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051035649"/>
        <w:docPartObj>
          <w:docPartGallery w:val="Cover Pages"/>
          <w:docPartUnique/>
        </w:docPartObj>
      </w:sdtPr>
      <w:sdtEndPr>
        <w:rPr>
          <w:color w:val="2B579A"/>
          <w:shd w:val="clear" w:color="auto" w:fill="E6E6E6"/>
        </w:rPr>
      </w:sdtEndPr>
      <w:sdtContent>
        <w:p w14:paraId="483CDE82" w14:textId="330F587E" w:rsidR="00794DB2" w:rsidRDefault="00794DB2" w:rsidP="0074386B">
          <w:pPr>
            <w:spacing w:line="276" w:lineRule="auto"/>
          </w:pPr>
        </w:p>
        <w:p w14:paraId="6230FD76" w14:textId="77777777" w:rsidR="00794DB2" w:rsidRDefault="00794DB2" w:rsidP="0074386B">
          <w:pPr>
            <w:spacing w:line="276" w:lineRule="auto"/>
          </w:pPr>
        </w:p>
        <w:p w14:paraId="0C7888B6" w14:textId="77777777" w:rsidR="00794DB2" w:rsidRDefault="00794DB2" w:rsidP="0074386B">
          <w:pPr>
            <w:spacing w:line="276" w:lineRule="auto"/>
          </w:pPr>
        </w:p>
        <w:p w14:paraId="072176BA" w14:textId="77777777" w:rsidR="00794DB2" w:rsidRDefault="00794DB2" w:rsidP="0074386B">
          <w:pPr>
            <w:spacing w:line="276" w:lineRule="auto"/>
          </w:pPr>
        </w:p>
        <w:p w14:paraId="29D4716C" w14:textId="77777777" w:rsidR="00794DB2" w:rsidRDefault="00794DB2" w:rsidP="0074386B">
          <w:pPr>
            <w:spacing w:line="276" w:lineRule="auto"/>
          </w:pPr>
        </w:p>
        <w:p w14:paraId="56100A62" w14:textId="77777777" w:rsidR="00794DB2" w:rsidRDefault="00794DB2" w:rsidP="0074386B">
          <w:pPr>
            <w:spacing w:line="276" w:lineRule="auto"/>
          </w:pPr>
        </w:p>
        <w:p w14:paraId="406B3CC0" w14:textId="77777777" w:rsidR="00794DB2" w:rsidRDefault="00794DB2" w:rsidP="0074386B">
          <w:pPr>
            <w:spacing w:line="276" w:lineRule="auto"/>
          </w:pPr>
        </w:p>
        <w:p w14:paraId="6D0661D9" w14:textId="77777777" w:rsidR="00794DB2" w:rsidRDefault="00794DB2" w:rsidP="0074386B">
          <w:pPr>
            <w:spacing w:line="276" w:lineRule="auto"/>
          </w:pPr>
        </w:p>
        <w:p w14:paraId="28E4A257" w14:textId="77777777" w:rsidR="00794DB2" w:rsidRDefault="00794DB2" w:rsidP="0074386B">
          <w:pPr>
            <w:spacing w:line="276" w:lineRule="auto"/>
          </w:pPr>
        </w:p>
        <w:p w14:paraId="6634BBA5" w14:textId="77777777" w:rsidR="00794DB2" w:rsidRDefault="00794DB2" w:rsidP="0074386B">
          <w:pPr>
            <w:spacing w:line="276" w:lineRule="auto"/>
          </w:pPr>
        </w:p>
        <w:p w14:paraId="100F9331" w14:textId="77777777" w:rsidR="00794DB2" w:rsidRDefault="00794DB2" w:rsidP="0074386B">
          <w:pPr>
            <w:spacing w:line="276" w:lineRule="auto"/>
          </w:pPr>
        </w:p>
        <w:p w14:paraId="408E8802" w14:textId="77777777" w:rsidR="00794DB2" w:rsidRDefault="00794DB2" w:rsidP="0074386B">
          <w:pPr>
            <w:spacing w:line="276" w:lineRule="auto"/>
          </w:pPr>
        </w:p>
        <w:p w14:paraId="370479F6" w14:textId="77777777" w:rsidR="00794DB2" w:rsidRDefault="00794DB2" w:rsidP="0074386B">
          <w:pPr>
            <w:spacing w:line="276" w:lineRule="auto"/>
          </w:pPr>
        </w:p>
        <w:p w14:paraId="41C7A5EA" w14:textId="77777777" w:rsidR="00794DB2" w:rsidRDefault="00794DB2" w:rsidP="0074386B">
          <w:pPr>
            <w:spacing w:line="276" w:lineRule="auto"/>
          </w:pPr>
        </w:p>
        <w:p w14:paraId="2334C9CB" w14:textId="77777777" w:rsidR="00794DB2" w:rsidRDefault="00794DB2" w:rsidP="0074386B">
          <w:pPr>
            <w:spacing w:line="276" w:lineRule="auto"/>
          </w:pPr>
        </w:p>
        <w:p w14:paraId="3B2E24AC" w14:textId="77777777" w:rsidR="00794DB2" w:rsidRDefault="00794DB2" w:rsidP="0074386B">
          <w:pPr>
            <w:spacing w:line="276" w:lineRule="auto"/>
          </w:pPr>
        </w:p>
        <w:p w14:paraId="7441AF9A" w14:textId="77777777" w:rsidR="00794DB2" w:rsidRDefault="00794DB2" w:rsidP="0074386B">
          <w:pPr>
            <w:spacing w:line="276" w:lineRule="auto"/>
          </w:pPr>
        </w:p>
        <w:p w14:paraId="16FA8DF9" w14:textId="77777777" w:rsidR="00794DB2" w:rsidRDefault="00794DB2" w:rsidP="0074386B">
          <w:pPr>
            <w:spacing w:line="276" w:lineRule="auto"/>
          </w:pPr>
        </w:p>
        <w:p w14:paraId="25255A02" w14:textId="77777777" w:rsidR="00794DB2" w:rsidRDefault="00794DB2" w:rsidP="0074386B">
          <w:pPr>
            <w:spacing w:line="276" w:lineRule="auto"/>
          </w:pPr>
        </w:p>
        <w:p w14:paraId="24FABC52" w14:textId="77777777" w:rsidR="00794DB2" w:rsidRDefault="00794DB2" w:rsidP="0074386B">
          <w:pPr>
            <w:spacing w:line="276" w:lineRule="auto"/>
            <w:rPr>
              <w:sz w:val="52"/>
              <w:szCs w:val="52"/>
            </w:rPr>
          </w:pPr>
          <w:r w:rsidRPr="00890876">
            <w:rPr>
              <w:noProof/>
              <w:color w:val="2B579A"/>
              <w:sz w:val="52"/>
              <w:szCs w:val="52"/>
              <w:shd w:val="clear" w:color="auto" w:fill="E6E6E6"/>
              <w:lang w:eastAsia="fi-FI"/>
            </w:rPr>
            <w:drawing>
              <wp:anchor distT="0" distB="0" distL="114300" distR="114300" simplePos="0" relativeHeight="251658240" behindDoc="0" locked="0" layoutInCell="1" allowOverlap="1" wp14:anchorId="7865A1FC" wp14:editId="7C5705DE">
                <wp:simplePos x="0" y="0"/>
                <wp:positionH relativeFrom="column">
                  <wp:posOffset>-765810</wp:posOffset>
                </wp:positionH>
                <wp:positionV relativeFrom="page">
                  <wp:posOffset>0</wp:posOffset>
                </wp:positionV>
                <wp:extent cx="7702550" cy="5600700"/>
                <wp:effectExtent l="0" t="0" r="0" b="0"/>
                <wp:wrapNone/>
                <wp:docPr id="5" name="Kuva 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Kuva 5">
                          <a:extLst>
                            <a:ext uri="{C183D7F6-B498-43B3-948B-1728B52AA6E4}">
                              <adec:decorative xmlns:adec="http://schemas.microsoft.com/office/drawing/2017/decorative" val="1"/>
                            </a:ext>
                          </a:extLst>
                        </pic:cNvPr>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702550" cy="5600700"/>
                        </a:xfrm>
                        <a:prstGeom prst="rect">
                          <a:avLst/>
                        </a:prstGeom>
                      </pic:spPr>
                    </pic:pic>
                  </a:graphicData>
                </a:graphic>
                <wp14:sizeRelH relativeFrom="page">
                  <wp14:pctWidth>0</wp14:pctWidth>
                </wp14:sizeRelH>
                <wp14:sizeRelV relativeFrom="page">
                  <wp14:pctHeight>0</wp14:pctHeight>
                </wp14:sizeRelV>
              </wp:anchor>
            </w:drawing>
          </w:r>
          <w:r w:rsidRPr="00890876">
            <w:rPr>
              <w:sz w:val="52"/>
              <w:szCs w:val="52"/>
            </w:rPr>
            <w:t>Omavalvontasuunnitelma</w:t>
          </w:r>
        </w:p>
        <w:p w14:paraId="3C82601C" w14:textId="00972649" w:rsidR="00B32CDF" w:rsidRPr="00641B21" w:rsidRDefault="009415BA" w:rsidP="0074386B">
          <w:pPr>
            <w:spacing w:line="276" w:lineRule="auto"/>
            <w:rPr>
              <w:sz w:val="52"/>
              <w:szCs w:val="52"/>
            </w:rPr>
          </w:pPr>
          <w:r w:rsidRPr="00641B21">
            <w:rPr>
              <w:sz w:val="52"/>
              <w:szCs w:val="52"/>
            </w:rPr>
            <w:t>Erityis- ja sairaalapalvelut</w:t>
          </w:r>
        </w:p>
        <w:p w14:paraId="5EE0DC59" w14:textId="0F4DE257" w:rsidR="009415BA" w:rsidRPr="00641B21" w:rsidRDefault="009415BA" w:rsidP="0074386B">
          <w:pPr>
            <w:spacing w:line="276" w:lineRule="auto"/>
            <w:rPr>
              <w:sz w:val="52"/>
              <w:szCs w:val="52"/>
            </w:rPr>
          </w:pPr>
          <w:r w:rsidRPr="00641B21">
            <w:rPr>
              <w:sz w:val="52"/>
              <w:szCs w:val="52"/>
            </w:rPr>
            <w:t>Yhteiset palvelut, suun terveydenhuolto</w:t>
          </w:r>
        </w:p>
        <w:p w14:paraId="63AE97EC" w14:textId="7EDFF0ED" w:rsidR="001F3491" w:rsidRPr="00641B21" w:rsidRDefault="00B45D92" w:rsidP="0074386B">
          <w:pPr>
            <w:spacing w:line="276" w:lineRule="auto"/>
            <w:rPr>
              <w:sz w:val="52"/>
              <w:szCs w:val="52"/>
            </w:rPr>
          </w:pPr>
          <w:r w:rsidRPr="00641B21">
            <w:rPr>
              <w:sz w:val="52"/>
              <w:szCs w:val="52"/>
            </w:rPr>
            <w:t xml:space="preserve"> </w:t>
          </w:r>
        </w:p>
        <w:p w14:paraId="45688A94" w14:textId="328E892F" w:rsidR="00794DB2" w:rsidRDefault="006D6013" w:rsidP="0074386B">
          <w:pPr>
            <w:spacing w:line="276" w:lineRule="auto"/>
            <w:rPr>
              <w:color w:val="2B579A"/>
              <w:shd w:val="clear" w:color="auto" w:fill="E6E6E6"/>
            </w:rPr>
          </w:pPr>
        </w:p>
      </w:sdtContent>
    </w:sdt>
    <w:bookmarkStart w:id="0" w:name="_Toc51054846" w:displacedByCustomXml="next"/>
    <w:sdt>
      <w:sdtPr>
        <w:rPr>
          <w:rFonts w:eastAsiaTheme="minorEastAsia"/>
        </w:rPr>
        <w:id w:val="986804503"/>
        <w:docPartObj>
          <w:docPartGallery w:val="Table of Contents"/>
          <w:docPartUnique/>
        </w:docPartObj>
      </w:sdtPr>
      <w:sdtEndPr>
        <w:rPr>
          <w:sz w:val="22"/>
        </w:rPr>
      </w:sdtEndPr>
      <w:sdtContent>
        <w:p w14:paraId="0AE2D395" w14:textId="21D430A5" w:rsidR="006D6013" w:rsidRDefault="004E0003">
          <w:pPr>
            <w:pStyle w:val="Sisluet1"/>
            <w:tabs>
              <w:tab w:val="right" w:leader="dot" w:pos="9628"/>
            </w:tabs>
            <w:rPr>
              <w:rFonts w:asciiTheme="minorHAnsi" w:eastAsiaTheme="minorEastAsia" w:hAnsiTheme="minorHAnsi" w:cstheme="minorBidi"/>
              <w:noProof/>
              <w:kern w:val="2"/>
              <w:szCs w:val="24"/>
              <w:lang w:eastAsia="fi-FI"/>
              <w14:ligatures w14:val="standardContextual"/>
            </w:rPr>
          </w:pPr>
          <w:r w:rsidRPr="00AC735C">
            <w:rPr>
              <w:sz w:val="22"/>
            </w:rPr>
            <w:fldChar w:fldCharType="begin"/>
          </w:r>
          <w:r w:rsidRPr="00AC735C">
            <w:rPr>
              <w:sz w:val="22"/>
            </w:rPr>
            <w:instrText>TOC \o "1-3" \z \u \h</w:instrText>
          </w:r>
          <w:r w:rsidRPr="00AC735C">
            <w:rPr>
              <w:sz w:val="22"/>
            </w:rPr>
            <w:fldChar w:fldCharType="separate"/>
          </w:r>
          <w:hyperlink w:anchor="_Toc211259408" w:history="1">
            <w:r w:rsidR="006D6013" w:rsidRPr="006152AC">
              <w:rPr>
                <w:rStyle w:val="Hyperlinkki"/>
                <w:noProof/>
              </w:rPr>
              <w:t>1. Palveluntuottajaa, palveluyksikköä ja toimintaa koskevat tiedot</w:t>
            </w:r>
            <w:r w:rsidR="006D6013">
              <w:rPr>
                <w:noProof/>
                <w:webHidden/>
              </w:rPr>
              <w:tab/>
            </w:r>
            <w:r w:rsidR="006D6013">
              <w:rPr>
                <w:noProof/>
                <w:webHidden/>
              </w:rPr>
              <w:fldChar w:fldCharType="begin"/>
            </w:r>
            <w:r w:rsidR="006D6013">
              <w:rPr>
                <w:noProof/>
                <w:webHidden/>
              </w:rPr>
              <w:instrText xml:space="preserve"> PAGEREF _Toc211259408 \h </w:instrText>
            </w:r>
            <w:r w:rsidR="006D6013">
              <w:rPr>
                <w:noProof/>
                <w:webHidden/>
              </w:rPr>
            </w:r>
            <w:r w:rsidR="006D6013">
              <w:rPr>
                <w:noProof/>
                <w:webHidden/>
              </w:rPr>
              <w:fldChar w:fldCharType="separate"/>
            </w:r>
            <w:r w:rsidR="006D6013">
              <w:rPr>
                <w:noProof/>
                <w:webHidden/>
              </w:rPr>
              <w:t>2</w:t>
            </w:r>
            <w:r w:rsidR="006D6013">
              <w:rPr>
                <w:noProof/>
                <w:webHidden/>
              </w:rPr>
              <w:fldChar w:fldCharType="end"/>
            </w:r>
          </w:hyperlink>
        </w:p>
        <w:p w14:paraId="3ADBA491" w14:textId="4D146984" w:rsidR="006D6013" w:rsidRDefault="006D6013">
          <w:pPr>
            <w:pStyle w:val="Sisluet2"/>
            <w:rPr>
              <w:rFonts w:asciiTheme="minorHAnsi" w:eastAsiaTheme="minorEastAsia" w:hAnsiTheme="minorHAnsi" w:cstheme="minorBidi"/>
              <w:noProof/>
              <w:kern w:val="2"/>
              <w:szCs w:val="24"/>
              <w:lang w:eastAsia="fi-FI"/>
              <w14:ligatures w14:val="standardContextual"/>
            </w:rPr>
          </w:pPr>
          <w:hyperlink w:anchor="_Toc211259409" w:history="1">
            <w:r w:rsidRPr="006152AC">
              <w:rPr>
                <w:rStyle w:val="Hyperlinkki"/>
                <w:noProof/>
              </w:rPr>
              <w:t>1.1 Palveluntuottajan perustiedot</w:t>
            </w:r>
            <w:r>
              <w:rPr>
                <w:noProof/>
                <w:webHidden/>
              </w:rPr>
              <w:tab/>
            </w:r>
            <w:r>
              <w:rPr>
                <w:noProof/>
                <w:webHidden/>
              </w:rPr>
              <w:fldChar w:fldCharType="begin"/>
            </w:r>
            <w:r>
              <w:rPr>
                <w:noProof/>
                <w:webHidden/>
              </w:rPr>
              <w:instrText xml:space="preserve"> PAGEREF _Toc211259409 \h </w:instrText>
            </w:r>
            <w:r>
              <w:rPr>
                <w:noProof/>
                <w:webHidden/>
              </w:rPr>
            </w:r>
            <w:r>
              <w:rPr>
                <w:noProof/>
                <w:webHidden/>
              </w:rPr>
              <w:fldChar w:fldCharType="separate"/>
            </w:r>
            <w:r>
              <w:rPr>
                <w:noProof/>
                <w:webHidden/>
              </w:rPr>
              <w:t>2</w:t>
            </w:r>
            <w:r>
              <w:rPr>
                <w:noProof/>
                <w:webHidden/>
              </w:rPr>
              <w:fldChar w:fldCharType="end"/>
            </w:r>
          </w:hyperlink>
        </w:p>
        <w:p w14:paraId="17451350" w14:textId="135AB356" w:rsidR="006D6013" w:rsidRDefault="006D6013">
          <w:pPr>
            <w:pStyle w:val="Sisluet2"/>
            <w:rPr>
              <w:rFonts w:asciiTheme="minorHAnsi" w:eastAsiaTheme="minorEastAsia" w:hAnsiTheme="minorHAnsi" w:cstheme="minorBidi"/>
              <w:noProof/>
              <w:kern w:val="2"/>
              <w:szCs w:val="24"/>
              <w:lang w:eastAsia="fi-FI"/>
              <w14:ligatures w14:val="standardContextual"/>
            </w:rPr>
          </w:pPr>
          <w:hyperlink w:anchor="_Toc211259410" w:history="1">
            <w:r w:rsidRPr="006152AC">
              <w:rPr>
                <w:rStyle w:val="Hyperlinkki"/>
                <w:noProof/>
              </w:rPr>
              <w:t>1.2 Vastuuyksikön perustiedot</w:t>
            </w:r>
            <w:r>
              <w:rPr>
                <w:noProof/>
                <w:webHidden/>
              </w:rPr>
              <w:tab/>
            </w:r>
            <w:r>
              <w:rPr>
                <w:noProof/>
                <w:webHidden/>
              </w:rPr>
              <w:fldChar w:fldCharType="begin"/>
            </w:r>
            <w:r>
              <w:rPr>
                <w:noProof/>
                <w:webHidden/>
              </w:rPr>
              <w:instrText xml:space="preserve"> PAGEREF _Toc211259410 \h </w:instrText>
            </w:r>
            <w:r>
              <w:rPr>
                <w:noProof/>
                <w:webHidden/>
              </w:rPr>
            </w:r>
            <w:r>
              <w:rPr>
                <w:noProof/>
                <w:webHidden/>
              </w:rPr>
              <w:fldChar w:fldCharType="separate"/>
            </w:r>
            <w:r>
              <w:rPr>
                <w:noProof/>
                <w:webHidden/>
              </w:rPr>
              <w:t>2</w:t>
            </w:r>
            <w:r>
              <w:rPr>
                <w:noProof/>
                <w:webHidden/>
              </w:rPr>
              <w:fldChar w:fldCharType="end"/>
            </w:r>
          </w:hyperlink>
        </w:p>
        <w:p w14:paraId="5002A639" w14:textId="0AF2A7B2" w:rsidR="006D6013" w:rsidRDefault="006D6013">
          <w:pPr>
            <w:pStyle w:val="Sisluet2"/>
            <w:rPr>
              <w:rFonts w:asciiTheme="minorHAnsi" w:eastAsiaTheme="minorEastAsia" w:hAnsiTheme="minorHAnsi" w:cstheme="minorBidi"/>
              <w:noProof/>
              <w:kern w:val="2"/>
              <w:szCs w:val="24"/>
              <w:lang w:eastAsia="fi-FI"/>
              <w14:ligatures w14:val="standardContextual"/>
            </w:rPr>
          </w:pPr>
          <w:hyperlink w:anchor="_Toc211259411" w:history="1">
            <w:r w:rsidRPr="006152AC">
              <w:rPr>
                <w:rStyle w:val="Hyperlinkki"/>
                <w:noProof/>
              </w:rPr>
              <w:t>1.3 Palvelut, toiminta-ajatus ja toimintaperiaatteet</w:t>
            </w:r>
            <w:r>
              <w:rPr>
                <w:noProof/>
                <w:webHidden/>
              </w:rPr>
              <w:tab/>
            </w:r>
            <w:r>
              <w:rPr>
                <w:noProof/>
                <w:webHidden/>
              </w:rPr>
              <w:fldChar w:fldCharType="begin"/>
            </w:r>
            <w:r>
              <w:rPr>
                <w:noProof/>
                <w:webHidden/>
              </w:rPr>
              <w:instrText xml:space="preserve"> PAGEREF _Toc211259411 \h </w:instrText>
            </w:r>
            <w:r>
              <w:rPr>
                <w:noProof/>
                <w:webHidden/>
              </w:rPr>
            </w:r>
            <w:r>
              <w:rPr>
                <w:noProof/>
                <w:webHidden/>
              </w:rPr>
              <w:fldChar w:fldCharType="separate"/>
            </w:r>
            <w:r>
              <w:rPr>
                <w:noProof/>
                <w:webHidden/>
              </w:rPr>
              <w:t>3</w:t>
            </w:r>
            <w:r>
              <w:rPr>
                <w:noProof/>
                <w:webHidden/>
              </w:rPr>
              <w:fldChar w:fldCharType="end"/>
            </w:r>
          </w:hyperlink>
        </w:p>
        <w:p w14:paraId="10AFC176" w14:textId="4FE487B4" w:rsidR="006D6013" w:rsidRDefault="006D6013">
          <w:pPr>
            <w:pStyle w:val="Sisluet1"/>
            <w:tabs>
              <w:tab w:val="right" w:leader="dot" w:pos="9628"/>
            </w:tabs>
            <w:rPr>
              <w:rFonts w:asciiTheme="minorHAnsi" w:eastAsiaTheme="minorEastAsia" w:hAnsiTheme="minorHAnsi" w:cstheme="minorBidi"/>
              <w:noProof/>
              <w:kern w:val="2"/>
              <w:szCs w:val="24"/>
              <w:lang w:eastAsia="fi-FI"/>
              <w14:ligatures w14:val="standardContextual"/>
            </w:rPr>
          </w:pPr>
          <w:hyperlink w:anchor="_Toc211259412" w:history="1">
            <w:r w:rsidRPr="006152AC">
              <w:rPr>
                <w:rStyle w:val="Hyperlinkki"/>
                <w:noProof/>
                <w:lang w:eastAsia="fi-FI"/>
              </w:rPr>
              <w:t>2. Asiakas- ja potilasturvallisuus</w:t>
            </w:r>
            <w:r>
              <w:rPr>
                <w:noProof/>
                <w:webHidden/>
              </w:rPr>
              <w:tab/>
            </w:r>
            <w:r>
              <w:rPr>
                <w:noProof/>
                <w:webHidden/>
              </w:rPr>
              <w:fldChar w:fldCharType="begin"/>
            </w:r>
            <w:r>
              <w:rPr>
                <w:noProof/>
                <w:webHidden/>
              </w:rPr>
              <w:instrText xml:space="preserve"> PAGEREF _Toc211259412 \h </w:instrText>
            </w:r>
            <w:r>
              <w:rPr>
                <w:noProof/>
                <w:webHidden/>
              </w:rPr>
            </w:r>
            <w:r>
              <w:rPr>
                <w:noProof/>
                <w:webHidden/>
              </w:rPr>
              <w:fldChar w:fldCharType="separate"/>
            </w:r>
            <w:r>
              <w:rPr>
                <w:noProof/>
                <w:webHidden/>
              </w:rPr>
              <w:t>5</w:t>
            </w:r>
            <w:r>
              <w:rPr>
                <w:noProof/>
                <w:webHidden/>
              </w:rPr>
              <w:fldChar w:fldCharType="end"/>
            </w:r>
          </w:hyperlink>
        </w:p>
        <w:p w14:paraId="419D7CCC" w14:textId="05DDC0F6" w:rsidR="006D6013" w:rsidRDefault="006D6013">
          <w:pPr>
            <w:pStyle w:val="Sisluet2"/>
            <w:rPr>
              <w:rFonts w:asciiTheme="minorHAnsi" w:eastAsiaTheme="minorEastAsia" w:hAnsiTheme="minorHAnsi" w:cstheme="minorBidi"/>
              <w:noProof/>
              <w:kern w:val="2"/>
              <w:szCs w:val="24"/>
              <w:lang w:eastAsia="fi-FI"/>
              <w14:ligatures w14:val="standardContextual"/>
            </w:rPr>
          </w:pPr>
          <w:hyperlink w:anchor="_Toc211259413" w:history="1">
            <w:r w:rsidRPr="006152AC">
              <w:rPr>
                <w:rStyle w:val="Hyperlinkki"/>
                <w:noProof/>
              </w:rPr>
              <w:t>2.1 Palveluiden laadulliset edellytykset</w:t>
            </w:r>
            <w:r>
              <w:rPr>
                <w:noProof/>
                <w:webHidden/>
              </w:rPr>
              <w:tab/>
            </w:r>
            <w:r>
              <w:rPr>
                <w:noProof/>
                <w:webHidden/>
              </w:rPr>
              <w:fldChar w:fldCharType="begin"/>
            </w:r>
            <w:r>
              <w:rPr>
                <w:noProof/>
                <w:webHidden/>
              </w:rPr>
              <w:instrText xml:space="preserve"> PAGEREF _Toc211259413 \h </w:instrText>
            </w:r>
            <w:r>
              <w:rPr>
                <w:noProof/>
                <w:webHidden/>
              </w:rPr>
            </w:r>
            <w:r>
              <w:rPr>
                <w:noProof/>
                <w:webHidden/>
              </w:rPr>
              <w:fldChar w:fldCharType="separate"/>
            </w:r>
            <w:r>
              <w:rPr>
                <w:noProof/>
                <w:webHidden/>
              </w:rPr>
              <w:t>5</w:t>
            </w:r>
            <w:r>
              <w:rPr>
                <w:noProof/>
                <w:webHidden/>
              </w:rPr>
              <w:fldChar w:fldCharType="end"/>
            </w:r>
          </w:hyperlink>
        </w:p>
        <w:p w14:paraId="51C96909" w14:textId="3D87BD42" w:rsidR="006D6013" w:rsidRDefault="006D6013">
          <w:pPr>
            <w:pStyle w:val="Sisluet2"/>
            <w:rPr>
              <w:rFonts w:asciiTheme="minorHAnsi" w:eastAsiaTheme="minorEastAsia" w:hAnsiTheme="minorHAnsi" w:cstheme="minorBidi"/>
              <w:noProof/>
              <w:kern w:val="2"/>
              <w:szCs w:val="24"/>
              <w:lang w:eastAsia="fi-FI"/>
              <w14:ligatures w14:val="standardContextual"/>
            </w:rPr>
          </w:pPr>
          <w:hyperlink w:anchor="_Toc211259414" w:history="1">
            <w:r w:rsidRPr="006152AC">
              <w:rPr>
                <w:rStyle w:val="Hyperlinkki"/>
                <w:noProof/>
              </w:rPr>
              <w:t>2.2 Vastuu palvelujen laadusta</w:t>
            </w:r>
            <w:r>
              <w:rPr>
                <w:noProof/>
                <w:webHidden/>
              </w:rPr>
              <w:tab/>
            </w:r>
            <w:r>
              <w:rPr>
                <w:noProof/>
                <w:webHidden/>
              </w:rPr>
              <w:fldChar w:fldCharType="begin"/>
            </w:r>
            <w:r>
              <w:rPr>
                <w:noProof/>
                <w:webHidden/>
              </w:rPr>
              <w:instrText xml:space="preserve"> PAGEREF _Toc211259414 \h </w:instrText>
            </w:r>
            <w:r>
              <w:rPr>
                <w:noProof/>
                <w:webHidden/>
              </w:rPr>
            </w:r>
            <w:r>
              <w:rPr>
                <w:noProof/>
                <w:webHidden/>
              </w:rPr>
              <w:fldChar w:fldCharType="separate"/>
            </w:r>
            <w:r>
              <w:rPr>
                <w:noProof/>
                <w:webHidden/>
              </w:rPr>
              <w:t>6</w:t>
            </w:r>
            <w:r>
              <w:rPr>
                <w:noProof/>
                <w:webHidden/>
              </w:rPr>
              <w:fldChar w:fldCharType="end"/>
            </w:r>
          </w:hyperlink>
        </w:p>
        <w:p w14:paraId="36CF70B0" w14:textId="05DA8AB8" w:rsidR="006D6013" w:rsidRDefault="006D6013">
          <w:pPr>
            <w:pStyle w:val="Sisluet2"/>
            <w:rPr>
              <w:rFonts w:asciiTheme="minorHAnsi" w:eastAsiaTheme="minorEastAsia" w:hAnsiTheme="minorHAnsi" w:cstheme="minorBidi"/>
              <w:noProof/>
              <w:kern w:val="2"/>
              <w:szCs w:val="24"/>
              <w:lang w:eastAsia="fi-FI"/>
              <w14:ligatures w14:val="standardContextual"/>
            </w:rPr>
          </w:pPr>
          <w:hyperlink w:anchor="_Toc211259415" w:history="1">
            <w:r w:rsidRPr="006152AC">
              <w:rPr>
                <w:rStyle w:val="Hyperlinkki"/>
                <w:noProof/>
              </w:rPr>
              <w:t>2.3 Asiakkaan ja potilaan asema ja oikeudet</w:t>
            </w:r>
            <w:r>
              <w:rPr>
                <w:noProof/>
                <w:webHidden/>
              </w:rPr>
              <w:tab/>
            </w:r>
            <w:r>
              <w:rPr>
                <w:noProof/>
                <w:webHidden/>
              </w:rPr>
              <w:fldChar w:fldCharType="begin"/>
            </w:r>
            <w:r>
              <w:rPr>
                <w:noProof/>
                <w:webHidden/>
              </w:rPr>
              <w:instrText xml:space="preserve"> PAGEREF _Toc211259415 \h </w:instrText>
            </w:r>
            <w:r>
              <w:rPr>
                <w:noProof/>
                <w:webHidden/>
              </w:rPr>
            </w:r>
            <w:r>
              <w:rPr>
                <w:noProof/>
                <w:webHidden/>
              </w:rPr>
              <w:fldChar w:fldCharType="separate"/>
            </w:r>
            <w:r>
              <w:rPr>
                <w:noProof/>
                <w:webHidden/>
              </w:rPr>
              <w:t>7</w:t>
            </w:r>
            <w:r>
              <w:rPr>
                <w:noProof/>
                <w:webHidden/>
              </w:rPr>
              <w:fldChar w:fldCharType="end"/>
            </w:r>
          </w:hyperlink>
        </w:p>
        <w:p w14:paraId="4F22D16D" w14:textId="639843F4" w:rsidR="006D6013" w:rsidRDefault="006D6013">
          <w:pPr>
            <w:pStyle w:val="Sisluet2"/>
            <w:rPr>
              <w:rFonts w:asciiTheme="minorHAnsi" w:eastAsiaTheme="minorEastAsia" w:hAnsiTheme="minorHAnsi" w:cstheme="minorBidi"/>
              <w:noProof/>
              <w:kern w:val="2"/>
              <w:szCs w:val="24"/>
              <w:lang w:eastAsia="fi-FI"/>
              <w14:ligatures w14:val="standardContextual"/>
            </w:rPr>
          </w:pPr>
          <w:hyperlink w:anchor="_Toc211259416" w:history="1">
            <w:r w:rsidRPr="006152AC">
              <w:rPr>
                <w:rStyle w:val="Hyperlinkki"/>
                <w:noProof/>
              </w:rPr>
              <w:t>2.4 Muistutusten käsittely</w:t>
            </w:r>
            <w:r>
              <w:rPr>
                <w:noProof/>
                <w:webHidden/>
              </w:rPr>
              <w:tab/>
            </w:r>
            <w:r>
              <w:rPr>
                <w:noProof/>
                <w:webHidden/>
              </w:rPr>
              <w:fldChar w:fldCharType="begin"/>
            </w:r>
            <w:r>
              <w:rPr>
                <w:noProof/>
                <w:webHidden/>
              </w:rPr>
              <w:instrText xml:space="preserve"> PAGEREF _Toc211259416 \h </w:instrText>
            </w:r>
            <w:r>
              <w:rPr>
                <w:noProof/>
                <w:webHidden/>
              </w:rPr>
            </w:r>
            <w:r>
              <w:rPr>
                <w:noProof/>
                <w:webHidden/>
              </w:rPr>
              <w:fldChar w:fldCharType="separate"/>
            </w:r>
            <w:r>
              <w:rPr>
                <w:noProof/>
                <w:webHidden/>
              </w:rPr>
              <w:t>13</w:t>
            </w:r>
            <w:r>
              <w:rPr>
                <w:noProof/>
                <w:webHidden/>
              </w:rPr>
              <w:fldChar w:fldCharType="end"/>
            </w:r>
          </w:hyperlink>
        </w:p>
        <w:p w14:paraId="05C91300" w14:textId="2B2E0FEB" w:rsidR="006D6013" w:rsidRDefault="006D6013">
          <w:pPr>
            <w:pStyle w:val="Sisluet2"/>
            <w:rPr>
              <w:rFonts w:asciiTheme="minorHAnsi" w:eastAsiaTheme="minorEastAsia" w:hAnsiTheme="minorHAnsi" w:cstheme="minorBidi"/>
              <w:noProof/>
              <w:kern w:val="2"/>
              <w:szCs w:val="24"/>
              <w:lang w:eastAsia="fi-FI"/>
              <w14:ligatures w14:val="standardContextual"/>
            </w:rPr>
          </w:pPr>
          <w:hyperlink w:anchor="_Toc211259417" w:history="1">
            <w:r w:rsidRPr="006152AC">
              <w:rPr>
                <w:rStyle w:val="Hyperlinkki"/>
                <w:noProof/>
              </w:rPr>
              <w:t>2.5 Henkilöstö</w:t>
            </w:r>
            <w:r>
              <w:rPr>
                <w:noProof/>
                <w:webHidden/>
              </w:rPr>
              <w:tab/>
            </w:r>
            <w:r>
              <w:rPr>
                <w:noProof/>
                <w:webHidden/>
              </w:rPr>
              <w:fldChar w:fldCharType="begin"/>
            </w:r>
            <w:r>
              <w:rPr>
                <w:noProof/>
                <w:webHidden/>
              </w:rPr>
              <w:instrText xml:space="preserve"> PAGEREF _Toc211259417 \h </w:instrText>
            </w:r>
            <w:r>
              <w:rPr>
                <w:noProof/>
                <w:webHidden/>
              </w:rPr>
            </w:r>
            <w:r>
              <w:rPr>
                <w:noProof/>
                <w:webHidden/>
              </w:rPr>
              <w:fldChar w:fldCharType="separate"/>
            </w:r>
            <w:r>
              <w:rPr>
                <w:noProof/>
                <w:webHidden/>
              </w:rPr>
              <w:t>13</w:t>
            </w:r>
            <w:r>
              <w:rPr>
                <w:noProof/>
                <w:webHidden/>
              </w:rPr>
              <w:fldChar w:fldCharType="end"/>
            </w:r>
          </w:hyperlink>
        </w:p>
        <w:p w14:paraId="0DEA96A8" w14:textId="12147A76" w:rsidR="006D6013" w:rsidRDefault="006D6013">
          <w:pPr>
            <w:pStyle w:val="Sisluet2"/>
            <w:rPr>
              <w:rFonts w:asciiTheme="minorHAnsi" w:eastAsiaTheme="minorEastAsia" w:hAnsiTheme="minorHAnsi" w:cstheme="minorBidi"/>
              <w:noProof/>
              <w:kern w:val="2"/>
              <w:szCs w:val="24"/>
              <w:lang w:eastAsia="fi-FI"/>
              <w14:ligatures w14:val="standardContextual"/>
            </w:rPr>
          </w:pPr>
          <w:hyperlink w:anchor="_Toc211259418" w:history="1">
            <w:r w:rsidRPr="006152AC">
              <w:rPr>
                <w:rStyle w:val="Hyperlinkki"/>
                <w:noProof/>
              </w:rPr>
              <w:t>2.6 Asiakas- ja potilastyöhön osallistuvan henkilöstön riittävyyden seuranta</w:t>
            </w:r>
            <w:r>
              <w:rPr>
                <w:noProof/>
                <w:webHidden/>
              </w:rPr>
              <w:tab/>
            </w:r>
            <w:r>
              <w:rPr>
                <w:noProof/>
                <w:webHidden/>
              </w:rPr>
              <w:fldChar w:fldCharType="begin"/>
            </w:r>
            <w:r>
              <w:rPr>
                <w:noProof/>
                <w:webHidden/>
              </w:rPr>
              <w:instrText xml:space="preserve"> PAGEREF _Toc211259418 \h </w:instrText>
            </w:r>
            <w:r>
              <w:rPr>
                <w:noProof/>
                <w:webHidden/>
              </w:rPr>
            </w:r>
            <w:r>
              <w:rPr>
                <w:noProof/>
                <w:webHidden/>
              </w:rPr>
              <w:fldChar w:fldCharType="separate"/>
            </w:r>
            <w:r>
              <w:rPr>
                <w:noProof/>
                <w:webHidden/>
              </w:rPr>
              <w:t>18</w:t>
            </w:r>
            <w:r>
              <w:rPr>
                <w:noProof/>
                <w:webHidden/>
              </w:rPr>
              <w:fldChar w:fldCharType="end"/>
            </w:r>
          </w:hyperlink>
        </w:p>
        <w:p w14:paraId="7BA27296" w14:textId="6B550EDA" w:rsidR="006D6013" w:rsidRDefault="006D6013">
          <w:pPr>
            <w:pStyle w:val="Sisluet2"/>
            <w:rPr>
              <w:rFonts w:asciiTheme="minorHAnsi" w:eastAsiaTheme="minorEastAsia" w:hAnsiTheme="minorHAnsi" w:cstheme="minorBidi"/>
              <w:noProof/>
              <w:kern w:val="2"/>
              <w:szCs w:val="24"/>
              <w:lang w:eastAsia="fi-FI"/>
              <w14:ligatures w14:val="standardContextual"/>
            </w:rPr>
          </w:pPr>
          <w:hyperlink w:anchor="_Toc211259419" w:history="1">
            <w:r w:rsidRPr="006152AC">
              <w:rPr>
                <w:rStyle w:val="Hyperlinkki"/>
                <w:noProof/>
              </w:rPr>
              <w:t>2.7 Monialainen yhteistyö ja palvelun koordinointi</w:t>
            </w:r>
            <w:r>
              <w:rPr>
                <w:noProof/>
                <w:webHidden/>
              </w:rPr>
              <w:tab/>
            </w:r>
            <w:r>
              <w:rPr>
                <w:noProof/>
                <w:webHidden/>
              </w:rPr>
              <w:fldChar w:fldCharType="begin"/>
            </w:r>
            <w:r>
              <w:rPr>
                <w:noProof/>
                <w:webHidden/>
              </w:rPr>
              <w:instrText xml:space="preserve"> PAGEREF _Toc211259419 \h </w:instrText>
            </w:r>
            <w:r>
              <w:rPr>
                <w:noProof/>
                <w:webHidden/>
              </w:rPr>
            </w:r>
            <w:r>
              <w:rPr>
                <w:noProof/>
                <w:webHidden/>
              </w:rPr>
              <w:fldChar w:fldCharType="separate"/>
            </w:r>
            <w:r>
              <w:rPr>
                <w:noProof/>
                <w:webHidden/>
              </w:rPr>
              <w:t>19</w:t>
            </w:r>
            <w:r>
              <w:rPr>
                <w:noProof/>
                <w:webHidden/>
              </w:rPr>
              <w:fldChar w:fldCharType="end"/>
            </w:r>
          </w:hyperlink>
        </w:p>
        <w:p w14:paraId="2212D03E" w14:textId="707DF33C" w:rsidR="006D6013" w:rsidRDefault="006D6013">
          <w:pPr>
            <w:pStyle w:val="Sisluet2"/>
            <w:rPr>
              <w:rFonts w:asciiTheme="minorHAnsi" w:eastAsiaTheme="minorEastAsia" w:hAnsiTheme="minorHAnsi" w:cstheme="minorBidi"/>
              <w:noProof/>
              <w:kern w:val="2"/>
              <w:szCs w:val="24"/>
              <w:lang w:eastAsia="fi-FI"/>
              <w14:ligatures w14:val="standardContextual"/>
            </w:rPr>
          </w:pPr>
          <w:hyperlink w:anchor="_Toc211259420" w:history="1">
            <w:r w:rsidRPr="006152AC">
              <w:rPr>
                <w:rStyle w:val="Hyperlinkki"/>
                <w:noProof/>
              </w:rPr>
              <w:t>2.8 Toimitilat ja välineet mukaan lukien toimintaympäristö</w:t>
            </w:r>
            <w:r>
              <w:rPr>
                <w:noProof/>
                <w:webHidden/>
              </w:rPr>
              <w:tab/>
            </w:r>
            <w:r>
              <w:rPr>
                <w:noProof/>
                <w:webHidden/>
              </w:rPr>
              <w:fldChar w:fldCharType="begin"/>
            </w:r>
            <w:r>
              <w:rPr>
                <w:noProof/>
                <w:webHidden/>
              </w:rPr>
              <w:instrText xml:space="preserve"> PAGEREF _Toc211259420 \h </w:instrText>
            </w:r>
            <w:r>
              <w:rPr>
                <w:noProof/>
                <w:webHidden/>
              </w:rPr>
            </w:r>
            <w:r>
              <w:rPr>
                <w:noProof/>
                <w:webHidden/>
              </w:rPr>
              <w:fldChar w:fldCharType="separate"/>
            </w:r>
            <w:r>
              <w:rPr>
                <w:noProof/>
                <w:webHidden/>
              </w:rPr>
              <w:t>19</w:t>
            </w:r>
            <w:r>
              <w:rPr>
                <w:noProof/>
                <w:webHidden/>
              </w:rPr>
              <w:fldChar w:fldCharType="end"/>
            </w:r>
          </w:hyperlink>
        </w:p>
        <w:p w14:paraId="46CB95CB" w14:textId="39EF99BF" w:rsidR="006D6013" w:rsidRDefault="006D6013">
          <w:pPr>
            <w:pStyle w:val="Sisluet2"/>
            <w:rPr>
              <w:rFonts w:asciiTheme="minorHAnsi" w:eastAsiaTheme="minorEastAsia" w:hAnsiTheme="minorHAnsi" w:cstheme="minorBidi"/>
              <w:noProof/>
              <w:kern w:val="2"/>
              <w:szCs w:val="24"/>
              <w:lang w:eastAsia="fi-FI"/>
              <w14:ligatures w14:val="standardContextual"/>
            </w:rPr>
          </w:pPr>
          <w:hyperlink w:anchor="_Toc211259421" w:history="1">
            <w:r w:rsidRPr="006152AC">
              <w:rPr>
                <w:rStyle w:val="Hyperlinkki"/>
                <w:noProof/>
              </w:rPr>
              <w:t>2.9 Lääkinnälliset laitteet, tietojärjestelmät ja teknologian käyttö</w:t>
            </w:r>
            <w:r>
              <w:rPr>
                <w:noProof/>
                <w:webHidden/>
              </w:rPr>
              <w:tab/>
            </w:r>
            <w:r>
              <w:rPr>
                <w:noProof/>
                <w:webHidden/>
              </w:rPr>
              <w:fldChar w:fldCharType="begin"/>
            </w:r>
            <w:r>
              <w:rPr>
                <w:noProof/>
                <w:webHidden/>
              </w:rPr>
              <w:instrText xml:space="preserve"> PAGEREF _Toc211259421 \h </w:instrText>
            </w:r>
            <w:r>
              <w:rPr>
                <w:noProof/>
                <w:webHidden/>
              </w:rPr>
            </w:r>
            <w:r>
              <w:rPr>
                <w:noProof/>
                <w:webHidden/>
              </w:rPr>
              <w:fldChar w:fldCharType="separate"/>
            </w:r>
            <w:r>
              <w:rPr>
                <w:noProof/>
                <w:webHidden/>
              </w:rPr>
              <w:t>23</w:t>
            </w:r>
            <w:r>
              <w:rPr>
                <w:noProof/>
                <w:webHidden/>
              </w:rPr>
              <w:fldChar w:fldCharType="end"/>
            </w:r>
          </w:hyperlink>
        </w:p>
        <w:p w14:paraId="0B3E5A3A" w14:textId="529DAD5F" w:rsidR="006D6013" w:rsidRDefault="006D6013">
          <w:pPr>
            <w:pStyle w:val="Sisluet2"/>
            <w:rPr>
              <w:rFonts w:asciiTheme="minorHAnsi" w:eastAsiaTheme="minorEastAsia" w:hAnsiTheme="minorHAnsi" w:cstheme="minorBidi"/>
              <w:noProof/>
              <w:kern w:val="2"/>
              <w:szCs w:val="24"/>
              <w:lang w:eastAsia="fi-FI"/>
              <w14:ligatures w14:val="standardContextual"/>
            </w:rPr>
          </w:pPr>
          <w:hyperlink w:anchor="_Toc211259422" w:history="1">
            <w:r w:rsidRPr="006152AC">
              <w:rPr>
                <w:rStyle w:val="Hyperlinkki"/>
                <w:noProof/>
              </w:rPr>
              <w:t>2.10 Lääkehoitosuunnitelma</w:t>
            </w:r>
            <w:r>
              <w:rPr>
                <w:noProof/>
                <w:webHidden/>
              </w:rPr>
              <w:tab/>
            </w:r>
            <w:r>
              <w:rPr>
                <w:noProof/>
                <w:webHidden/>
              </w:rPr>
              <w:fldChar w:fldCharType="begin"/>
            </w:r>
            <w:r>
              <w:rPr>
                <w:noProof/>
                <w:webHidden/>
              </w:rPr>
              <w:instrText xml:space="preserve"> PAGEREF _Toc211259422 \h </w:instrText>
            </w:r>
            <w:r>
              <w:rPr>
                <w:noProof/>
                <w:webHidden/>
              </w:rPr>
            </w:r>
            <w:r>
              <w:rPr>
                <w:noProof/>
                <w:webHidden/>
              </w:rPr>
              <w:fldChar w:fldCharType="separate"/>
            </w:r>
            <w:r>
              <w:rPr>
                <w:noProof/>
                <w:webHidden/>
              </w:rPr>
              <w:t>27</w:t>
            </w:r>
            <w:r>
              <w:rPr>
                <w:noProof/>
                <w:webHidden/>
              </w:rPr>
              <w:fldChar w:fldCharType="end"/>
            </w:r>
          </w:hyperlink>
        </w:p>
        <w:p w14:paraId="72180F80" w14:textId="0506D65A" w:rsidR="006D6013" w:rsidRDefault="006D6013">
          <w:pPr>
            <w:pStyle w:val="Sisluet2"/>
            <w:rPr>
              <w:rFonts w:asciiTheme="minorHAnsi" w:eastAsiaTheme="minorEastAsia" w:hAnsiTheme="minorHAnsi" w:cstheme="minorBidi"/>
              <w:noProof/>
              <w:kern w:val="2"/>
              <w:szCs w:val="24"/>
              <w:lang w:eastAsia="fi-FI"/>
              <w14:ligatures w14:val="standardContextual"/>
            </w:rPr>
          </w:pPr>
          <w:hyperlink w:anchor="_Toc211259423" w:history="1">
            <w:r w:rsidRPr="006152AC">
              <w:rPr>
                <w:rStyle w:val="Hyperlinkki"/>
                <w:noProof/>
                <w:lang w:eastAsia="fi-FI"/>
              </w:rPr>
              <w:t>2.11 Asiakas- ja potilastietojen käsittely ja tietosuoja</w:t>
            </w:r>
            <w:r>
              <w:rPr>
                <w:noProof/>
                <w:webHidden/>
              </w:rPr>
              <w:tab/>
            </w:r>
            <w:r>
              <w:rPr>
                <w:noProof/>
                <w:webHidden/>
              </w:rPr>
              <w:fldChar w:fldCharType="begin"/>
            </w:r>
            <w:r>
              <w:rPr>
                <w:noProof/>
                <w:webHidden/>
              </w:rPr>
              <w:instrText xml:space="preserve"> PAGEREF _Toc211259423 \h </w:instrText>
            </w:r>
            <w:r>
              <w:rPr>
                <w:noProof/>
                <w:webHidden/>
              </w:rPr>
            </w:r>
            <w:r>
              <w:rPr>
                <w:noProof/>
                <w:webHidden/>
              </w:rPr>
              <w:fldChar w:fldCharType="separate"/>
            </w:r>
            <w:r>
              <w:rPr>
                <w:noProof/>
                <w:webHidden/>
              </w:rPr>
              <w:t>28</w:t>
            </w:r>
            <w:r>
              <w:rPr>
                <w:noProof/>
                <w:webHidden/>
              </w:rPr>
              <w:fldChar w:fldCharType="end"/>
            </w:r>
          </w:hyperlink>
        </w:p>
        <w:p w14:paraId="201796B1" w14:textId="10342583" w:rsidR="006D6013" w:rsidRDefault="006D6013">
          <w:pPr>
            <w:pStyle w:val="Sisluet2"/>
            <w:rPr>
              <w:rFonts w:asciiTheme="minorHAnsi" w:eastAsiaTheme="minorEastAsia" w:hAnsiTheme="minorHAnsi" w:cstheme="minorBidi"/>
              <w:noProof/>
              <w:kern w:val="2"/>
              <w:szCs w:val="24"/>
              <w:lang w:eastAsia="fi-FI"/>
              <w14:ligatures w14:val="standardContextual"/>
            </w:rPr>
          </w:pPr>
          <w:hyperlink w:anchor="_Toc211259424" w:history="1">
            <w:r w:rsidRPr="006152AC">
              <w:rPr>
                <w:rStyle w:val="Hyperlinkki"/>
                <w:noProof/>
                <w:lang w:eastAsia="fi-FI"/>
              </w:rPr>
              <w:t>2.12 Säännöllisesti kerättävän ja muun palautteen huomioiminen</w:t>
            </w:r>
            <w:r>
              <w:rPr>
                <w:noProof/>
                <w:webHidden/>
              </w:rPr>
              <w:tab/>
            </w:r>
            <w:r>
              <w:rPr>
                <w:noProof/>
                <w:webHidden/>
              </w:rPr>
              <w:fldChar w:fldCharType="begin"/>
            </w:r>
            <w:r>
              <w:rPr>
                <w:noProof/>
                <w:webHidden/>
              </w:rPr>
              <w:instrText xml:space="preserve"> PAGEREF _Toc211259424 \h </w:instrText>
            </w:r>
            <w:r>
              <w:rPr>
                <w:noProof/>
                <w:webHidden/>
              </w:rPr>
            </w:r>
            <w:r>
              <w:rPr>
                <w:noProof/>
                <w:webHidden/>
              </w:rPr>
              <w:fldChar w:fldCharType="separate"/>
            </w:r>
            <w:r>
              <w:rPr>
                <w:noProof/>
                <w:webHidden/>
              </w:rPr>
              <w:t>32</w:t>
            </w:r>
            <w:r>
              <w:rPr>
                <w:noProof/>
                <w:webHidden/>
              </w:rPr>
              <w:fldChar w:fldCharType="end"/>
            </w:r>
          </w:hyperlink>
        </w:p>
        <w:p w14:paraId="43FCBB13" w14:textId="19EB6568" w:rsidR="006D6013" w:rsidRDefault="006D6013">
          <w:pPr>
            <w:pStyle w:val="Sisluet1"/>
            <w:tabs>
              <w:tab w:val="right" w:leader="dot" w:pos="9628"/>
            </w:tabs>
            <w:rPr>
              <w:rFonts w:asciiTheme="minorHAnsi" w:eastAsiaTheme="minorEastAsia" w:hAnsiTheme="minorHAnsi" w:cstheme="minorBidi"/>
              <w:noProof/>
              <w:kern w:val="2"/>
              <w:szCs w:val="24"/>
              <w:lang w:eastAsia="fi-FI"/>
              <w14:ligatures w14:val="standardContextual"/>
            </w:rPr>
          </w:pPr>
          <w:hyperlink w:anchor="_Toc211259425" w:history="1">
            <w:r w:rsidRPr="006152AC">
              <w:rPr>
                <w:rStyle w:val="Hyperlinkki"/>
                <w:noProof/>
              </w:rPr>
              <w:t>3. Omavalvonnan riskienhallinta</w:t>
            </w:r>
            <w:r>
              <w:rPr>
                <w:noProof/>
                <w:webHidden/>
              </w:rPr>
              <w:tab/>
            </w:r>
            <w:r>
              <w:rPr>
                <w:noProof/>
                <w:webHidden/>
              </w:rPr>
              <w:fldChar w:fldCharType="begin"/>
            </w:r>
            <w:r>
              <w:rPr>
                <w:noProof/>
                <w:webHidden/>
              </w:rPr>
              <w:instrText xml:space="preserve"> PAGEREF _Toc211259425 \h </w:instrText>
            </w:r>
            <w:r>
              <w:rPr>
                <w:noProof/>
                <w:webHidden/>
              </w:rPr>
            </w:r>
            <w:r>
              <w:rPr>
                <w:noProof/>
                <w:webHidden/>
              </w:rPr>
              <w:fldChar w:fldCharType="separate"/>
            </w:r>
            <w:r>
              <w:rPr>
                <w:noProof/>
                <w:webHidden/>
              </w:rPr>
              <w:t>33</w:t>
            </w:r>
            <w:r>
              <w:rPr>
                <w:noProof/>
                <w:webHidden/>
              </w:rPr>
              <w:fldChar w:fldCharType="end"/>
            </w:r>
          </w:hyperlink>
        </w:p>
        <w:p w14:paraId="51A19946" w14:textId="2C5A20AB" w:rsidR="006D6013" w:rsidRDefault="006D6013">
          <w:pPr>
            <w:pStyle w:val="Sisluet2"/>
            <w:rPr>
              <w:rFonts w:asciiTheme="minorHAnsi" w:eastAsiaTheme="minorEastAsia" w:hAnsiTheme="minorHAnsi" w:cstheme="minorBidi"/>
              <w:noProof/>
              <w:kern w:val="2"/>
              <w:szCs w:val="24"/>
              <w:lang w:eastAsia="fi-FI"/>
              <w14:ligatures w14:val="standardContextual"/>
            </w:rPr>
          </w:pPr>
          <w:hyperlink w:anchor="_Toc211259426" w:history="1">
            <w:r w:rsidRPr="006152AC">
              <w:rPr>
                <w:rStyle w:val="Hyperlinkki"/>
                <w:noProof/>
              </w:rPr>
              <w:t>3.1 Vastuualueen riskienhallinnan vastuut, riskien tunnistaminen ja arvioiminen</w:t>
            </w:r>
            <w:r>
              <w:rPr>
                <w:noProof/>
                <w:webHidden/>
              </w:rPr>
              <w:tab/>
            </w:r>
            <w:r>
              <w:rPr>
                <w:noProof/>
                <w:webHidden/>
              </w:rPr>
              <w:fldChar w:fldCharType="begin"/>
            </w:r>
            <w:r>
              <w:rPr>
                <w:noProof/>
                <w:webHidden/>
              </w:rPr>
              <w:instrText xml:space="preserve"> PAGEREF _Toc211259426 \h </w:instrText>
            </w:r>
            <w:r>
              <w:rPr>
                <w:noProof/>
                <w:webHidden/>
              </w:rPr>
            </w:r>
            <w:r>
              <w:rPr>
                <w:noProof/>
                <w:webHidden/>
              </w:rPr>
              <w:fldChar w:fldCharType="separate"/>
            </w:r>
            <w:r>
              <w:rPr>
                <w:noProof/>
                <w:webHidden/>
              </w:rPr>
              <w:t>33</w:t>
            </w:r>
            <w:r>
              <w:rPr>
                <w:noProof/>
                <w:webHidden/>
              </w:rPr>
              <w:fldChar w:fldCharType="end"/>
            </w:r>
          </w:hyperlink>
        </w:p>
        <w:p w14:paraId="3F81F64F" w14:textId="0B15233E" w:rsidR="006D6013" w:rsidRDefault="006D6013">
          <w:pPr>
            <w:pStyle w:val="Sisluet2"/>
            <w:rPr>
              <w:rFonts w:asciiTheme="minorHAnsi" w:eastAsiaTheme="minorEastAsia" w:hAnsiTheme="minorHAnsi" w:cstheme="minorBidi"/>
              <w:noProof/>
              <w:kern w:val="2"/>
              <w:szCs w:val="24"/>
              <w:lang w:eastAsia="fi-FI"/>
              <w14:ligatures w14:val="standardContextual"/>
            </w:rPr>
          </w:pPr>
          <w:hyperlink w:anchor="_Toc211259427" w:history="1">
            <w:r w:rsidRPr="006152AC">
              <w:rPr>
                <w:rStyle w:val="Hyperlinkki"/>
                <w:noProof/>
              </w:rPr>
              <w:t>3.2. Riskienhallinnan keinot ja toiminnassa ilmenneiden epäkohtien ja puutteiden käsittely</w:t>
            </w:r>
            <w:r>
              <w:rPr>
                <w:noProof/>
                <w:webHidden/>
              </w:rPr>
              <w:tab/>
            </w:r>
            <w:r>
              <w:rPr>
                <w:noProof/>
                <w:webHidden/>
              </w:rPr>
              <w:fldChar w:fldCharType="begin"/>
            </w:r>
            <w:r>
              <w:rPr>
                <w:noProof/>
                <w:webHidden/>
              </w:rPr>
              <w:instrText xml:space="preserve"> PAGEREF _Toc211259427 \h </w:instrText>
            </w:r>
            <w:r>
              <w:rPr>
                <w:noProof/>
                <w:webHidden/>
              </w:rPr>
            </w:r>
            <w:r>
              <w:rPr>
                <w:noProof/>
                <w:webHidden/>
              </w:rPr>
              <w:fldChar w:fldCharType="separate"/>
            </w:r>
            <w:r>
              <w:rPr>
                <w:noProof/>
                <w:webHidden/>
              </w:rPr>
              <w:t>38</w:t>
            </w:r>
            <w:r>
              <w:rPr>
                <w:noProof/>
                <w:webHidden/>
              </w:rPr>
              <w:fldChar w:fldCharType="end"/>
            </w:r>
          </w:hyperlink>
        </w:p>
        <w:p w14:paraId="77D31368" w14:textId="13636402" w:rsidR="006D6013" w:rsidRDefault="006D6013">
          <w:pPr>
            <w:pStyle w:val="Sisluet2"/>
            <w:rPr>
              <w:rFonts w:asciiTheme="minorHAnsi" w:eastAsiaTheme="minorEastAsia" w:hAnsiTheme="minorHAnsi" w:cstheme="minorBidi"/>
              <w:noProof/>
              <w:kern w:val="2"/>
              <w:szCs w:val="24"/>
              <w:lang w:eastAsia="fi-FI"/>
              <w14:ligatures w14:val="standardContextual"/>
            </w:rPr>
          </w:pPr>
          <w:hyperlink w:anchor="_Toc211259428" w:history="1">
            <w:r w:rsidRPr="006152AC">
              <w:rPr>
                <w:rStyle w:val="Hyperlinkki"/>
                <w:noProof/>
              </w:rPr>
              <w:t>3.3 Riskienhallinnan seuranta, raportointi ja osaamisen varmistaminen</w:t>
            </w:r>
            <w:r>
              <w:rPr>
                <w:noProof/>
                <w:webHidden/>
              </w:rPr>
              <w:tab/>
            </w:r>
            <w:r>
              <w:rPr>
                <w:noProof/>
                <w:webHidden/>
              </w:rPr>
              <w:fldChar w:fldCharType="begin"/>
            </w:r>
            <w:r>
              <w:rPr>
                <w:noProof/>
                <w:webHidden/>
              </w:rPr>
              <w:instrText xml:space="preserve"> PAGEREF _Toc211259428 \h </w:instrText>
            </w:r>
            <w:r>
              <w:rPr>
                <w:noProof/>
                <w:webHidden/>
              </w:rPr>
            </w:r>
            <w:r>
              <w:rPr>
                <w:noProof/>
                <w:webHidden/>
              </w:rPr>
              <w:fldChar w:fldCharType="separate"/>
            </w:r>
            <w:r>
              <w:rPr>
                <w:noProof/>
                <w:webHidden/>
              </w:rPr>
              <w:t>41</w:t>
            </w:r>
            <w:r>
              <w:rPr>
                <w:noProof/>
                <w:webHidden/>
              </w:rPr>
              <w:fldChar w:fldCharType="end"/>
            </w:r>
          </w:hyperlink>
        </w:p>
        <w:p w14:paraId="779C6D65" w14:textId="3BA4CB4B" w:rsidR="006D6013" w:rsidRDefault="006D6013">
          <w:pPr>
            <w:pStyle w:val="Sisluet2"/>
            <w:rPr>
              <w:rFonts w:asciiTheme="minorHAnsi" w:eastAsiaTheme="minorEastAsia" w:hAnsiTheme="minorHAnsi" w:cstheme="minorBidi"/>
              <w:noProof/>
              <w:kern w:val="2"/>
              <w:szCs w:val="24"/>
              <w:lang w:eastAsia="fi-FI"/>
              <w14:ligatures w14:val="standardContextual"/>
            </w:rPr>
          </w:pPr>
          <w:hyperlink w:anchor="_Toc211259429" w:history="1">
            <w:r w:rsidRPr="006152AC">
              <w:rPr>
                <w:rStyle w:val="Hyperlinkki"/>
                <w:noProof/>
              </w:rPr>
              <w:t>3.4 Ostopalvelut ja alihankinta</w:t>
            </w:r>
            <w:r>
              <w:rPr>
                <w:noProof/>
                <w:webHidden/>
              </w:rPr>
              <w:tab/>
            </w:r>
            <w:r>
              <w:rPr>
                <w:noProof/>
                <w:webHidden/>
              </w:rPr>
              <w:fldChar w:fldCharType="begin"/>
            </w:r>
            <w:r>
              <w:rPr>
                <w:noProof/>
                <w:webHidden/>
              </w:rPr>
              <w:instrText xml:space="preserve"> PAGEREF _Toc211259429 \h </w:instrText>
            </w:r>
            <w:r>
              <w:rPr>
                <w:noProof/>
                <w:webHidden/>
              </w:rPr>
            </w:r>
            <w:r>
              <w:rPr>
                <w:noProof/>
                <w:webHidden/>
              </w:rPr>
              <w:fldChar w:fldCharType="separate"/>
            </w:r>
            <w:r>
              <w:rPr>
                <w:noProof/>
                <w:webHidden/>
              </w:rPr>
              <w:t>44</w:t>
            </w:r>
            <w:r>
              <w:rPr>
                <w:noProof/>
                <w:webHidden/>
              </w:rPr>
              <w:fldChar w:fldCharType="end"/>
            </w:r>
          </w:hyperlink>
        </w:p>
        <w:p w14:paraId="471DBC31" w14:textId="12DD20FE" w:rsidR="006D6013" w:rsidRDefault="006D6013">
          <w:pPr>
            <w:pStyle w:val="Sisluet2"/>
            <w:rPr>
              <w:rFonts w:asciiTheme="minorHAnsi" w:eastAsiaTheme="minorEastAsia" w:hAnsiTheme="minorHAnsi" w:cstheme="minorBidi"/>
              <w:noProof/>
              <w:kern w:val="2"/>
              <w:szCs w:val="24"/>
              <w:lang w:eastAsia="fi-FI"/>
              <w14:ligatures w14:val="standardContextual"/>
            </w:rPr>
          </w:pPr>
          <w:hyperlink w:anchor="_Toc211259430" w:history="1">
            <w:r w:rsidRPr="006152AC">
              <w:rPr>
                <w:rStyle w:val="Hyperlinkki"/>
                <w:noProof/>
              </w:rPr>
              <w:t>3.5 Valmius- ja jatkuvuudenhallinta</w:t>
            </w:r>
            <w:r>
              <w:rPr>
                <w:noProof/>
                <w:webHidden/>
              </w:rPr>
              <w:tab/>
            </w:r>
            <w:r>
              <w:rPr>
                <w:noProof/>
                <w:webHidden/>
              </w:rPr>
              <w:fldChar w:fldCharType="begin"/>
            </w:r>
            <w:r>
              <w:rPr>
                <w:noProof/>
                <w:webHidden/>
              </w:rPr>
              <w:instrText xml:space="preserve"> PAGEREF _Toc211259430 \h </w:instrText>
            </w:r>
            <w:r>
              <w:rPr>
                <w:noProof/>
                <w:webHidden/>
              </w:rPr>
            </w:r>
            <w:r>
              <w:rPr>
                <w:noProof/>
                <w:webHidden/>
              </w:rPr>
              <w:fldChar w:fldCharType="separate"/>
            </w:r>
            <w:r>
              <w:rPr>
                <w:noProof/>
                <w:webHidden/>
              </w:rPr>
              <w:t>45</w:t>
            </w:r>
            <w:r>
              <w:rPr>
                <w:noProof/>
                <w:webHidden/>
              </w:rPr>
              <w:fldChar w:fldCharType="end"/>
            </w:r>
          </w:hyperlink>
        </w:p>
        <w:p w14:paraId="5AC9916B" w14:textId="2D7CEDB2" w:rsidR="006D6013" w:rsidRDefault="006D6013">
          <w:pPr>
            <w:pStyle w:val="Sisluet1"/>
            <w:tabs>
              <w:tab w:val="right" w:leader="dot" w:pos="9628"/>
            </w:tabs>
            <w:rPr>
              <w:rFonts w:asciiTheme="minorHAnsi" w:eastAsiaTheme="minorEastAsia" w:hAnsiTheme="minorHAnsi" w:cstheme="minorBidi"/>
              <w:noProof/>
              <w:kern w:val="2"/>
              <w:szCs w:val="24"/>
              <w:lang w:eastAsia="fi-FI"/>
              <w14:ligatures w14:val="standardContextual"/>
            </w:rPr>
          </w:pPr>
          <w:hyperlink w:anchor="_Toc211259431" w:history="1">
            <w:r w:rsidRPr="006152AC">
              <w:rPr>
                <w:rStyle w:val="Hyperlinkki"/>
                <w:noProof/>
              </w:rPr>
              <w:t>4. Omavalvontasuunnitelman toimeenpano, julkaiseminen, toteutumisen seuranta ja päivittäminen</w:t>
            </w:r>
            <w:r>
              <w:rPr>
                <w:noProof/>
                <w:webHidden/>
              </w:rPr>
              <w:tab/>
            </w:r>
            <w:r>
              <w:rPr>
                <w:noProof/>
                <w:webHidden/>
              </w:rPr>
              <w:fldChar w:fldCharType="begin"/>
            </w:r>
            <w:r>
              <w:rPr>
                <w:noProof/>
                <w:webHidden/>
              </w:rPr>
              <w:instrText xml:space="preserve"> PAGEREF _Toc211259431 \h </w:instrText>
            </w:r>
            <w:r>
              <w:rPr>
                <w:noProof/>
                <w:webHidden/>
              </w:rPr>
            </w:r>
            <w:r>
              <w:rPr>
                <w:noProof/>
                <w:webHidden/>
              </w:rPr>
              <w:fldChar w:fldCharType="separate"/>
            </w:r>
            <w:r>
              <w:rPr>
                <w:noProof/>
                <w:webHidden/>
              </w:rPr>
              <w:t>45</w:t>
            </w:r>
            <w:r>
              <w:rPr>
                <w:noProof/>
                <w:webHidden/>
              </w:rPr>
              <w:fldChar w:fldCharType="end"/>
            </w:r>
          </w:hyperlink>
        </w:p>
        <w:p w14:paraId="01DCAC1D" w14:textId="2A8E4E51" w:rsidR="006D6013" w:rsidRDefault="006D6013">
          <w:pPr>
            <w:pStyle w:val="Sisluet2"/>
            <w:rPr>
              <w:rFonts w:asciiTheme="minorHAnsi" w:eastAsiaTheme="minorEastAsia" w:hAnsiTheme="minorHAnsi" w:cstheme="minorBidi"/>
              <w:noProof/>
              <w:kern w:val="2"/>
              <w:szCs w:val="24"/>
              <w:lang w:eastAsia="fi-FI"/>
              <w14:ligatures w14:val="standardContextual"/>
            </w:rPr>
          </w:pPr>
          <w:hyperlink w:anchor="_Toc211259432" w:history="1">
            <w:r w:rsidRPr="006152AC">
              <w:rPr>
                <w:rStyle w:val="Hyperlinkki"/>
                <w:noProof/>
              </w:rPr>
              <w:t>4.1 Toimeenpano</w:t>
            </w:r>
            <w:r>
              <w:rPr>
                <w:noProof/>
                <w:webHidden/>
              </w:rPr>
              <w:tab/>
            </w:r>
            <w:r>
              <w:rPr>
                <w:noProof/>
                <w:webHidden/>
              </w:rPr>
              <w:fldChar w:fldCharType="begin"/>
            </w:r>
            <w:r>
              <w:rPr>
                <w:noProof/>
                <w:webHidden/>
              </w:rPr>
              <w:instrText xml:space="preserve"> PAGEREF _Toc211259432 \h </w:instrText>
            </w:r>
            <w:r>
              <w:rPr>
                <w:noProof/>
                <w:webHidden/>
              </w:rPr>
            </w:r>
            <w:r>
              <w:rPr>
                <w:noProof/>
                <w:webHidden/>
              </w:rPr>
              <w:fldChar w:fldCharType="separate"/>
            </w:r>
            <w:r>
              <w:rPr>
                <w:noProof/>
                <w:webHidden/>
              </w:rPr>
              <w:t>45</w:t>
            </w:r>
            <w:r>
              <w:rPr>
                <w:noProof/>
                <w:webHidden/>
              </w:rPr>
              <w:fldChar w:fldCharType="end"/>
            </w:r>
          </w:hyperlink>
        </w:p>
        <w:p w14:paraId="09C379C7" w14:textId="07FD6CFD" w:rsidR="006D6013" w:rsidRDefault="006D6013">
          <w:pPr>
            <w:pStyle w:val="Sisluet2"/>
            <w:rPr>
              <w:rFonts w:asciiTheme="minorHAnsi" w:eastAsiaTheme="minorEastAsia" w:hAnsiTheme="minorHAnsi" w:cstheme="minorBidi"/>
              <w:noProof/>
              <w:kern w:val="2"/>
              <w:szCs w:val="24"/>
              <w:lang w:eastAsia="fi-FI"/>
              <w14:ligatures w14:val="standardContextual"/>
            </w:rPr>
          </w:pPr>
          <w:hyperlink w:anchor="_Toc211259433" w:history="1">
            <w:r w:rsidRPr="006152AC">
              <w:rPr>
                <w:rStyle w:val="Hyperlinkki"/>
                <w:noProof/>
              </w:rPr>
              <w:t>4.2 Julkaiseminen, toteutumisen seuranta ja päivittäminen</w:t>
            </w:r>
            <w:r>
              <w:rPr>
                <w:noProof/>
                <w:webHidden/>
              </w:rPr>
              <w:tab/>
            </w:r>
            <w:r>
              <w:rPr>
                <w:noProof/>
                <w:webHidden/>
              </w:rPr>
              <w:fldChar w:fldCharType="begin"/>
            </w:r>
            <w:r>
              <w:rPr>
                <w:noProof/>
                <w:webHidden/>
              </w:rPr>
              <w:instrText xml:space="preserve"> PAGEREF _Toc211259433 \h </w:instrText>
            </w:r>
            <w:r>
              <w:rPr>
                <w:noProof/>
                <w:webHidden/>
              </w:rPr>
            </w:r>
            <w:r>
              <w:rPr>
                <w:noProof/>
                <w:webHidden/>
              </w:rPr>
              <w:fldChar w:fldCharType="separate"/>
            </w:r>
            <w:r>
              <w:rPr>
                <w:noProof/>
                <w:webHidden/>
              </w:rPr>
              <w:t>45</w:t>
            </w:r>
            <w:r>
              <w:rPr>
                <w:noProof/>
                <w:webHidden/>
              </w:rPr>
              <w:fldChar w:fldCharType="end"/>
            </w:r>
          </w:hyperlink>
        </w:p>
        <w:p w14:paraId="020FE4C9" w14:textId="2B238556" w:rsidR="00AF5838" w:rsidRPr="00AC735C" w:rsidRDefault="004E0003" w:rsidP="6EFD5EA1">
          <w:pPr>
            <w:pStyle w:val="Sisluet2"/>
            <w:tabs>
              <w:tab w:val="clear" w:pos="9628"/>
              <w:tab w:val="right" w:leader="dot" w:pos="9615"/>
            </w:tabs>
            <w:rPr>
              <w:rStyle w:val="Hyperlinkki"/>
              <w:noProof/>
              <w:kern w:val="2"/>
              <w:sz w:val="22"/>
              <w:lang w:eastAsia="fi-FI"/>
              <w14:ligatures w14:val="standardContextual"/>
            </w:rPr>
          </w:pPr>
          <w:r w:rsidRPr="00AC735C">
            <w:rPr>
              <w:sz w:val="22"/>
            </w:rPr>
            <w:fldChar w:fldCharType="end"/>
          </w:r>
        </w:p>
      </w:sdtContent>
    </w:sdt>
    <w:p w14:paraId="2F9673EB" w14:textId="26C7B8CD" w:rsidR="006D6013" w:rsidRDefault="000D3BE5" w:rsidP="006D6013">
      <w:pPr>
        <w:pStyle w:val="Otsikko1"/>
        <w:spacing w:line="276" w:lineRule="auto"/>
        <w:rPr>
          <w:rFonts w:cs="Arial"/>
          <w:b/>
          <w:bCs/>
          <w:sz w:val="24"/>
          <w:szCs w:val="24"/>
        </w:rPr>
      </w:pPr>
      <w:bookmarkStart w:id="1" w:name="_Toc45556421"/>
      <w:bookmarkStart w:id="2" w:name="_Toc664223350"/>
      <w:bookmarkStart w:id="3" w:name="_Toc145511875"/>
      <w:bookmarkStart w:id="4" w:name="_Toc211259408"/>
      <w:bookmarkEnd w:id="0"/>
      <w:r>
        <w:t>1.</w:t>
      </w:r>
      <w:bookmarkEnd w:id="1"/>
      <w:bookmarkEnd w:id="2"/>
      <w:bookmarkEnd w:id="3"/>
      <w:r w:rsidR="006D6013">
        <w:t xml:space="preserve"> Palveluntuottajaa, palveluyksikköä ja toimintaa koskevat tiedot</w:t>
      </w:r>
      <w:bookmarkEnd w:id="4"/>
    </w:p>
    <w:p w14:paraId="39E9C5DA" w14:textId="77777777" w:rsidR="006D6013" w:rsidRDefault="006D6013" w:rsidP="006D6013"/>
    <w:p w14:paraId="585820F9" w14:textId="77777777" w:rsidR="006D6013" w:rsidRDefault="006D6013" w:rsidP="006D6013">
      <w:pPr>
        <w:rPr>
          <w:rFonts w:eastAsia="Arial"/>
        </w:rPr>
      </w:pPr>
      <w:r w:rsidRPr="729C1BD1">
        <w:rPr>
          <w:rFonts w:eastAsia="Arial"/>
        </w:rPr>
        <w:t xml:space="preserve">Satakunnan hyvinvointialue </w:t>
      </w:r>
      <w:r>
        <w:rPr>
          <w:rFonts w:eastAsia="Arial"/>
        </w:rPr>
        <w:t xml:space="preserve">eli </w:t>
      </w:r>
      <w:r w:rsidRPr="00354CE0">
        <w:rPr>
          <w:rFonts w:eastAsia="Arial"/>
        </w:rPr>
        <w:t>Sata-alue</w:t>
      </w:r>
      <w:r>
        <w:rPr>
          <w:rFonts w:eastAsia="Arial"/>
        </w:rPr>
        <w:t xml:space="preserve"> </w:t>
      </w:r>
      <w:r w:rsidRPr="729C1BD1">
        <w:rPr>
          <w:rFonts w:eastAsia="Arial"/>
        </w:rPr>
        <w:t xml:space="preserve">on yksi 21 hyvinvointialueesta. Alueeseen kuuluvat Satakunnan kunnat. </w:t>
      </w:r>
      <w:r>
        <w:t>Hyvinvointialue järjestää julkiset sosiaali- ja terveydenhuollon sekä pelastustoimen palvelut Satakunnan alueella,</w:t>
      </w:r>
      <w:r w:rsidRPr="51E7850C">
        <w:rPr>
          <w:rFonts w:eastAsia="Arial"/>
        </w:rPr>
        <w:t xml:space="preserve"> noin </w:t>
      </w:r>
      <w:r w:rsidRPr="24DDD903">
        <w:rPr>
          <w:rFonts w:eastAsia="Arial"/>
        </w:rPr>
        <w:t>212 000 asukkaalle.</w:t>
      </w:r>
      <w:r w:rsidRPr="51E7850C">
        <w:rPr>
          <w:rFonts w:eastAsia="Arial"/>
        </w:rPr>
        <w:t xml:space="preserve"> Hyvinvointialueella toimii noin 10 000 työntekijää (</w:t>
      </w:r>
      <w:hyperlink r:id="rId12">
        <w:r w:rsidRPr="51E7850C">
          <w:rPr>
            <w:rStyle w:val="Hyperlinkki"/>
            <w:rFonts w:eastAsia="Arial"/>
          </w:rPr>
          <w:t>Henkilöstökertomus 2023</w:t>
        </w:r>
      </w:hyperlink>
      <w:r w:rsidRPr="51E7850C">
        <w:rPr>
          <w:rFonts w:eastAsia="Arial"/>
        </w:rPr>
        <w:t>).</w:t>
      </w:r>
      <w:r w:rsidRPr="729C1BD1">
        <w:rPr>
          <w:rFonts w:eastAsia="Arial"/>
        </w:rPr>
        <w:t xml:space="preserve"> </w:t>
      </w:r>
      <w:r w:rsidRPr="0019524B">
        <w:rPr>
          <w:rFonts w:eastAsia="Arial"/>
        </w:rPr>
        <w:t>Omavalvontasuunnitelmat laaditaan palveluyksikkötasolla. Sata-alue on määritellyt palveluyksiköiksi vastuualueet pois lukien suun terveydenhuolto ja perustason</w:t>
      </w:r>
      <w:r w:rsidRPr="0019524B">
        <w:rPr>
          <w:rFonts w:eastAsia="Arial"/>
          <w:b/>
          <w:bCs/>
        </w:rPr>
        <w:t xml:space="preserve"> </w:t>
      </w:r>
      <w:r w:rsidRPr="0019524B">
        <w:rPr>
          <w:rFonts w:eastAsia="Arial"/>
        </w:rPr>
        <w:t>hoito-osastot, joista vastuualueiden lisäksi laaditaan omavalvontasuunnitelmat.</w:t>
      </w:r>
    </w:p>
    <w:p w14:paraId="47F5D60F" w14:textId="77777777" w:rsidR="006D6013" w:rsidRDefault="006D6013" w:rsidP="006D6013">
      <w:pPr>
        <w:pStyle w:val="Otsikko2"/>
        <w:spacing w:line="276" w:lineRule="auto"/>
      </w:pPr>
    </w:p>
    <w:p w14:paraId="3D21E2FA" w14:textId="77777777" w:rsidR="006D6013" w:rsidRPr="00C34F86" w:rsidRDefault="006D6013" w:rsidP="006D6013">
      <w:pPr>
        <w:pStyle w:val="Otsikko2"/>
        <w:spacing w:line="276" w:lineRule="auto"/>
      </w:pPr>
      <w:bookmarkStart w:id="5" w:name="_Toc211257870"/>
      <w:bookmarkStart w:id="6" w:name="_Toc211259409"/>
      <w:r>
        <w:t>1.1 Palveluntuottajan perustiedot</w:t>
      </w:r>
      <w:bookmarkEnd w:id="5"/>
      <w:bookmarkEnd w:id="6"/>
    </w:p>
    <w:p w14:paraId="580D6F61" w14:textId="77777777" w:rsidR="006D6013" w:rsidRDefault="006D6013" w:rsidP="006D6013">
      <w:pPr>
        <w:spacing w:line="276" w:lineRule="auto"/>
      </w:pPr>
      <w:bookmarkStart w:id="7" w:name="_Toc45556422"/>
      <w:bookmarkStart w:id="8" w:name="_Toc1267008580"/>
      <w:bookmarkStart w:id="9" w:name="_Toc145511876"/>
      <w:r>
        <w:br/>
      </w:r>
      <w:r w:rsidRPr="7DD0F5B9">
        <w:rPr>
          <w:b/>
          <w:bCs/>
        </w:rPr>
        <w:t>Palveluntuottaja</w:t>
      </w:r>
      <w:bookmarkEnd w:id="7"/>
      <w:bookmarkEnd w:id="8"/>
      <w:bookmarkEnd w:id="9"/>
      <w:r>
        <w:br/>
        <w:t>Satakunnan hyvinvointialue (</w:t>
      </w:r>
      <w:hyperlink r:id="rId13">
        <w:r>
          <w:rPr>
            <w:rStyle w:val="Hyperlinkki"/>
          </w:rPr>
          <w:t>Satakunnan hyvinvointialue</w:t>
        </w:r>
      </w:hyperlink>
      <w:r>
        <w:t>)</w:t>
      </w:r>
      <w:r>
        <w:tab/>
      </w:r>
      <w:r>
        <w:tab/>
      </w:r>
      <w:r>
        <w:br/>
        <w:t>Y-tunnus 3221304–3</w:t>
      </w:r>
    </w:p>
    <w:p w14:paraId="1676BEEC" w14:textId="77777777" w:rsidR="006D6013" w:rsidRPr="00C34F86" w:rsidRDefault="006D6013" w:rsidP="006D6013">
      <w:pPr>
        <w:spacing w:line="276" w:lineRule="auto"/>
      </w:pPr>
      <w:r>
        <w:br/>
      </w:r>
      <w:r w:rsidRPr="7DF29A2D">
        <w:rPr>
          <w:b/>
          <w:bCs/>
        </w:rPr>
        <w:t>Postitusosoite</w:t>
      </w:r>
      <w:r>
        <w:t xml:space="preserve"> </w:t>
      </w:r>
      <w:r>
        <w:br/>
        <w:t xml:space="preserve">Sairaalantie 3 </w:t>
      </w:r>
      <w:r>
        <w:br/>
        <w:t>28500 PORI</w:t>
      </w:r>
      <w:r>
        <w:br/>
        <w:t>Vaihteen puhelinnumero 0100 2244</w:t>
      </w:r>
    </w:p>
    <w:p w14:paraId="64871FAD" w14:textId="77777777" w:rsidR="006D6013" w:rsidRDefault="006D6013" w:rsidP="006D6013">
      <w:pPr>
        <w:spacing w:line="360" w:lineRule="auto"/>
        <w:rPr>
          <w:rStyle w:val="Hyperlinkki"/>
        </w:rPr>
      </w:pPr>
      <w:hyperlink r:id="rId14">
        <w:r w:rsidRPr="7DF29A2D">
          <w:rPr>
            <w:rStyle w:val="Hyperlinkki"/>
          </w:rPr>
          <w:t>Johdon yhteystiedot</w:t>
        </w:r>
      </w:hyperlink>
    </w:p>
    <w:p w14:paraId="2ED715AD" w14:textId="77777777" w:rsidR="006D6013" w:rsidRDefault="006D6013" w:rsidP="006D6013">
      <w:pPr>
        <w:pStyle w:val="Otsikko2"/>
        <w:spacing w:line="276" w:lineRule="auto"/>
      </w:pPr>
    </w:p>
    <w:p w14:paraId="0C6761EC" w14:textId="77777777" w:rsidR="006D6013" w:rsidRPr="00F47408" w:rsidRDefault="006D6013" w:rsidP="006D6013"/>
    <w:p w14:paraId="75244691" w14:textId="77777777" w:rsidR="006D6013" w:rsidRDefault="006D6013" w:rsidP="006D6013">
      <w:pPr>
        <w:pStyle w:val="Otsikko2"/>
        <w:spacing w:line="276" w:lineRule="auto"/>
      </w:pPr>
      <w:bookmarkStart w:id="10" w:name="_Toc211257871"/>
      <w:bookmarkStart w:id="11" w:name="_Toc211259410"/>
      <w:r>
        <w:t>1.2 Vastuuyksikön perustiedot</w:t>
      </w:r>
      <w:bookmarkEnd w:id="10"/>
      <w:bookmarkEnd w:id="11"/>
    </w:p>
    <w:p w14:paraId="0BB40C7C" w14:textId="77777777" w:rsidR="006D6013" w:rsidRPr="006E10E9" w:rsidRDefault="006D6013" w:rsidP="006D6013">
      <w:pPr>
        <w:spacing w:line="276" w:lineRule="auto"/>
        <w:rPr>
          <w:color w:val="70AD47" w:themeColor="accent6"/>
          <w:highlight w:val="yellow"/>
        </w:rPr>
      </w:pPr>
      <w:r w:rsidRPr="7E106E31">
        <w:rPr>
          <w:b/>
          <w:bCs/>
        </w:rPr>
        <w:t xml:space="preserve">Vastuuyksikön nimi: </w:t>
      </w:r>
      <w:r w:rsidRPr="7E106E31">
        <w:t>Suun terveydenhuollon vastuuyksikkö</w:t>
      </w:r>
    </w:p>
    <w:p w14:paraId="154FA26D" w14:textId="77777777" w:rsidR="006D6013" w:rsidRDefault="006D6013" w:rsidP="006D6013">
      <w:pPr>
        <w:spacing w:line="276" w:lineRule="auto"/>
      </w:pPr>
      <w:r w:rsidRPr="7E106E31">
        <w:rPr>
          <w:b/>
          <w:bCs/>
        </w:rPr>
        <w:t>Postituosoite:</w:t>
      </w:r>
      <w:r w:rsidRPr="7E106E31">
        <w:t xml:space="preserve"> Sairaalantie 3, 28500 Pori</w:t>
      </w:r>
    </w:p>
    <w:p w14:paraId="2B16FDF9" w14:textId="77777777" w:rsidR="006D6013" w:rsidRDefault="006D6013" w:rsidP="006D6013">
      <w:pPr>
        <w:spacing w:line="276" w:lineRule="auto"/>
        <w:rPr>
          <w:rFonts w:eastAsia="Arial"/>
          <w:color w:val="70AD47" w:themeColor="accent6"/>
        </w:rPr>
      </w:pPr>
      <w:r w:rsidRPr="7E106E31">
        <w:rPr>
          <w:rFonts w:eastAsia="Arial"/>
        </w:rPr>
        <w:lastRenderedPageBreak/>
        <w:t>Vastuuyksikön päällikkö: Katja Lepistö, 044 701 3413</w:t>
      </w:r>
    </w:p>
    <w:p w14:paraId="2C1A1326" w14:textId="77777777" w:rsidR="006D6013" w:rsidRDefault="006D6013" w:rsidP="006D6013">
      <w:pPr>
        <w:spacing w:line="276" w:lineRule="auto"/>
        <w:rPr>
          <w:rFonts w:eastAsia="Arial"/>
          <w:color w:val="70AD47" w:themeColor="accent6"/>
        </w:rPr>
      </w:pPr>
      <w:hyperlink r:id="rId15">
        <w:r w:rsidRPr="7E106E31">
          <w:rPr>
            <w:rStyle w:val="Hyperlinkki"/>
            <w:rFonts w:eastAsia="Arial"/>
          </w:rPr>
          <w:t>katja.lepisto@sata.fi</w:t>
        </w:r>
      </w:hyperlink>
    </w:p>
    <w:p w14:paraId="7F5D5C89" w14:textId="77777777" w:rsidR="006D6013" w:rsidRDefault="006D6013" w:rsidP="006D6013">
      <w:pPr>
        <w:spacing w:line="276" w:lineRule="auto"/>
        <w:rPr>
          <w:rFonts w:eastAsia="Arial"/>
        </w:rPr>
      </w:pPr>
      <w:r w:rsidRPr="7E106E31">
        <w:rPr>
          <w:rFonts w:eastAsia="Arial"/>
        </w:rPr>
        <w:t>Vastuuyksikön ylihoitaja: Sirja Peltoniemi, 044 450 3787</w:t>
      </w:r>
    </w:p>
    <w:p w14:paraId="3BB3FBC4" w14:textId="77777777" w:rsidR="006D6013" w:rsidRDefault="006D6013" w:rsidP="006D6013">
      <w:pPr>
        <w:spacing w:line="276" w:lineRule="auto"/>
        <w:rPr>
          <w:rStyle w:val="Hyperlinkki"/>
          <w:rFonts w:eastAsia="Arial"/>
        </w:rPr>
      </w:pPr>
      <w:hyperlink r:id="rId16">
        <w:r w:rsidRPr="7E106E31">
          <w:rPr>
            <w:rStyle w:val="Hyperlinkki"/>
            <w:rFonts w:eastAsia="Arial"/>
          </w:rPr>
          <w:t>sirja.peltoniemi@sata.fi</w:t>
        </w:r>
      </w:hyperlink>
    </w:p>
    <w:p w14:paraId="02CE5BC2" w14:textId="77777777" w:rsidR="006D6013" w:rsidRDefault="006D6013" w:rsidP="006D6013">
      <w:pPr>
        <w:spacing w:line="276" w:lineRule="auto"/>
      </w:pPr>
      <w:r w:rsidRPr="7E106E31">
        <w:rPr>
          <w:rFonts w:eastAsia="Arial"/>
        </w:rPr>
        <w:t xml:space="preserve"> </w:t>
      </w:r>
    </w:p>
    <w:p w14:paraId="41A2D4E1" w14:textId="77777777" w:rsidR="006D6013" w:rsidRDefault="006D6013" w:rsidP="006D6013">
      <w:pPr>
        <w:spacing w:line="276" w:lineRule="auto"/>
        <w:rPr>
          <w:rFonts w:eastAsia="Arial"/>
        </w:rPr>
      </w:pPr>
      <w:r w:rsidRPr="7E106E31">
        <w:rPr>
          <w:rFonts w:eastAsia="Arial"/>
        </w:rPr>
        <w:t>Pohjoinen palveluryhmä</w:t>
      </w:r>
    </w:p>
    <w:p w14:paraId="1ECD8672" w14:textId="77777777" w:rsidR="006D6013" w:rsidRDefault="006D6013" w:rsidP="006D6013">
      <w:pPr>
        <w:spacing w:line="276" w:lineRule="auto"/>
        <w:rPr>
          <w:rFonts w:eastAsia="Arial"/>
        </w:rPr>
      </w:pPr>
      <w:r w:rsidRPr="7E106E31">
        <w:rPr>
          <w:rFonts w:eastAsia="Arial"/>
        </w:rPr>
        <w:t>Ylihammaslääkäri Aino-Tuulia Lehtonen, 044 707 4584</w:t>
      </w:r>
    </w:p>
    <w:p w14:paraId="4DAB9190" w14:textId="77777777" w:rsidR="006D6013" w:rsidRDefault="006D6013" w:rsidP="006D6013">
      <w:pPr>
        <w:spacing w:line="276" w:lineRule="auto"/>
        <w:rPr>
          <w:rFonts w:eastAsia="Arial"/>
        </w:rPr>
      </w:pPr>
      <w:r w:rsidRPr="7E106E31">
        <w:rPr>
          <w:rFonts w:eastAsia="Arial"/>
        </w:rPr>
        <w:t>Osastonhoitaja Johanna Mattila, 050 315 0253</w:t>
      </w:r>
    </w:p>
    <w:p w14:paraId="49FC2C76" w14:textId="77777777" w:rsidR="006D6013" w:rsidRDefault="006D6013" w:rsidP="006D6013">
      <w:pPr>
        <w:spacing w:line="276" w:lineRule="auto"/>
        <w:rPr>
          <w:rFonts w:eastAsia="Arial"/>
        </w:rPr>
      </w:pPr>
    </w:p>
    <w:p w14:paraId="6A427AF7" w14:textId="77777777" w:rsidR="006D6013" w:rsidRDefault="006D6013" w:rsidP="006D6013">
      <w:pPr>
        <w:spacing w:line="276" w:lineRule="auto"/>
        <w:rPr>
          <w:rFonts w:eastAsia="Arial"/>
        </w:rPr>
      </w:pPr>
      <w:r w:rsidRPr="7E106E31">
        <w:rPr>
          <w:rFonts w:eastAsia="Arial"/>
        </w:rPr>
        <w:t>Läntinen palveluryhmä</w:t>
      </w:r>
    </w:p>
    <w:p w14:paraId="1374363E" w14:textId="77777777" w:rsidR="006D6013" w:rsidRDefault="006D6013" w:rsidP="006D6013">
      <w:pPr>
        <w:spacing w:line="276" w:lineRule="auto"/>
        <w:rPr>
          <w:rFonts w:eastAsia="Arial"/>
        </w:rPr>
      </w:pPr>
      <w:r w:rsidRPr="7E106E31">
        <w:rPr>
          <w:rFonts w:eastAsia="Arial"/>
        </w:rPr>
        <w:t>Ylihammaslääkäri Niina Arutjunova, 044 422 4212</w:t>
      </w:r>
    </w:p>
    <w:p w14:paraId="6C519A33" w14:textId="77777777" w:rsidR="006D6013" w:rsidRDefault="006D6013" w:rsidP="006D6013">
      <w:pPr>
        <w:spacing w:line="276" w:lineRule="auto"/>
        <w:rPr>
          <w:rFonts w:eastAsia="Arial"/>
        </w:rPr>
      </w:pPr>
      <w:r w:rsidRPr="7E106E31">
        <w:rPr>
          <w:rFonts w:eastAsia="Arial"/>
        </w:rPr>
        <w:t>Osastonhoitaja Katri-Maria Lepistö, 044 701 0073</w:t>
      </w:r>
    </w:p>
    <w:p w14:paraId="119580C7" w14:textId="77777777" w:rsidR="006D6013" w:rsidRDefault="006D6013" w:rsidP="006D6013">
      <w:pPr>
        <w:spacing w:line="276" w:lineRule="auto"/>
        <w:rPr>
          <w:rFonts w:eastAsia="Arial"/>
        </w:rPr>
      </w:pPr>
      <w:r w:rsidRPr="7E106E31">
        <w:rPr>
          <w:rFonts w:eastAsia="Arial"/>
        </w:rPr>
        <w:t>Osastonhoitaja Marja Snäll, 044 701 0074</w:t>
      </w:r>
    </w:p>
    <w:p w14:paraId="2F7A1BA6" w14:textId="77777777" w:rsidR="006D6013" w:rsidRDefault="006D6013" w:rsidP="006D6013">
      <w:pPr>
        <w:spacing w:line="276" w:lineRule="auto"/>
        <w:rPr>
          <w:rFonts w:eastAsia="Arial"/>
        </w:rPr>
      </w:pPr>
    </w:p>
    <w:p w14:paraId="7A838279" w14:textId="77777777" w:rsidR="006D6013" w:rsidRDefault="006D6013" w:rsidP="006D6013">
      <w:pPr>
        <w:spacing w:line="276" w:lineRule="auto"/>
        <w:rPr>
          <w:rFonts w:eastAsia="Arial"/>
        </w:rPr>
      </w:pPr>
      <w:r w:rsidRPr="7E106E31">
        <w:rPr>
          <w:rFonts w:eastAsia="Arial"/>
        </w:rPr>
        <w:t>Keskinen palveluryhmä</w:t>
      </w:r>
    </w:p>
    <w:p w14:paraId="22314DA0" w14:textId="77777777" w:rsidR="006D6013" w:rsidRDefault="006D6013" w:rsidP="006D6013">
      <w:pPr>
        <w:spacing w:line="276" w:lineRule="auto"/>
        <w:rPr>
          <w:rFonts w:eastAsia="Arial"/>
        </w:rPr>
      </w:pPr>
      <w:r w:rsidRPr="7E106E31">
        <w:rPr>
          <w:rFonts w:eastAsia="Arial"/>
        </w:rPr>
        <w:t>Ylihammaslääkäri Jukka Hakala, 044 772 8289</w:t>
      </w:r>
    </w:p>
    <w:p w14:paraId="587BBBBB" w14:textId="77777777" w:rsidR="006D6013" w:rsidRDefault="006D6013" w:rsidP="006D6013">
      <w:pPr>
        <w:spacing w:line="276" w:lineRule="auto"/>
        <w:rPr>
          <w:rFonts w:eastAsia="Arial"/>
        </w:rPr>
      </w:pPr>
      <w:r w:rsidRPr="7E106E31">
        <w:rPr>
          <w:rFonts w:eastAsia="Arial"/>
        </w:rPr>
        <w:t xml:space="preserve">Osastonhoitaja </w:t>
      </w:r>
      <w:r>
        <w:rPr>
          <w:rFonts w:eastAsia="Arial"/>
        </w:rPr>
        <w:t>Tommi Loikas</w:t>
      </w:r>
      <w:r w:rsidRPr="7E106E31">
        <w:rPr>
          <w:rFonts w:eastAsia="Arial"/>
        </w:rPr>
        <w:t>, 044 701 3412</w:t>
      </w:r>
    </w:p>
    <w:p w14:paraId="1DDDCF26" w14:textId="77777777" w:rsidR="006D6013" w:rsidRDefault="006D6013" w:rsidP="006D6013">
      <w:pPr>
        <w:spacing w:line="276" w:lineRule="auto"/>
        <w:rPr>
          <w:rFonts w:eastAsia="Arial"/>
        </w:rPr>
      </w:pPr>
    </w:p>
    <w:p w14:paraId="6160B2F4" w14:textId="77777777" w:rsidR="006D6013" w:rsidRDefault="006D6013" w:rsidP="006D6013">
      <w:pPr>
        <w:spacing w:line="276" w:lineRule="auto"/>
        <w:rPr>
          <w:rFonts w:eastAsia="Arial"/>
        </w:rPr>
      </w:pPr>
      <w:r w:rsidRPr="7E106E31">
        <w:rPr>
          <w:rFonts w:eastAsia="Arial"/>
        </w:rPr>
        <w:t>Eteläinen palveluryhmä</w:t>
      </w:r>
    </w:p>
    <w:p w14:paraId="55BE25C9" w14:textId="77777777" w:rsidR="006D6013" w:rsidRDefault="006D6013" w:rsidP="006D6013">
      <w:pPr>
        <w:spacing w:line="276" w:lineRule="auto"/>
        <w:rPr>
          <w:rFonts w:eastAsia="Arial"/>
        </w:rPr>
      </w:pPr>
      <w:r w:rsidRPr="7E106E31">
        <w:rPr>
          <w:rFonts w:eastAsia="Arial"/>
        </w:rPr>
        <w:t>Ylihammaslääkäri Kati Isotupa, 040 180 9873</w:t>
      </w:r>
    </w:p>
    <w:p w14:paraId="7ABC867A" w14:textId="77777777" w:rsidR="006D6013" w:rsidRDefault="006D6013" w:rsidP="006D6013">
      <w:pPr>
        <w:spacing w:line="276" w:lineRule="auto"/>
        <w:rPr>
          <w:rFonts w:eastAsia="Arial"/>
        </w:rPr>
      </w:pPr>
      <w:r w:rsidRPr="7E106E31">
        <w:rPr>
          <w:rFonts w:eastAsia="Arial"/>
        </w:rPr>
        <w:t>Osastonhoitaja Kirsi-Maria Huhtala, 040 180 9874</w:t>
      </w:r>
    </w:p>
    <w:p w14:paraId="2D7FFD31" w14:textId="77777777" w:rsidR="006D6013" w:rsidRDefault="006D6013" w:rsidP="006D6013">
      <w:pPr>
        <w:spacing w:line="276" w:lineRule="auto"/>
        <w:rPr>
          <w:rFonts w:eastAsia="Arial"/>
        </w:rPr>
      </w:pPr>
      <w:r w:rsidRPr="7E106E31">
        <w:rPr>
          <w:rFonts w:eastAsia="Arial"/>
        </w:rPr>
        <w:t>Osastonhoitaja Leena Koskinen, 044 422 4214</w:t>
      </w:r>
    </w:p>
    <w:p w14:paraId="222118D8" w14:textId="77777777" w:rsidR="006D6013" w:rsidRDefault="006D6013" w:rsidP="006D6013">
      <w:pPr>
        <w:spacing w:line="276" w:lineRule="auto"/>
        <w:rPr>
          <w:rFonts w:eastAsia="Arial"/>
        </w:rPr>
      </w:pPr>
    </w:p>
    <w:p w14:paraId="6AC2DA5A" w14:textId="77777777" w:rsidR="006D6013" w:rsidRDefault="006D6013" w:rsidP="006D6013">
      <w:pPr>
        <w:pStyle w:val="Otsikko2"/>
        <w:spacing w:line="276" w:lineRule="auto"/>
      </w:pPr>
      <w:bookmarkStart w:id="12" w:name="_Toc211257872"/>
      <w:bookmarkStart w:id="13" w:name="_Toc45556427"/>
      <w:bookmarkStart w:id="14" w:name="_Toc211259411"/>
      <w:r>
        <w:t>1.3 Palvelut</w:t>
      </w:r>
      <w:r w:rsidRPr="007F7445">
        <w:t>,</w:t>
      </w:r>
      <w:r>
        <w:t xml:space="preserve"> toiminta-ajatus ja toimintaperiaatteet</w:t>
      </w:r>
      <w:bookmarkEnd w:id="12"/>
      <w:bookmarkEnd w:id="14"/>
    </w:p>
    <w:p w14:paraId="503F9E43" w14:textId="77777777" w:rsidR="006D6013" w:rsidRDefault="006D6013" w:rsidP="006D6013">
      <w:pPr>
        <w:spacing w:line="276" w:lineRule="auto"/>
      </w:pPr>
      <w:r w:rsidRPr="009907F4">
        <w:t>Sat</w:t>
      </w:r>
      <w:r>
        <w:t>a-alue</w:t>
      </w:r>
      <w:r w:rsidRPr="009907F4">
        <w:t xml:space="preserve"> järjestää Satakunnan sosiaali-, terveys- ja pelastuspalvelut</w:t>
      </w:r>
      <w:r>
        <w:t>. Toiminta-ajatuksena on: Satavarmaa hyvinvointia, terveyttä ja turvallisuutta lähellä ihmistä.</w:t>
      </w:r>
    </w:p>
    <w:p w14:paraId="33A75BF0" w14:textId="77777777" w:rsidR="006D6013" w:rsidRDefault="006D6013" w:rsidP="006D6013">
      <w:pPr>
        <w:spacing w:line="276" w:lineRule="auto"/>
        <w:rPr>
          <w:rFonts w:eastAsia="Arial"/>
          <w:color w:val="252525"/>
        </w:rPr>
      </w:pPr>
      <w:r w:rsidRPr="7E106E31">
        <w:rPr>
          <w:rFonts w:eastAsia="Arial"/>
          <w:color w:val="252525"/>
        </w:rPr>
        <w:lastRenderedPageBreak/>
        <w:t>Sata-alueella on laadittu hyvinvointialuestrategia, jota täydentävät ohjelmat ja suunnitelmat. Hyvinvointialuestrategian lähtökohtana ovat satakuntalaiset asukkaat ja heidän hyvinvointinsa, terveytensä ja turvallisuutensa (</w:t>
      </w:r>
      <w:hyperlink r:id="rId17">
        <w:r w:rsidRPr="7E106E31">
          <w:rPr>
            <w:rStyle w:val="Hyperlinkki"/>
            <w:rFonts w:eastAsia="Arial"/>
          </w:rPr>
          <w:t>Satakunnan hyvinvointialue/tietoa-meistä/</w:t>
        </w:r>
        <w:proofErr w:type="spellStart"/>
        <w:r w:rsidRPr="7E106E31">
          <w:rPr>
            <w:rStyle w:val="Hyperlinkki"/>
            <w:rFonts w:eastAsia="Arial"/>
          </w:rPr>
          <w:t>strateSgia</w:t>
        </w:r>
        <w:proofErr w:type="spellEnd"/>
      </w:hyperlink>
      <w:r w:rsidRPr="7E106E31">
        <w:rPr>
          <w:rFonts w:eastAsia="Arial"/>
          <w:color w:val="252525"/>
        </w:rPr>
        <w:t>).</w:t>
      </w:r>
    </w:p>
    <w:p w14:paraId="367ED9BC" w14:textId="77777777" w:rsidR="006D6013" w:rsidRDefault="006D6013" w:rsidP="006D6013">
      <w:pPr>
        <w:spacing w:line="276" w:lineRule="auto"/>
        <w:rPr>
          <w:rFonts w:eastAsia="Arial"/>
          <w:color w:val="252525"/>
        </w:rPr>
      </w:pPr>
      <w:r w:rsidRPr="7E106E31">
        <w:rPr>
          <w:rFonts w:eastAsia="Arial"/>
          <w:color w:val="252525"/>
        </w:rPr>
        <w:t>.</w:t>
      </w:r>
    </w:p>
    <w:p w14:paraId="3B73C914" w14:textId="77777777" w:rsidR="006D6013" w:rsidRDefault="006D6013" w:rsidP="006D6013">
      <w:pPr>
        <w:spacing w:line="276" w:lineRule="auto"/>
        <w:rPr>
          <w:rFonts w:eastAsia="Arial"/>
          <w:color w:val="252525"/>
        </w:rPr>
      </w:pPr>
    </w:p>
    <w:p w14:paraId="63F5DE8D" w14:textId="77777777" w:rsidR="006D6013" w:rsidRPr="0004122E" w:rsidRDefault="006D6013" w:rsidP="006D6013">
      <w:pPr>
        <w:spacing w:line="276" w:lineRule="auto"/>
        <w:rPr>
          <w:rFonts w:eastAsia="Arial"/>
          <w:b/>
          <w:bCs/>
        </w:rPr>
      </w:pPr>
      <w:r w:rsidRPr="7E106E31">
        <w:rPr>
          <w:rFonts w:eastAsia="Arial"/>
          <w:b/>
          <w:bCs/>
        </w:rPr>
        <w:t>Vastuuyksikön palvelut ja toimintayksiköt</w:t>
      </w:r>
    </w:p>
    <w:p w14:paraId="6A67C2B4" w14:textId="77777777" w:rsidR="006D6013" w:rsidRPr="00D92484" w:rsidRDefault="006D6013" w:rsidP="006D6013">
      <w:pPr>
        <w:spacing w:line="276" w:lineRule="auto"/>
        <w:rPr>
          <w:rFonts w:eastAsia="Arial"/>
          <w:color w:val="000000" w:themeColor="text1"/>
          <w:szCs w:val="24"/>
        </w:rPr>
      </w:pPr>
      <w:r w:rsidRPr="0E02B558">
        <w:rPr>
          <w:rFonts w:eastAsia="Arial"/>
          <w:color w:val="000000" w:themeColor="text1"/>
          <w:szCs w:val="24"/>
        </w:rPr>
        <w:t xml:space="preserve">Suun terveydenhuollon toimintaperiaatteena on järjestää perustason hammashoidon palvelut oikea-aikaisesti ja kattavasti koko Satakunnan väestölle lakien ja asetusten, Käypä </w:t>
      </w:r>
      <w:proofErr w:type="gramStart"/>
      <w:r w:rsidRPr="0E02B558">
        <w:rPr>
          <w:rFonts w:eastAsia="Arial"/>
          <w:color w:val="000000" w:themeColor="text1"/>
          <w:szCs w:val="24"/>
        </w:rPr>
        <w:t>hoito-suositusten</w:t>
      </w:r>
      <w:proofErr w:type="gramEnd"/>
      <w:r w:rsidRPr="0E02B558">
        <w:rPr>
          <w:rFonts w:eastAsia="Arial"/>
          <w:color w:val="000000" w:themeColor="text1"/>
          <w:szCs w:val="24"/>
        </w:rPr>
        <w:t xml:space="preserve"> ja hyvän hammaslääketieteellisen tavan mukaisesti.</w:t>
      </w:r>
    </w:p>
    <w:p w14:paraId="29A55A6B" w14:textId="77777777" w:rsidR="006D6013" w:rsidRPr="00D92484" w:rsidRDefault="006D6013" w:rsidP="006D6013">
      <w:pPr>
        <w:spacing w:line="276" w:lineRule="auto"/>
        <w:rPr>
          <w:rFonts w:eastAsia="Arial"/>
          <w:color w:val="000000" w:themeColor="text1"/>
          <w:szCs w:val="24"/>
        </w:rPr>
      </w:pPr>
      <w:r w:rsidRPr="7E106E31">
        <w:rPr>
          <w:rFonts w:eastAsia="Arial"/>
          <w:color w:val="000000" w:themeColor="text1"/>
          <w:szCs w:val="24"/>
        </w:rPr>
        <w:t>Suun terveydenhuollon vastuuyksikön palvelut sisältävät suun terveydenhuollon perusterveydenhuollon palvelut, mukaan lukien erikoistason palvelut, jotka eivät vaadi sairaalatasoista hoitoa.</w:t>
      </w:r>
    </w:p>
    <w:p w14:paraId="478A8B58" w14:textId="77777777" w:rsidR="006D6013" w:rsidRPr="00D92484" w:rsidRDefault="006D6013" w:rsidP="006D6013">
      <w:pPr>
        <w:spacing w:line="276" w:lineRule="auto"/>
        <w:rPr>
          <w:rFonts w:eastAsia="Arial"/>
          <w:color w:val="000000" w:themeColor="text1"/>
          <w:szCs w:val="24"/>
        </w:rPr>
      </w:pPr>
      <w:r w:rsidRPr="0E02B558">
        <w:rPr>
          <w:rFonts w:eastAsia="Arial"/>
          <w:color w:val="000000" w:themeColor="text1"/>
          <w:szCs w:val="24"/>
        </w:rPr>
        <w:t>Palveluja tuotetaan koko Satakunnan alueella hammashoitoloissa, Satasairaalan N2-osastolla ja liikkuvissa palveluissa, ns. salkkuvastaanotto ja vastaanottovaunu. Neuvolahammashoidossa vastaanoton vaihtoehtona on etävastaanotto alle 3 –vuotiailla. Sata-alustalla tuotetaan neuvonta ja ajanvarauspalveluja diginä.</w:t>
      </w:r>
    </w:p>
    <w:p w14:paraId="29108BF5" w14:textId="77777777" w:rsidR="006D6013" w:rsidRPr="00D92484" w:rsidRDefault="006D6013" w:rsidP="006D6013">
      <w:pPr>
        <w:spacing w:line="276" w:lineRule="auto"/>
        <w:rPr>
          <w:rFonts w:eastAsia="Arial"/>
          <w:color w:val="000000" w:themeColor="text1"/>
          <w:szCs w:val="24"/>
        </w:rPr>
      </w:pPr>
      <w:r w:rsidRPr="0E02B558">
        <w:rPr>
          <w:rFonts w:eastAsia="Arial"/>
          <w:color w:val="000000" w:themeColor="text1"/>
          <w:szCs w:val="24"/>
        </w:rPr>
        <w:t xml:space="preserve">Suun terveydenhuollon vastuuyksikkö tuottaa suun terveydenhuollon perustason ja erityistason palveluja oikea-aikaisesti ja hammaslääketieteellisin perustein Satakunnan väestölle. Palvelut sisältävät perushammashoidon, oikomis-, kirurgisen-, </w:t>
      </w:r>
      <w:proofErr w:type="spellStart"/>
      <w:r w:rsidRPr="0E02B558">
        <w:rPr>
          <w:rFonts w:eastAsia="Arial"/>
          <w:color w:val="000000" w:themeColor="text1"/>
          <w:szCs w:val="24"/>
        </w:rPr>
        <w:t>proteettisen</w:t>
      </w:r>
      <w:proofErr w:type="spellEnd"/>
      <w:r w:rsidRPr="0E02B558">
        <w:rPr>
          <w:rFonts w:eastAsia="Arial"/>
          <w:color w:val="000000" w:themeColor="text1"/>
          <w:szCs w:val="24"/>
        </w:rPr>
        <w:t xml:space="preserve">- ja </w:t>
      </w:r>
      <w:proofErr w:type="spellStart"/>
      <w:r w:rsidRPr="0E02B558">
        <w:rPr>
          <w:rFonts w:eastAsia="Arial"/>
          <w:color w:val="000000" w:themeColor="text1"/>
          <w:szCs w:val="24"/>
        </w:rPr>
        <w:t>parodontologisen</w:t>
      </w:r>
      <w:proofErr w:type="spellEnd"/>
      <w:r w:rsidRPr="0E02B558">
        <w:rPr>
          <w:rFonts w:eastAsia="Arial"/>
          <w:color w:val="000000" w:themeColor="text1"/>
          <w:szCs w:val="24"/>
        </w:rPr>
        <w:t xml:space="preserve"> hoidon. Hammastekniset työt hankitaan hammaslaboratorioista.</w:t>
      </w:r>
    </w:p>
    <w:p w14:paraId="7AD5F970" w14:textId="77777777" w:rsidR="006D6013" w:rsidRPr="00D92484" w:rsidRDefault="006D6013" w:rsidP="006D6013">
      <w:pPr>
        <w:spacing w:line="276" w:lineRule="auto"/>
        <w:rPr>
          <w:rFonts w:eastAsia="Arial"/>
          <w:color w:val="000000" w:themeColor="text1"/>
          <w:szCs w:val="24"/>
        </w:rPr>
      </w:pPr>
      <w:r w:rsidRPr="7E106E31">
        <w:rPr>
          <w:rFonts w:eastAsia="Arial"/>
          <w:color w:val="000000" w:themeColor="text1"/>
          <w:szCs w:val="24"/>
        </w:rPr>
        <w:t>Virka-ajan ulkopuolinen</w:t>
      </w:r>
      <w:r>
        <w:rPr>
          <w:rFonts w:eastAsia="Arial"/>
          <w:color w:val="000000" w:themeColor="text1"/>
          <w:szCs w:val="24"/>
        </w:rPr>
        <w:t xml:space="preserve"> päivystys</w:t>
      </w:r>
      <w:r w:rsidRPr="7E106E31">
        <w:rPr>
          <w:rFonts w:eastAsia="Arial"/>
          <w:color w:val="000000" w:themeColor="text1"/>
          <w:szCs w:val="24"/>
        </w:rPr>
        <w:t xml:space="preserve">; arki-iltojen ja pyhäpäivien päivystysvastaanotto tapahtuu Satasairaalassa, palvelu ostetaan Terveystalo Oy:ltä. Yöaikainen päivystys tapahtuu </w:t>
      </w:r>
      <w:proofErr w:type="spellStart"/>
      <w:r w:rsidRPr="7E106E31">
        <w:rPr>
          <w:rFonts w:eastAsia="Arial"/>
          <w:color w:val="000000" w:themeColor="text1"/>
          <w:szCs w:val="24"/>
        </w:rPr>
        <w:t>TYKSissä</w:t>
      </w:r>
      <w:proofErr w:type="spellEnd"/>
      <w:r w:rsidRPr="7E106E31">
        <w:rPr>
          <w:rFonts w:eastAsia="Arial"/>
          <w:color w:val="000000" w:themeColor="text1"/>
          <w:szCs w:val="24"/>
        </w:rPr>
        <w:t>.</w:t>
      </w:r>
    </w:p>
    <w:p w14:paraId="7DCF29CE" w14:textId="77777777" w:rsidR="006D6013" w:rsidRDefault="006D6013" w:rsidP="006D6013">
      <w:pPr>
        <w:spacing w:line="276" w:lineRule="auto"/>
        <w:rPr>
          <w:rFonts w:eastAsia="Arial"/>
          <w:color w:val="000000" w:themeColor="text1"/>
          <w:szCs w:val="24"/>
        </w:rPr>
      </w:pPr>
      <w:r w:rsidRPr="7E106E31">
        <w:rPr>
          <w:rFonts w:eastAsia="Arial"/>
          <w:color w:val="000000" w:themeColor="text1"/>
          <w:szCs w:val="24"/>
        </w:rPr>
        <w:t>Toimipisteiden ajankohtaiset tiedot löytyvät osoitteesta Suomi.fi-Etusivu.</w:t>
      </w:r>
    </w:p>
    <w:p w14:paraId="0F83C83D" w14:textId="77777777" w:rsidR="006D6013" w:rsidRDefault="006D6013" w:rsidP="006D6013">
      <w:pPr>
        <w:spacing w:line="276" w:lineRule="auto"/>
        <w:rPr>
          <w:rFonts w:eastAsia="Arial"/>
          <w:color w:val="000000" w:themeColor="text1"/>
          <w:szCs w:val="24"/>
        </w:rPr>
      </w:pPr>
      <w:hyperlink r:id="rId18" w:history="1">
        <w:r w:rsidRPr="00254CC6">
          <w:rPr>
            <w:rStyle w:val="Hyperlinkki"/>
            <w:rFonts w:eastAsia="Arial"/>
            <w:szCs w:val="24"/>
          </w:rPr>
          <w:t>Satakunnan hyvinvointialue suun terveydenhuolto</w:t>
        </w:r>
      </w:hyperlink>
    </w:p>
    <w:p w14:paraId="4DA57E23" w14:textId="77777777" w:rsidR="006D6013" w:rsidRDefault="006D6013" w:rsidP="006D6013">
      <w:pPr>
        <w:spacing w:line="276" w:lineRule="auto"/>
        <w:rPr>
          <w:rStyle w:val="Hyperlinkki"/>
          <w:rFonts w:eastAsia="Arial"/>
          <w:szCs w:val="24"/>
        </w:rPr>
      </w:pPr>
      <w:hyperlink r:id="rId19" w:history="1">
        <w:proofErr w:type="spellStart"/>
        <w:r w:rsidRPr="00C51DBB">
          <w:rPr>
            <w:rStyle w:val="Hyperlinkki"/>
            <w:rFonts w:eastAsia="Arial"/>
            <w:szCs w:val="24"/>
          </w:rPr>
          <w:t>Suomi.fi_suun</w:t>
        </w:r>
        <w:proofErr w:type="spellEnd"/>
        <w:r w:rsidRPr="00C51DBB">
          <w:rPr>
            <w:rStyle w:val="Hyperlinkki"/>
            <w:rFonts w:eastAsia="Arial"/>
            <w:szCs w:val="24"/>
          </w:rPr>
          <w:t xml:space="preserve"> terveydenhuolto</w:t>
        </w:r>
      </w:hyperlink>
    </w:p>
    <w:p w14:paraId="60E4E479" w14:textId="77777777" w:rsidR="006D6013" w:rsidRDefault="006D6013" w:rsidP="006D6013">
      <w:pPr>
        <w:spacing w:line="276" w:lineRule="auto"/>
        <w:rPr>
          <w:rStyle w:val="Hyperlinkki"/>
          <w:rFonts w:eastAsia="Arial"/>
          <w:szCs w:val="24"/>
        </w:rPr>
      </w:pPr>
    </w:p>
    <w:p w14:paraId="481DD50A" w14:textId="77777777" w:rsidR="006D6013" w:rsidRDefault="006D6013" w:rsidP="006D6013">
      <w:pPr>
        <w:spacing w:line="276" w:lineRule="auto"/>
        <w:rPr>
          <w:rFonts w:eastAsia="Arial"/>
          <w:color w:val="252525"/>
        </w:rPr>
      </w:pPr>
      <w:r w:rsidRPr="7E106E31">
        <w:rPr>
          <w:rFonts w:eastAsia="Arial"/>
          <w:color w:val="252525"/>
        </w:rPr>
        <w:t>Sata-alue ei tuota palveluja muilla hyvinvointialueilla</w:t>
      </w:r>
      <w:r>
        <w:rPr>
          <w:rFonts w:eastAsia="Arial"/>
          <w:color w:val="252525"/>
        </w:rPr>
        <w:t>.</w:t>
      </w:r>
    </w:p>
    <w:p w14:paraId="4BDF3337" w14:textId="77777777" w:rsidR="006D6013" w:rsidRDefault="006D6013" w:rsidP="006D6013">
      <w:pPr>
        <w:spacing w:line="276" w:lineRule="auto"/>
        <w:rPr>
          <w:rFonts w:eastAsia="Arial"/>
          <w:color w:val="000000" w:themeColor="text1"/>
          <w:szCs w:val="24"/>
        </w:rPr>
      </w:pPr>
    </w:p>
    <w:p w14:paraId="3B82CDBB" w14:textId="72FEEDBE" w:rsidR="006D6013" w:rsidRPr="00B04472" w:rsidRDefault="006D6013" w:rsidP="006D6013">
      <w:pPr>
        <w:pStyle w:val="Otsikko1"/>
        <w:spacing w:line="276" w:lineRule="auto"/>
        <w:rPr>
          <w:strike/>
          <w:lang w:eastAsia="fi-FI"/>
        </w:rPr>
      </w:pPr>
      <w:bookmarkStart w:id="15" w:name="_Toc211257873"/>
      <w:bookmarkStart w:id="16" w:name="_Toc211259412"/>
      <w:r w:rsidRPr="671FE026">
        <w:rPr>
          <w:lang w:eastAsia="fi-FI"/>
        </w:rPr>
        <w:lastRenderedPageBreak/>
        <w:t>2</w:t>
      </w:r>
      <w:r>
        <w:rPr>
          <w:lang w:eastAsia="fi-FI"/>
        </w:rPr>
        <w:t>.</w:t>
      </w:r>
      <w:r w:rsidRPr="671FE026">
        <w:rPr>
          <w:lang w:eastAsia="fi-FI"/>
        </w:rPr>
        <w:t xml:space="preserve"> Asiakas</w:t>
      </w:r>
      <w:r w:rsidRPr="0CA2CFF0">
        <w:rPr>
          <w:lang w:eastAsia="fi-FI"/>
        </w:rPr>
        <w:t>-</w:t>
      </w:r>
      <w:r w:rsidRPr="671FE026">
        <w:rPr>
          <w:lang w:eastAsia="fi-FI"/>
        </w:rPr>
        <w:t xml:space="preserve"> ja potilasturvallisuus</w:t>
      </w:r>
      <w:bookmarkEnd w:id="15"/>
      <w:bookmarkEnd w:id="16"/>
      <w:r w:rsidRPr="671FE026">
        <w:rPr>
          <w:lang w:eastAsia="fi-FI"/>
        </w:rPr>
        <w:t xml:space="preserve"> </w:t>
      </w:r>
    </w:p>
    <w:p w14:paraId="241B4465" w14:textId="77777777" w:rsidR="006D6013" w:rsidRPr="00F30016" w:rsidRDefault="006D6013" w:rsidP="006D6013">
      <w:pPr>
        <w:spacing w:line="276" w:lineRule="auto"/>
        <w:rPr>
          <w:lang w:eastAsia="fi-FI"/>
        </w:rPr>
      </w:pPr>
    </w:p>
    <w:p w14:paraId="451B98C7" w14:textId="77777777" w:rsidR="006D6013" w:rsidRPr="008D6177" w:rsidRDefault="006D6013" w:rsidP="006D6013">
      <w:pPr>
        <w:pStyle w:val="Otsikko2"/>
        <w:spacing w:line="276" w:lineRule="auto"/>
        <w:rPr>
          <w:rStyle w:val="Otsikko3Char"/>
          <w:rFonts w:ascii="Arial" w:hAnsi="Arial"/>
          <w:b w:val="0"/>
          <w:sz w:val="26"/>
          <w:szCs w:val="26"/>
        </w:rPr>
      </w:pPr>
      <w:bookmarkStart w:id="17" w:name="_Toc45556462"/>
      <w:bookmarkStart w:id="18" w:name="_Toc1987470091"/>
      <w:bookmarkStart w:id="19" w:name="_Toc145511907"/>
      <w:bookmarkStart w:id="20" w:name="_Toc149033991"/>
      <w:bookmarkStart w:id="21" w:name="_Toc211257874"/>
      <w:bookmarkStart w:id="22" w:name="_Toc211259413"/>
      <w:bookmarkEnd w:id="17"/>
      <w:bookmarkEnd w:id="18"/>
      <w:bookmarkEnd w:id="19"/>
      <w:r w:rsidRPr="671FE026">
        <w:rPr>
          <w:rStyle w:val="Otsikko3Char"/>
          <w:rFonts w:ascii="Arial" w:hAnsi="Arial"/>
          <w:b w:val="0"/>
          <w:sz w:val="26"/>
          <w:szCs w:val="26"/>
        </w:rPr>
        <w:t>2.1 Palveluiden laadulliset edellytykset</w:t>
      </w:r>
      <w:bookmarkEnd w:id="20"/>
      <w:bookmarkEnd w:id="21"/>
      <w:bookmarkEnd w:id="22"/>
    </w:p>
    <w:p w14:paraId="4EC0EC13" w14:textId="77777777" w:rsidR="006D6013" w:rsidRDefault="006D6013" w:rsidP="006D6013">
      <w:pPr>
        <w:spacing w:line="276" w:lineRule="auto"/>
        <w:rPr>
          <w:rStyle w:val="normaltextrun"/>
          <w:szCs w:val="24"/>
          <w:shd w:val="clear" w:color="auto" w:fill="FFFFFF"/>
        </w:rPr>
      </w:pPr>
      <w:r>
        <w:rPr>
          <w:rStyle w:val="normaltextrun"/>
          <w:szCs w:val="24"/>
          <w:shd w:val="clear" w:color="auto" w:fill="FFFFFF"/>
        </w:rPr>
        <w:t xml:space="preserve">Sosiaali- ja terveydenhuollon palvelujen on oltava laadukkaita, asiakas- ja potilaskeskeisiä, turvallisia ja asianmukaisesti toteutettuja. Osaava ja vastuualueen omavalvontaan sitoutunut henkilöstö on keskinen tekijä laadun ja asiakas- ja potilasturvallisuuden varmistamisessa ja palvelujen kehittämisessä. </w:t>
      </w:r>
    </w:p>
    <w:p w14:paraId="5A2D7050" w14:textId="77777777" w:rsidR="006D6013" w:rsidRPr="00DC5374" w:rsidRDefault="006D6013" w:rsidP="006D6013">
      <w:pPr>
        <w:spacing w:line="276" w:lineRule="auto"/>
        <w:rPr>
          <w:rStyle w:val="normaltextrun"/>
          <w:shd w:val="clear" w:color="auto" w:fill="FFFFFF"/>
        </w:rPr>
      </w:pPr>
      <w:r w:rsidRPr="1FB06654">
        <w:rPr>
          <w:rStyle w:val="normaltextrun"/>
          <w:shd w:val="clear" w:color="auto" w:fill="FFFFFF"/>
        </w:rPr>
        <w:t>Hyvinvointialueella on käytössä IMS-järjestelmä (</w:t>
      </w:r>
      <w:r>
        <w:t xml:space="preserve">= </w:t>
      </w:r>
      <w:proofErr w:type="spellStart"/>
      <w:r>
        <w:t>I</w:t>
      </w:r>
      <w:r w:rsidRPr="00DC5374">
        <w:rPr>
          <w:rFonts w:asciiTheme="minorHAnsi" w:eastAsiaTheme="minorEastAsia" w:hAnsiTheme="minorHAnsi" w:cstheme="minorBidi"/>
        </w:rPr>
        <w:t>ntegrated</w:t>
      </w:r>
      <w:proofErr w:type="spellEnd"/>
      <w:r w:rsidRPr="00DC5374">
        <w:rPr>
          <w:rFonts w:asciiTheme="minorHAnsi" w:eastAsiaTheme="minorEastAsia" w:hAnsiTheme="minorHAnsi" w:cstheme="minorBidi"/>
        </w:rPr>
        <w:t xml:space="preserve"> Management System)</w:t>
      </w:r>
      <w:r w:rsidRPr="1FB06654">
        <w:rPr>
          <w:rStyle w:val="normaltextrun"/>
          <w:shd w:val="clear" w:color="auto" w:fill="FFFFFF"/>
        </w:rPr>
        <w:t xml:space="preserve"> työtä ja toimintaa ohjaavien dokumenttien hallintaan sekä prosessien kuvaamiseen</w:t>
      </w:r>
      <w:r w:rsidRPr="7E7D040B">
        <w:rPr>
          <w:rStyle w:val="normaltextrun"/>
          <w:shd w:val="clear" w:color="auto" w:fill="FFFFFF"/>
        </w:rPr>
        <w:t xml:space="preserve">. </w:t>
      </w:r>
      <w:r w:rsidRPr="26179D05">
        <w:rPr>
          <w:rStyle w:val="normaltextrun"/>
          <w:shd w:val="clear" w:color="auto" w:fill="FFFFFF"/>
        </w:rPr>
        <w:t>Nämä kokonaisuudet</w:t>
      </w:r>
      <w:r w:rsidRPr="63D0CCB6">
        <w:rPr>
          <w:rStyle w:val="normaltextrun"/>
          <w:shd w:val="clear" w:color="auto" w:fill="FFFFFF"/>
        </w:rPr>
        <w:t xml:space="preserve"> tukevat organisaation laadunhallintaa.</w:t>
      </w:r>
    </w:p>
    <w:p w14:paraId="1C3A9DFB" w14:textId="77777777" w:rsidR="006D6013" w:rsidRDefault="006D6013" w:rsidP="006D6013">
      <w:pPr>
        <w:spacing w:line="276" w:lineRule="auto"/>
      </w:pPr>
      <w:r>
        <w:t>Hyvinvointialueella on käytössä useita asiakas- ja potilasturvallisuutta edistävää arviointimittaria. Mittareista saadun tuloksen perusteella voidaan ennaltaehkäistä asiakkaan/potilaan turvallisuutta uhkaavia asioita.</w:t>
      </w:r>
      <w:r w:rsidRPr="0E02B558">
        <w:rPr>
          <w:color w:val="FF0000"/>
        </w:rPr>
        <w:t xml:space="preserve"> </w:t>
      </w:r>
    </w:p>
    <w:p w14:paraId="0FCB75C3" w14:textId="77777777" w:rsidR="006D6013" w:rsidRDefault="006D6013" w:rsidP="006D6013">
      <w:pPr>
        <w:spacing w:line="276" w:lineRule="auto"/>
        <w:rPr>
          <w:rFonts w:eastAsia="Arial"/>
          <w:color w:val="000000" w:themeColor="text1"/>
          <w:szCs w:val="24"/>
        </w:rPr>
      </w:pPr>
      <w:r w:rsidRPr="7E106E31">
        <w:rPr>
          <w:rFonts w:eastAsia="Arial"/>
          <w:color w:val="000000" w:themeColor="text1"/>
          <w:szCs w:val="24"/>
        </w:rPr>
        <w:t xml:space="preserve">Suun terveydenhuollossa palveluja tuotetaan hyvän hammaslääketieteellisen tavan mukaan, Käypä </w:t>
      </w:r>
      <w:proofErr w:type="gramStart"/>
      <w:r w:rsidRPr="7E106E31">
        <w:rPr>
          <w:rFonts w:eastAsia="Arial"/>
          <w:color w:val="000000" w:themeColor="text1"/>
          <w:szCs w:val="24"/>
        </w:rPr>
        <w:t>hoito-suositusten</w:t>
      </w:r>
      <w:proofErr w:type="gramEnd"/>
      <w:r w:rsidRPr="7E106E31">
        <w:rPr>
          <w:rFonts w:eastAsia="Arial"/>
          <w:color w:val="000000" w:themeColor="text1"/>
          <w:szCs w:val="24"/>
        </w:rPr>
        <w:t xml:space="preserve"> ja Vältä viisaasti-ohjeistusten mukaisesti. Suun terveydenhuollossa noudatetaan hoitoon pääsyä lakien ja asetusten mukaisesti ja sitä seurataan kuukausittain ns. T3-ajalla palveluryhmittäin ja THL:n </w:t>
      </w:r>
      <w:proofErr w:type="spellStart"/>
      <w:r w:rsidRPr="7E106E31">
        <w:rPr>
          <w:rFonts w:eastAsia="Arial"/>
          <w:color w:val="000000" w:themeColor="text1"/>
          <w:szCs w:val="24"/>
        </w:rPr>
        <w:t>Avohilmotilastoinnilla</w:t>
      </w:r>
      <w:proofErr w:type="spellEnd"/>
      <w:r w:rsidRPr="7E106E31">
        <w:rPr>
          <w:rFonts w:eastAsia="Arial"/>
          <w:color w:val="000000" w:themeColor="text1"/>
          <w:szCs w:val="24"/>
        </w:rPr>
        <w:t>.</w:t>
      </w:r>
    </w:p>
    <w:p w14:paraId="0B716993" w14:textId="77777777" w:rsidR="006D6013" w:rsidRDefault="006D6013" w:rsidP="006D6013">
      <w:pPr>
        <w:spacing w:line="276" w:lineRule="auto"/>
        <w:rPr>
          <w:rFonts w:eastAsia="Arial"/>
          <w:color w:val="000000" w:themeColor="text1"/>
          <w:szCs w:val="24"/>
        </w:rPr>
      </w:pPr>
      <w:r w:rsidRPr="7E106E31">
        <w:rPr>
          <w:rFonts w:eastAsia="Arial"/>
          <w:color w:val="000000" w:themeColor="text1"/>
          <w:szCs w:val="24"/>
        </w:rPr>
        <w:t>Sisäisen laadun varmistaminen suun terveydenhuollossa:</w:t>
      </w:r>
    </w:p>
    <w:p w14:paraId="18EBD491" w14:textId="77777777" w:rsidR="006D6013" w:rsidRDefault="006D6013" w:rsidP="006D6013">
      <w:pPr>
        <w:pStyle w:val="Luettelokappale"/>
        <w:numPr>
          <w:ilvl w:val="0"/>
          <w:numId w:val="1"/>
        </w:numPr>
        <w:rPr>
          <w:rFonts w:eastAsia="Arial"/>
          <w:color w:val="000000" w:themeColor="text1"/>
          <w:szCs w:val="24"/>
        </w:rPr>
      </w:pPr>
      <w:r w:rsidRPr="7E106E31">
        <w:rPr>
          <w:rFonts w:eastAsia="Arial"/>
          <w:color w:val="000000" w:themeColor="text1"/>
          <w:szCs w:val="24"/>
        </w:rPr>
        <w:t>Henkilökunnan riittävä perehdyttäminen</w:t>
      </w:r>
    </w:p>
    <w:p w14:paraId="2A467FF1" w14:textId="77777777" w:rsidR="006D6013" w:rsidRDefault="006D6013" w:rsidP="006D6013">
      <w:pPr>
        <w:pStyle w:val="Luettelokappale"/>
        <w:numPr>
          <w:ilvl w:val="0"/>
          <w:numId w:val="1"/>
        </w:numPr>
        <w:rPr>
          <w:rFonts w:eastAsia="Arial"/>
          <w:color w:val="000000" w:themeColor="text1"/>
          <w:szCs w:val="24"/>
        </w:rPr>
      </w:pPr>
      <w:r w:rsidRPr="7E106E31">
        <w:rPr>
          <w:rFonts w:eastAsia="Arial"/>
          <w:color w:val="000000" w:themeColor="text1"/>
          <w:szCs w:val="24"/>
        </w:rPr>
        <w:t>Osaamisen ja pätevyyden varmistaminen ja seuranta</w:t>
      </w:r>
    </w:p>
    <w:p w14:paraId="6DA6FC0B" w14:textId="77777777" w:rsidR="006D6013" w:rsidRDefault="006D6013" w:rsidP="006D6013">
      <w:pPr>
        <w:pStyle w:val="Luettelokappale"/>
        <w:numPr>
          <w:ilvl w:val="0"/>
          <w:numId w:val="1"/>
        </w:numPr>
        <w:rPr>
          <w:rFonts w:eastAsia="Arial"/>
          <w:color w:val="000000" w:themeColor="text1"/>
          <w:szCs w:val="24"/>
        </w:rPr>
      </w:pPr>
      <w:r w:rsidRPr="7E106E31">
        <w:rPr>
          <w:rFonts w:eastAsia="Arial"/>
          <w:color w:val="000000" w:themeColor="text1"/>
          <w:szCs w:val="24"/>
        </w:rPr>
        <w:t>Palautteiden ja poikkeami</w:t>
      </w:r>
      <w:r>
        <w:rPr>
          <w:rFonts w:eastAsia="Arial"/>
          <w:color w:val="000000" w:themeColor="text1"/>
          <w:szCs w:val="24"/>
        </w:rPr>
        <w:t>en</w:t>
      </w:r>
      <w:r w:rsidRPr="7E106E31">
        <w:rPr>
          <w:rFonts w:eastAsia="Arial"/>
          <w:color w:val="000000" w:themeColor="text1"/>
          <w:szCs w:val="24"/>
        </w:rPr>
        <w:t xml:space="preserve"> raportointi ja seuranta</w:t>
      </w:r>
    </w:p>
    <w:p w14:paraId="3A201461" w14:textId="77777777" w:rsidR="006D6013" w:rsidRDefault="006D6013" w:rsidP="006D6013">
      <w:pPr>
        <w:pStyle w:val="Luettelokappale"/>
        <w:numPr>
          <w:ilvl w:val="0"/>
          <w:numId w:val="1"/>
        </w:numPr>
        <w:rPr>
          <w:rFonts w:eastAsia="Arial"/>
          <w:color w:val="000000" w:themeColor="text1"/>
          <w:szCs w:val="24"/>
        </w:rPr>
      </w:pPr>
      <w:r w:rsidRPr="7E106E31">
        <w:rPr>
          <w:rFonts w:eastAsia="Arial"/>
          <w:color w:val="000000" w:themeColor="text1"/>
          <w:szCs w:val="24"/>
        </w:rPr>
        <w:t>Riskienhallinta (</w:t>
      </w:r>
      <w:proofErr w:type="spellStart"/>
      <w:r w:rsidRPr="7E106E31">
        <w:rPr>
          <w:rFonts w:eastAsia="Arial"/>
          <w:color w:val="000000" w:themeColor="text1"/>
          <w:szCs w:val="24"/>
        </w:rPr>
        <w:t>Granite</w:t>
      </w:r>
      <w:proofErr w:type="spellEnd"/>
      <w:r w:rsidRPr="7E106E31">
        <w:rPr>
          <w:rFonts w:eastAsia="Arial"/>
          <w:color w:val="000000" w:themeColor="text1"/>
          <w:szCs w:val="24"/>
        </w:rPr>
        <w:t xml:space="preserve">, </w:t>
      </w:r>
      <w:proofErr w:type="spellStart"/>
      <w:r w:rsidRPr="7E106E31">
        <w:rPr>
          <w:rFonts w:eastAsia="Arial"/>
          <w:color w:val="000000" w:themeColor="text1"/>
          <w:szCs w:val="24"/>
        </w:rPr>
        <w:t>Haipro</w:t>
      </w:r>
      <w:proofErr w:type="spellEnd"/>
      <w:r w:rsidRPr="7E106E31">
        <w:rPr>
          <w:rFonts w:eastAsia="Arial"/>
          <w:color w:val="000000" w:themeColor="text1"/>
          <w:szCs w:val="24"/>
        </w:rPr>
        <w:t>)</w:t>
      </w:r>
    </w:p>
    <w:p w14:paraId="7BBA93BE" w14:textId="77777777" w:rsidR="006D6013" w:rsidRDefault="006D6013" w:rsidP="006D6013">
      <w:pPr>
        <w:spacing w:line="276" w:lineRule="auto"/>
        <w:rPr>
          <w:color w:val="FF0000"/>
        </w:rPr>
      </w:pPr>
    </w:p>
    <w:p w14:paraId="3FC2DD4E" w14:textId="77777777" w:rsidR="006D6013" w:rsidRPr="00820ED7" w:rsidRDefault="006D6013" w:rsidP="006D6013">
      <w:pPr>
        <w:spacing w:line="276" w:lineRule="auto"/>
        <w:rPr>
          <w:b/>
        </w:rPr>
      </w:pPr>
      <w:r w:rsidRPr="00820ED7">
        <w:rPr>
          <w:b/>
        </w:rPr>
        <w:t>Asiakas- ja potilasturvallisuuden</w:t>
      </w:r>
      <w:r>
        <w:rPr>
          <w:b/>
        </w:rPr>
        <w:t xml:space="preserve"> varmistaminen</w:t>
      </w:r>
      <w:r w:rsidRPr="00820ED7">
        <w:rPr>
          <w:b/>
        </w:rPr>
        <w:t xml:space="preserve"> </w:t>
      </w:r>
    </w:p>
    <w:p w14:paraId="31B0C7C9" w14:textId="77777777" w:rsidR="006D6013" w:rsidRDefault="006D6013" w:rsidP="006D6013">
      <w:pPr>
        <w:spacing w:line="276" w:lineRule="auto"/>
        <w:rPr>
          <w:rFonts w:eastAsia="Arial"/>
          <w:szCs w:val="24"/>
        </w:rPr>
      </w:pPr>
      <w:r>
        <w:t xml:space="preserve">Asiakas- ja potilasturvallisuus on keskeinen osa laadunhallintaa. Asiakas- ja potilasturvallisuus on kaikkia niitä periaatteita ja toimintoja, joilla varmistetaan hoidon, hoivan ja palvelun turvallisuus sekä suojataan asiakkaita ja potilaita vahingoittamiselta. Turvallisuuteen kuuluu myös tilojen, laitteiden ja tietojärjestelmien, tarvikkeiden ja lääkkeiden asianmukainen ja turvallinen käyttö sekä toimiva tiedonkulku. </w:t>
      </w:r>
      <w:r>
        <w:br/>
      </w:r>
      <w:r>
        <w:br/>
      </w:r>
      <w:r w:rsidRPr="0E02B558">
        <w:rPr>
          <w:rFonts w:eastAsia="Arial"/>
          <w:color w:val="000000" w:themeColor="text1"/>
          <w:szCs w:val="24"/>
        </w:rPr>
        <w:t xml:space="preserve">Palveluiden asiakas- ja potilasturvallisuus varmistetaan huolehtimalla työntekijöiden ammatillisesta osaamisesta sisäisillä ja ulkoisilla koulutuksilla. Suun terveydenhuollossa on tehty riskien arviointi ja kaikista läheltä piti ja potilasvahingoista tehdään ilmoitus </w:t>
      </w:r>
      <w:proofErr w:type="spellStart"/>
      <w:r w:rsidRPr="0E02B558">
        <w:rPr>
          <w:rFonts w:eastAsia="Arial"/>
          <w:color w:val="000000" w:themeColor="text1"/>
          <w:szCs w:val="24"/>
        </w:rPr>
        <w:t>Haipro</w:t>
      </w:r>
      <w:proofErr w:type="spellEnd"/>
      <w:r w:rsidRPr="0E02B558">
        <w:rPr>
          <w:rFonts w:eastAsia="Arial"/>
          <w:color w:val="000000" w:themeColor="text1"/>
          <w:szCs w:val="24"/>
        </w:rPr>
        <w:t>-</w:t>
      </w:r>
      <w:r w:rsidRPr="0E02B558">
        <w:rPr>
          <w:rFonts w:eastAsia="Arial"/>
          <w:color w:val="000000" w:themeColor="text1"/>
          <w:szCs w:val="24"/>
        </w:rPr>
        <w:lastRenderedPageBreak/>
        <w:t>ohjelmassa, jonka tapahtumat käsitellään yhdessä henkilöstön kanssa.</w:t>
      </w:r>
      <w:r>
        <w:br/>
      </w:r>
    </w:p>
    <w:p w14:paraId="65ED4AAD" w14:textId="77777777" w:rsidR="006D6013" w:rsidRDefault="006D6013" w:rsidP="006D6013">
      <w:pPr>
        <w:spacing w:line="276" w:lineRule="auto"/>
        <w:rPr>
          <w:b/>
          <w:bCs/>
          <w:color w:val="6FAC47"/>
        </w:rPr>
      </w:pPr>
      <w:r>
        <w:t>Suun terveydenhuollossa on yhteiset toimintaohjeet ja prosessikuvaukset, joita päivitetään kerran vuodessa ja tarvittaessa.</w:t>
      </w:r>
    </w:p>
    <w:p w14:paraId="5B56B4D3" w14:textId="77777777" w:rsidR="006D6013" w:rsidRDefault="006D6013" w:rsidP="006D6013">
      <w:pPr>
        <w:spacing w:line="276" w:lineRule="auto"/>
        <w:rPr>
          <w:b/>
          <w:bCs/>
          <w:color w:val="6FAC47"/>
        </w:rPr>
      </w:pPr>
      <w:r>
        <w:t>Laiteturvallisuus varmistetaan säännöllisillä huoltotoimenpiteillä. Tietoturvallisuuden koulutuksen ovat kaikki työntekijät suorittaneet. Suun terveydenhuollossa on oma kirjaamisohjetyöryhmä, jonka ohjeistuksia kaikki noudattavat. Suun terveydenhuolto noudattaa aseptista ja hygieenistä toimintatapaa, joka varmistetaan yhteisillä ohjeilla ja koulutuksella. Potilaalle annetaan hoito-ohjeet suullisesti ja kirjallisesti ja näin varmistetaan, että potilas on ymmärtänyt ohjeet.</w:t>
      </w:r>
      <w:r>
        <w:br/>
      </w:r>
    </w:p>
    <w:p w14:paraId="2863E4A9" w14:textId="77777777" w:rsidR="006D6013" w:rsidRDefault="006D6013" w:rsidP="006D6013">
      <w:pPr>
        <w:pStyle w:val="Otsikko2"/>
        <w:spacing w:line="276" w:lineRule="auto"/>
      </w:pPr>
      <w:bookmarkStart w:id="23" w:name="_Toc211257875"/>
      <w:bookmarkStart w:id="24" w:name="_Toc211259414"/>
      <w:r w:rsidRPr="002C4BE4">
        <w:t xml:space="preserve">2.2 </w:t>
      </w:r>
      <w:r>
        <w:t>Vastuu palvelujen laadusta</w:t>
      </w:r>
      <w:bookmarkEnd w:id="23"/>
      <w:bookmarkEnd w:id="24"/>
    </w:p>
    <w:p w14:paraId="1B47F15A" w14:textId="77777777" w:rsidR="006D6013" w:rsidRPr="00DC5374" w:rsidRDefault="006D6013" w:rsidP="006D6013">
      <w:pPr>
        <w:spacing w:line="276" w:lineRule="auto"/>
      </w:pPr>
      <w:r w:rsidRPr="00DC5374">
        <w:t>Sata</w:t>
      </w:r>
      <w:r>
        <w:t>-alueen</w:t>
      </w:r>
      <w:r w:rsidRPr="00DC5374">
        <w:t xml:space="preserve"> hallinnon ja toiminnan järjestämisessä sekä päätöksenteossa noudatetaan </w:t>
      </w:r>
      <w:hyperlink r:id="rId20" w:history="1">
        <w:r w:rsidRPr="00634CE2">
          <w:rPr>
            <w:rStyle w:val="Hyperlinkki"/>
          </w:rPr>
          <w:t>hallintosäännön</w:t>
        </w:r>
      </w:hyperlink>
      <w:r>
        <w:t xml:space="preserve"> </w:t>
      </w:r>
      <w:r w:rsidRPr="00DC5374">
        <w:t>määräyksiä. Organisaatio on jaettu toimialueisiin ja niiden alaisiin vastuualueisin. Omavalvont</w:t>
      </w:r>
      <w:r w:rsidRPr="00274A11">
        <w:rPr>
          <w:color w:val="000000" w:themeColor="text1"/>
        </w:rPr>
        <w:t>asuunnitelmat laaditaan hyvinvointialueella vastuualuetasoisesti.</w:t>
      </w:r>
      <w:r w:rsidRPr="00274A11">
        <w:t xml:space="preserve"> </w:t>
      </w:r>
    </w:p>
    <w:p w14:paraId="3202C7E3" w14:textId="77777777" w:rsidR="006D6013" w:rsidRDefault="006D6013" w:rsidP="006D6013">
      <w:pPr>
        <w:spacing w:line="276" w:lineRule="auto"/>
      </w:pPr>
      <w:r>
        <w:t xml:space="preserve">Vastuuyksikön päällikkö johtaa vastuuyksikön toimintaa ja varmistaa palvelujen integraation. Hän vastaa vastuuyksikön toiminnan suunnittelusta, taloudesta, kehittämisestä, yhteensovittamisesta, integraatiosta, toimeenpanosta, arvioinnista, sisäisestä valvonnasta ja riskienhallinnasta sisäisen valvonnan ohjeiden mukaisesti. Vastuuyksikön päällikkö vastaa vastuuyksikkönsä omavalvonnasta ja asiakas- ja potilaslähtöisen toiminnan kehittämisestä sekä toiminnan asiakas- ja potilasturvallisuudesta. </w:t>
      </w:r>
    </w:p>
    <w:p w14:paraId="2FBB202A" w14:textId="77777777" w:rsidR="006D6013" w:rsidRDefault="006D6013" w:rsidP="006D6013">
      <w:pPr>
        <w:spacing w:line="276" w:lineRule="auto"/>
        <w:rPr>
          <w:rFonts w:eastAsia="Arial"/>
          <w:color w:val="000000" w:themeColor="text1"/>
          <w:szCs w:val="24"/>
        </w:rPr>
      </w:pPr>
      <w:r w:rsidRPr="0E02B558">
        <w:rPr>
          <w:rFonts w:eastAsia="Arial"/>
          <w:color w:val="000000" w:themeColor="text1"/>
          <w:szCs w:val="24"/>
        </w:rPr>
        <w:t xml:space="preserve">Virkasuhteinen suun terveydenhuollon vastuuyksikön päällikkö johtaa vastuuyksikköä ja vastaa hammaslääketieteellisestä toiminnasta ja omavalvonnasta. Hänen alaisenaan ja työparinaan toimii virkasuhteinen vastuuyksikköylihoitaja, jonka vastuulla on suun terveydenhuollon hoitotoiminta ja hoitohenkilöstö. Vastuuyksikön päällikön alaisena ovat neljän palveluryhmän ylihammaslääkärit, jotka vastaavat palveluryhmänsä toiminnasta yhdessä ryhmän osastonhoitajan/-hoitajien kanssa. Osastonhoitajat ovat ylihoitajan alaisia. Erikoishammaslääkärit ovat suoraan vastuuyksikön päällikön alaisia. </w:t>
      </w:r>
    </w:p>
    <w:p w14:paraId="38CDB6C9" w14:textId="77777777" w:rsidR="006D6013" w:rsidRDefault="006D6013" w:rsidP="006D6013">
      <w:pPr>
        <w:spacing w:line="276" w:lineRule="auto"/>
        <w:rPr>
          <w:rFonts w:eastAsia="Arial"/>
          <w:color w:val="000000" w:themeColor="text1"/>
          <w:szCs w:val="24"/>
        </w:rPr>
      </w:pPr>
      <w:r w:rsidRPr="0E02B558">
        <w:rPr>
          <w:rFonts w:eastAsia="Arial"/>
          <w:color w:val="000000" w:themeColor="text1"/>
          <w:szCs w:val="24"/>
        </w:rPr>
        <w:t xml:space="preserve">Hallintosäännön mukaisten tehtävien lisäksi vastuuyksikön päällikkö: </w:t>
      </w:r>
    </w:p>
    <w:p w14:paraId="46EA1A74" w14:textId="77777777" w:rsidR="006D6013" w:rsidRDefault="006D6013" w:rsidP="006D6013">
      <w:pPr>
        <w:spacing w:line="276" w:lineRule="auto"/>
        <w:rPr>
          <w:rFonts w:eastAsia="Arial"/>
          <w:color w:val="000000" w:themeColor="text1"/>
          <w:szCs w:val="24"/>
        </w:rPr>
      </w:pPr>
      <w:r w:rsidRPr="0E02B558">
        <w:rPr>
          <w:rFonts w:eastAsia="Arial"/>
          <w:color w:val="000000" w:themeColor="text1"/>
          <w:szCs w:val="24"/>
        </w:rPr>
        <w:t xml:space="preserve">1) vastaa vastuuyksikkönsä toiminnan ja sen tuottamien palvelujen yhteensovittamisesta muiden toimi- ja vastuualueiden tuottamien palvelujen kanssa; </w:t>
      </w:r>
    </w:p>
    <w:p w14:paraId="1E05C163" w14:textId="77777777" w:rsidR="006D6013" w:rsidRDefault="006D6013" w:rsidP="006D6013">
      <w:pPr>
        <w:spacing w:line="276" w:lineRule="auto"/>
        <w:rPr>
          <w:rFonts w:eastAsia="Arial"/>
          <w:color w:val="000000" w:themeColor="text1"/>
          <w:szCs w:val="24"/>
        </w:rPr>
      </w:pPr>
      <w:r w:rsidRPr="0E02B558">
        <w:rPr>
          <w:rFonts w:eastAsia="Arial"/>
          <w:color w:val="000000" w:themeColor="text1"/>
          <w:szCs w:val="24"/>
        </w:rPr>
        <w:t xml:space="preserve">2) vastaa omavalvonnasta, sekä asiakas- ja potilasturvallisuudesta vastuuyksikösään; </w:t>
      </w:r>
    </w:p>
    <w:p w14:paraId="5DD8C65C" w14:textId="77777777" w:rsidR="006D6013" w:rsidRDefault="006D6013" w:rsidP="006D6013">
      <w:pPr>
        <w:spacing w:line="276" w:lineRule="auto"/>
        <w:rPr>
          <w:rFonts w:eastAsia="Arial"/>
          <w:color w:val="000000" w:themeColor="text1"/>
          <w:szCs w:val="24"/>
        </w:rPr>
      </w:pPr>
      <w:r w:rsidRPr="0E02B558">
        <w:rPr>
          <w:rFonts w:eastAsia="Arial"/>
          <w:color w:val="000000" w:themeColor="text1"/>
          <w:szCs w:val="24"/>
        </w:rPr>
        <w:t xml:space="preserve">3) toimii vastuuyksikössään esihenkilönä vastuuyksikössään toimivalle alaiselleen henkilökunnalle; </w:t>
      </w:r>
    </w:p>
    <w:p w14:paraId="603E97A1" w14:textId="77777777" w:rsidR="006D6013" w:rsidRDefault="006D6013" w:rsidP="006D6013">
      <w:pPr>
        <w:spacing w:line="276" w:lineRule="auto"/>
        <w:rPr>
          <w:rFonts w:eastAsia="Arial"/>
          <w:color w:val="000000" w:themeColor="text1"/>
          <w:szCs w:val="24"/>
        </w:rPr>
      </w:pPr>
      <w:r w:rsidRPr="0E02B558">
        <w:rPr>
          <w:rFonts w:eastAsia="Arial"/>
          <w:color w:val="000000" w:themeColor="text1"/>
          <w:szCs w:val="24"/>
        </w:rPr>
        <w:lastRenderedPageBreak/>
        <w:t>4) käyttää vastuualuejohtajan päätösvaltaa vastuualuejohtajan hänelle delegoimissa (</w:t>
      </w:r>
      <w:proofErr w:type="spellStart"/>
      <w:r w:rsidRPr="0E02B558">
        <w:rPr>
          <w:rFonts w:eastAsia="Arial"/>
          <w:color w:val="000000" w:themeColor="text1"/>
          <w:szCs w:val="24"/>
        </w:rPr>
        <w:t>so</w:t>
      </w:r>
      <w:proofErr w:type="spellEnd"/>
      <w:r w:rsidRPr="0E02B558">
        <w:rPr>
          <w:rFonts w:eastAsia="Arial"/>
          <w:color w:val="000000" w:themeColor="text1"/>
          <w:szCs w:val="24"/>
        </w:rPr>
        <w:t xml:space="preserve">/te) asioissa; </w:t>
      </w:r>
    </w:p>
    <w:p w14:paraId="5C4BDE05" w14:textId="77777777" w:rsidR="006D6013" w:rsidRDefault="006D6013" w:rsidP="006D6013">
      <w:pPr>
        <w:spacing w:line="276" w:lineRule="auto"/>
        <w:rPr>
          <w:rFonts w:eastAsia="Arial"/>
          <w:color w:val="000000" w:themeColor="text1"/>
          <w:szCs w:val="24"/>
        </w:rPr>
      </w:pPr>
      <w:r w:rsidRPr="0E02B558">
        <w:rPr>
          <w:rFonts w:eastAsia="Arial"/>
          <w:color w:val="000000" w:themeColor="text1"/>
          <w:szCs w:val="24"/>
        </w:rPr>
        <w:t xml:space="preserve">5) käyttää aluehallituksen suoraan hänelle delegoimaa päätösvaltaa aluehallituksen hyväksymissä ohjeissa, toimenkuvassaan tai alla määrätyissä asioissa; </w:t>
      </w:r>
    </w:p>
    <w:p w14:paraId="65913A2F" w14:textId="77777777" w:rsidR="006D6013" w:rsidRDefault="006D6013" w:rsidP="006D6013">
      <w:pPr>
        <w:spacing w:line="276" w:lineRule="auto"/>
        <w:ind w:firstLine="1304"/>
        <w:rPr>
          <w:rFonts w:eastAsia="Arial"/>
          <w:color w:val="000000" w:themeColor="text1"/>
          <w:szCs w:val="24"/>
        </w:rPr>
      </w:pPr>
      <w:r w:rsidRPr="0E02B558">
        <w:rPr>
          <w:rFonts w:eastAsia="Arial"/>
          <w:color w:val="000000" w:themeColor="text1"/>
          <w:szCs w:val="24"/>
        </w:rPr>
        <w:t xml:space="preserve">a. päättää ammattialaansa (terveyden -ja sairaanhoito) kuuluvan yksilöllisen </w:t>
      </w:r>
      <w:r>
        <w:tab/>
      </w:r>
      <w:r w:rsidRPr="0E02B558">
        <w:rPr>
          <w:rFonts w:eastAsia="Arial"/>
          <w:color w:val="000000" w:themeColor="text1"/>
          <w:szCs w:val="24"/>
        </w:rPr>
        <w:t>ostopalvelun, maksusitoumuksen tai palvelusetelin myöntämisestä.</w:t>
      </w:r>
    </w:p>
    <w:p w14:paraId="0F720B26" w14:textId="77777777" w:rsidR="006D6013" w:rsidRDefault="006D6013" w:rsidP="006D6013">
      <w:pPr>
        <w:spacing w:line="276" w:lineRule="auto"/>
        <w:rPr>
          <w:rFonts w:eastAsia="Arial"/>
          <w:color w:val="000000" w:themeColor="text1"/>
          <w:szCs w:val="24"/>
        </w:rPr>
      </w:pPr>
      <w:r w:rsidRPr="0E02B558">
        <w:rPr>
          <w:rFonts w:eastAsia="Arial"/>
          <w:color w:val="000000" w:themeColor="text1"/>
          <w:szCs w:val="24"/>
        </w:rPr>
        <w:t>6) suorittaa muut esihenkilönsä antamat työtehtävät</w:t>
      </w:r>
    </w:p>
    <w:p w14:paraId="25225DC3" w14:textId="77777777" w:rsidR="006D6013" w:rsidRDefault="006D6013" w:rsidP="006D6013">
      <w:pPr>
        <w:spacing w:line="276" w:lineRule="auto"/>
        <w:rPr>
          <w:rFonts w:eastAsia="Arial"/>
          <w:color w:val="000000" w:themeColor="text1"/>
          <w:szCs w:val="24"/>
        </w:rPr>
      </w:pPr>
      <w:hyperlink r:id="rId21" w:history="1">
        <w:r w:rsidRPr="0073300F">
          <w:rPr>
            <w:rStyle w:val="Hyperlinkki"/>
            <w:rFonts w:eastAsia="Arial"/>
            <w:szCs w:val="24"/>
          </w:rPr>
          <w:t>Erityis- ja sairaalapalvelujen toimialueen toimintasääntö</w:t>
        </w:r>
      </w:hyperlink>
    </w:p>
    <w:p w14:paraId="3273DB15" w14:textId="77777777" w:rsidR="006D6013" w:rsidRPr="007A6808" w:rsidRDefault="006D6013" w:rsidP="006D6013">
      <w:pPr>
        <w:rPr>
          <w:color w:val="FF0000"/>
        </w:rPr>
      </w:pPr>
    </w:p>
    <w:p w14:paraId="21A874EB" w14:textId="77777777" w:rsidR="006D6013" w:rsidRDefault="006D6013" w:rsidP="006D6013">
      <w:pPr>
        <w:pStyle w:val="Otsikko2"/>
      </w:pPr>
      <w:bookmarkStart w:id="25" w:name="_Toc211257876"/>
      <w:bookmarkStart w:id="26" w:name="_Toc211259415"/>
      <w:r>
        <w:t>2.3 Asiakkaan ja potilaan asema ja oikeudet</w:t>
      </w:r>
      <w:bookmarkEnd w:id="25"/>
      <w:bookmarkEnd w:id="26"/>
    </w:p>
    <w:p w14:paraId="569A2F5D" w14:textId="77777777" w:rsidR="006D6013" w:rsidRPr="006335AB" w:rsidRDefault="006D6013" w:rsidP="006D6013">
      <w:pPr>
        <w:spacing w:line="276" w:lineRule="auto"/>
        <w:rPr>
          <w:b/>
        </w:rPr>
      </w:pPr>
      <w:r w:rsidRPr="006335AB">
        <w:rPr>
          <w:b/>
        </w:rPr>
        <w:t>Pääsy palveluihin ja hoitoon</w:t>
      </w:r>
    </w:p>
    <w:p w14:paraId="7417F460" w14:textId="77777777" w:rsidR="006D6013" w:rsidRDefault="006D6013" w:rsidP="006D6013">
      <w:pPr>
        <w:spacing w:line="276" w:lineRule="auto"/>
      </w:pPr>
      <w:r>
        <w:t xml:space="preserve">Hyvinvointialueiden on suunniteltava ja toteutettava sosiaali- ja terveydenhuollon palvelut yhdenvertaisesti, yhteen sovitettuina palvelukokonaisuuksina sekä hyvinvointialueen väestön tarpeet huomioon ottaen lähellä asiakkaita. Palveluiden saatavuuden edellytyksenä on riittävä sosiaali- ja terveyspalvelujen tarjonta. Terveydenhuoltolain (1326/2010) mukaan </w:t>
      </w:r>
      <w:r w:rsidRPr="0E02B558">
        <w:rPr>
          <w:rStyle w:val="ui-provider"/>
        </w:rPr>
        <w:t>kiireellinen sairaanhoito, mukaan lukien kiireellinen suun terveydenhuolto, mielenterveyden hoito, päihdehoito ja psykososiaalinen tuki on annettava sitä tarvitsevalle potilaalle hänen asuinpaikastaan riippumatta.</w:t>
      </w:r>
      <w:r>
        <w:t xml:space="preserve"> (</w:t>
      </w:r>
      <w:hyperlink r:id="rId22">
        <w:r w:rsidRPr="0E02B558">
          <w:rPr>
            <w:rStyle w:val="Hyperlinkki"/>
          </w:rPr>
          <w:t>Satakunnanhyvinvointialue/palvelut/sairaala/päivystys</w:t>
        </w:r>
      </w:hyperlink>
      <w:r>
        <w:t xml:space="preserve">). </w:t>
      </w:r>
    </w:p>
    <w:p w14:paraId="5606EECD" w14:textId="77777777" w:rsidR="006D6013" w:rsidRDefault="006D6013" w:rsidP="006D6013">
      <w:pPr>
        <w:spacing w:line="276" w:lineRule="auto"/>
        <w:rPr>
          <w:rFonts w:eastAsia="Arial"/>
          <w:color w:val="000000" w:themeColor="text1"/>
          <w:szCs w:val="24"/>
        </w:rPr>
      </w:pPr>
      <w:r w:rsidRPr="7E106E31">
        <w:rPr>
          <w:rFonts w:eastAsia="Arial"/>
          <w:color w:val="000000" w:themeColor="text1"/>
          <w:szCs w:val="24"/>
        </w:rPr>
        <w:t>Hoitoon pääsystä säädetään terveydenhuoltolaissa (1326/2010). Hoitoon pääsylle on säädetty tietyt enimmäisajat</w:t>
      </w:r>
      <w:r>
        <w:rPr>
          <w:rFonts w:eastAsia="Arial"/>
          <w:color w:val="000000" w:themeColor="text1"/>
          <w:szCs w:val="24"/>
        </w:rPr>
        <w:t xml:space="preserve">; alle 23-vuotiaden </w:t>
      </w:r>
      <w:proofErr w:type="spellStart"/>
      <w:r>
        <w:rPr>
          <w:rFonts w:eastAsia="Arial"/>
          <w:color w:val="000000" w:themeColor="text1"/>
          <w:szCs w:val="24"/>
        </w:rPr>
        <w:t>hoitoonpääsy</w:t>
      </w:r>
      <w:proofErr w:type="spellEnd"/>
      <w:r>
        <w:rPr>
          <w:rFonts w:eastAsia="Arial"/>
          <w:color w:val="000000" w:themeColor="text1"/>
          <w:szCs w:val="24"/>
        </w:rPr>
        <w:t xml:space="preserve"> kolmen kuukauden sisällä ja 23-vuotiaat ja yli kuuden kuukauden sisällä.</w:t>
      </w:r>
      <w:r w:rsidRPr="7E106E31">
        <w:rPr>
          <w:rFonts w:eastAsia="Arial"/>
          <w:color w:val="000000" w:themeColor="text1"/>
          <w:szCs w:val="24"/>
        </w:rPr>
        <w:t xml:space="preserve"> Hyvinvointialueen verkkosivuilta löytyy tiedot hoitoon pääsystä ja odotusajoista.</w:t>
      </w:r>
      <w:r>
        <w:rPr>
          <w:rFonts w:eastAsia="Arial"/>
          <w:color w:val="000000" w:themeColor="text1"/>
          <w:szCs w:val="24"/>
        </w:rPr>
        <w:t xml:space="preserve"> </w:t>
      </w:r>
      <w:hyperlink r:id="rId23" w:history="1">
        <w:proofErr w:type="spellStart"/>
        <w:r w:rsidRPr="000E0998">
          <w:rPr>
            <w:rStyle w:val="Hyperlinkki"/>
            <w:rFonts w:eastAsia="Arial"/>
            <w:szCs w:val="24"/>
          </w:rPr>
          <w:t>Hoitoonpääsy</w:t>
        </w:r>
        <w:proofErr w:type="spellEnd"/>
      </w:hyperlink>
    </w:p>
    <w:p w14:paraId="630405EA" w14:textId="77777777" w:rsidR="006D6013" w:rsidRDefault="006D6013" w:rsidP="006D6013">
      <w:pPr>
        <w:spacing w:line="276" w:lineRule="auto"/>
        <w:rPr>
          <w:rFonts w:eastAsia="Arial"/>
          <w:color w:val="000000" w:themeColor="text1"/>
          <w:szCs w:val="24"/>
        </w:rPr>
      </w:pPr>
      <w:r w:rsidRPr="0E02B558">
        <w:rPr>
          <w:rFonts w:eastAsia="Arial"/>
          <w:color w:val="000000" w:themeColor="text1"/>
          <w:szCs w:val="24"/>
        </w:rPr>
        <w:t>Hoitoon pääsyä seurataan kuukausittain THL:n tilastoilla ja ns. T3-ajalle. Poikkeamiin puututaan heti ja toimintaa muutetaan tarvittaessa. Ajanvarauskirjat on avattu kuusi (6) kuukautta eteenpäin. Potilas voi saada ajan haluamaansa hammashoitolaan, mutta mikäli siellä ei ole sopivaa aikaa, hänelle tarjotaan aikaa toisesta hammashoitolasta. Alle 18-vuotiaat ja opiskelijat ohjataan kyseisen palveluryhmän alueella palveluryhmän hoitolaan.</w:t>
      </w:r>
    </w:p>
    <w:p w14:paraId="2C63BAE0" w14:textId="77777777" w:rsidR="006D6013" w:rsidRDefault="006D6013" w:rsidP="006D6013">
      <w:pPr>
        <w:spacing w:line="276" w:lineRule="auto"/>
        <w:rPr>
          <w:rFonts w:eastAsia="Arial"/>
          <w:color w:val="000000" w:themeColor="text1"/>
          <w:szCs w:val="24"/>
        </w:rPr>
      </w:pPr>
      <w:r w:rsidRPr="0E02B558">
        <w:rPr>
          <w:rFonts w:eastAsia="Arial"/>
          <w:color w:val="000000" w:themeColor="text1"/>
          <w:szCs w:val="24"/>
        </w:rPr>
        <w:t>THL seuraa kaikkien palvelumuotojen hoitoon pääsy tietoja ja julkaisee ne nettisivuillaan. Näille sivuille on linkki Satakunnan hyvinvointialueen nettisivuilla.</w:t>
      </w:r>
      <w:r>
        <w:rPr>
          <w:rFonts w:eastAsia="Arial"/>
          <w:color w:val="000000" w:themeColor="text1"/>
          <w:szCs w:val="24"/>
        </w:rPr>
        <w:t xml:space="preserve"> </w:t>
      </w:r>
      <w:hyperlink r:id="rId24" w:history="1">
        <w:r w:rsidRPr="000E0998">
          <w:rPr>
            <w:rStyle w:val="Hyperlinkki"/>
            <w:rFonts w:eastAsia="Arial"/>
            <w:szCs w:val="24"/>
          </w:rPr>
          <w:t>Suun terveydenhuollon odotusajat THL:n tilastopalvelussa</w:t>
        </w:r>
      </w:hyperlink>
    </w:p>
    <w:p w14:paraId="0904E730" w14:textId="77777777" w:rsidR="006D6013" w:rsidRDefault="006D6013" w:rsidP="006D6013">
      <w:pPr>
        <w:spacing w:line="276" w:lineRule="auto"/>
      </w:pPr>
      <w:r w:rsidRPr="0E02B558">
        <w:lastRenderedPageBreak/>
        <w:t>Hoitotakuun toteutuminen varmistetaan riittävällä henkilöstöresurssilla, pyrkien täyttämään kaikki toimet. Virka-ajan kiirevastaanotto hoidetaan omana toimintana ja virka-ajan ulkopuolinen päivystys arki-iltoina, viikonloppuina ja arkipyhinä ostopalveluna. Yöaikainen suun terveydenhuollon päivystys tapahtuu TYKS:ssä.</w:t>
      </w:r>
    </w:p>
    <w:p w14:paraId="1C25DEAD" w14:textId="77777777" w:rsidR="006D6013" w:rsidRDefault="006D6013" w:rsidP="006D6013">
      <w:pPr>
        <w:spacing w:line="276" w:lineRule="auto"/>
      </w:pPr>
      <w:r w:rsidRPr="0E02B558">
        <w:t>Suun terveydenhuollon palvelut tuotetaan hammashoitoloissa ja liikkuvilla vastaanotoilla.</w:t>
      </w:r>
    </w:p>
    <w:p w14:paraId="73DC5C33" w14:textId="77777777" w:rsidR="006D6013" w:rsidRDefault="006D6013" w:rsidP="006D6013">
      <w:pPr>
        <w:spacing w:line="276" w:lineRule="auto"/>
      </w:pPr>
      <w:r w:rsidRPr="0E02B558">
        <w:t xml:space="preserve">Suun terveydenhuollossa on yhteinen ajanvaraus. Ajanvaraajat </w:t>
      </w:r>
      <w:r>
        <w:t>antavat</w:t>
      </w:r>
      <w:r w:rsidRPr="0E02B558">
        <w:t xml:space="preserve"> aikoja koko Satakunnan alueelle. Hyvinvointialueen väestö voi hakeutua mihin tahansa hammashoitolaan asuinpaikasta riippumatta. Palveluryhmät huolehtivat alueellaan toimivista koulu- ja opiskelu paikkojen hammashoidosta.</w:t>
      </w:r>
    </w:p>
    <w:p w14:paraId="67CA0A0F" w14:textId="77777777" w:rsidR="006D6013" w:rsidRDefault="006D6013" w:rsidP="006D6013">
      <w:pPr>
        <w:spacing w:line="276" w:lineRule="auto"/>
      </w:pPr>
      <w:r w:rsidRPr="7E106E31">
        <w:t xml:space="preserve">Vuoden 2025 </w:t>
      </w:r>
      <w:r>
        <w:t xml:space="preserve">lopussa </w:t>
      </w:r>
      <w:r w:rsidRPr="7E106E31">
        <w:t>otetaan käyttöön Sata-digialusta.</w:t>
      </w:r>
    </w:p>
    <w:p w14:paraId="4CF0D344" w14:textId="77777777" w:rsidR="006D6013" w:rsidRDefault="006D6013" w:rsidP="006D6013">
      <w:pPr>
        <w:spacing w:line="276" w:lineRule="auto"/>
      </w:pPr>
      <w:r w:rsidRPr="7E106E31">
        <w:t>Sairaalatasoista erikoishoitoa vaativat potilaat saavat lähetteen Satasairaalan Suu-, leuka- ja hammassairauksien poliklinikalle.</w:t>
      </w:r>
    </w:p>
    <w:p w14:paraId="4DE5AE2B" w14:textId="77777777" w:rsidR="006D6013" w:rsidRPr="008F6FF9" w:rsidRDefault="006D6013" w:rsidP="006D6013">
      <w:pPr>
        <w:spacing w:line="276" w:lineRule="auto"/>
        <w:rPr>
          <w:b/>
          <w:bCs/>
          <w:color w:val="00B050"/>
        </w:rPr>
      </w:pPr>
      <w:r w:rsidRPr="00AB29D8">
        <w:rPr>
          <w:b/>
          <w:bCs/>
        </w:rPr>
        <w:t xml:space="preserve">Asiakkaan ja potilaan </w:t>
      </w:r>
      <w:r w:rsidRPr="00A96CF4">
        <w:rPr>
          <w:b/>
          <w:bCs/>
        </w:rPr>
        <w:t>tiedonsaantioikeus</w:t>
      </w:r>
      <w:r>
        <w:rPr>
          <w:b/>
          <w:bCs/>
        </w:rPr>
        <w:t xml:space="preserve"> ja </w:t>
      </w:r>
      <w:r w:rsidRPr="003747ED">
        <w:rPr>
          <w:b/>
          <w:bCs/>
        </w:rPr>
        <w:t>osallisuus</w:t>
      </w:r>
    </w:p>
    <w:p w14:paraId="7F5798FC" w14:textId="77777777" w:rsidR="006D6013" w:rsidRDefault="006D6013" w:rsidP="006D6013">
      <w:r>
        <w:t>Tiedonsaantioikeus on keskeinen asiakkaan ja potilaan oikeus (</w:t>
      </w:r>
      <w:hyperlink r:id="rId25">
        <w:r w:rsidRPr="0E02B558">
          <w:rPr>
            <w:rStyle w:val="Hyperlinkki"/>
          </w:rPr>
          <w:t>laki 785/1992</w:t>
        </w:r>
      </w:hyperlink>
      <w:r>
        <w:t xml:space="preserve">, </w:t>
      </w:r>
      <w:hyperlink r:id="rId26">
        <w:r w:rsidRPr="0E02B558">
          <w:rPr>
            <w:rStyle w:val="Hyperlinkki"/>
          </w:rPr>
          <w:t>laki 812/2000</w:t>
        </w:r>
      </w:hyperlink>
      <w:r>
        <w:t xml:space="preserve">). </w:t>
      </w:r>
      <w:r w:rsidRPr="0E02B558">
        <w:rPr>
          <w:rStyle w:val="ui-provider"/>
        </w:rPr>
        <w:t xml:space="preserve">Rekisteröidyn oikeuksista tietoihinsa kerrotaan tarkemmin kappaleessa 2.11. kohdassa </w:t>
      </w:r>
      <w:r>
        <w:t>Tietosuojaperiaatteet ja rekisteröidyn oikeuksien toteutuminen.</w:t>
      </w:r>
    </w:p>
    <w:p w14:paraId="5E94F4EE" w14:textId="77777777" w:rsidR="006D6013" w:rsidRPr="00A647AF" w:rsidRDefault="006D6013" w:rsidP="006D6013">
      <w:pPr>
        <w:pStyle w:val="NormaaliWWW"/>
        <w:spacing w:before="0" w:beforeAutospacing="0" w:after="120" w:afterAutospacing="0"/>
        <w:rPr>
          <w:rStyle w:val="ui-provider"/>
          <w:rFonts w:ascii="Arial" w:eastAsiaTheme="minorHAnsi" w:hAnsi="Arial" w:cs="Arial"/>
          <w:b/>
          <w:bCs/>
          <w:szCs w:val="22"/>
          <w:lang w:eastAsia="en-US"/>
        </w:rPr>
      </w:pPr>
      <w:r w:rsidRPr="00A647AF">
        <w:rPr>
          <w:rStyle w:val="ui-provider"/>
          <w:rFonts w:ascii="Arial" w:eastAsiaTheme="minorHAnsi" w:hAnsi="Arial" w:cs="Arial"/>
          <w:b/>
          <w:bCs/>
          <w:szCs w:val="22"/>
          <w:lang w:eastAsia="en-US"/>
        </w:rPr>
        <w:t>Potilaan tiedonsaantioikeus</w:t>
      </w:r>
    </w:p>
    <w:p w14:paraId="13853232" w14:textId="77777777" w:rsidR="006D6013" w:rsidRDefault="006D6013" w:rsidP="006D6013">
      <w:pPr>
        <w:spacing w:line="276" w:lineRule="auto"/>
        <w:rPr>
          <w:rStyle w:val="ui-provider"/>
          <w:color w:val="0070C0"/>
        </w:rPr>
      </w:pPr>
      <w:r w:rsidRPr="00443301">
        <w:rPr>
          <w:rStyle w:val="ui-provider"/>
        </w:rPr>
        <w:t>Potilasta on hoidettava yhteisymmärryksessä hänen kanssaan. Jos potilas kieltäytyy tietystä hoidosta tai hoitotoimenpiteestä, häntä on mahdollisuuksien mukaan hoidettava yhteisymmärryksessä hänen kanssaan muulla lääketieteellisesti hyväksyttävällä tavalla</w:t>
      </w:r>
      <w:r w:rsidRPr="00807084">
        <w:rPr>
          <w:rStyle w:val="ui-provider"/>
          <w:color w:val="0070C0"/>
        </w:rPr>
        <w:t xml:space="preserve">. </w:t>
      </w:r>
    </w:p>
    <w:p w14:paraId="77E35292" w14:textId="77777777" w:rsidR="006D6013" w:rsidRDefault="006D6013" w:rsidP="006D6013">
      <w:pPr>
        <w:spacing w:line="276" w:lineRule="auto"/>
        <w:rPr>
          <w:rStyle w:val="ui-provider"/>
        </w:rPr>
      </w:pPr>
      <w:r w:rsidRPr="008C504C">
        <w:rPr>
          <w:rStyle w:val="ui-provider"/>
        </w:rPr>
        <w:t xml:space="preserve">Potilaalle on annettava selvitys hänen terveydentilastaan, hoidon merkityksestä, eri hoitovaihtoehdoista ja niiden vaikutuksista sekä muista hänen hoitoonsa liittyvistä seikoista, joilla on merkitystä päätettäessä hänen hoitamisestaan. Selvitystä ei kuitenkaan tule antaa vastoin potilaan tahtoa tai silloin, kun on ilmeistä, että selvityksen antamisesta aiheutuisi vakavaa vaaraa potilaan hengelle tai terveydelle. Terveydenhuollon ammattihenkilön on annettava selvitys siten, että potilas riittävästi ymmärtää sen sisällön. Jos terveydenhuollon ammattihenkilö ei osaa potilaan käyttämää kieltä taikka potilas ei aisti- tai puhevian vuoksi voi tulla ymmärretyksi, on mahdollisuuksien mukaan huolehdittava tulkitsemisesta. </w:t>
      </w:r>
    </w:p>
    <w:p w14:paraId="66E3A3E5" w14:textId="77777777" w:rsidR="006D6013" w:rsidRPr="006335AB" w:rsidRDefault="006D6013" w:rsidP="006D6013">
      <w:pPr>
        <w:spacing w:line="276" w:lineRule="auto"/>
        <w:rPr>
          <w:b/>
        </w:rPr>
      </w:pPr>
      <w:r w:rsidRPr="006335AB">
        <w:rPr>
          <w:b/>
        </w:rPr>
        <w:t>Asiakka</w:t>
      </w:r>
      <w:r>
        <w:rPr>
          <w:b/>
        </w:rPr>
        <w:t>a</w:t>
      </w:r>
      <w:r w:rsidRPr="006335AB">
        <w:rPr>
          <w:b/>
        </w:rPr>
        <w:t>n</w:t>
      </w:r>
      <w:r>
        <w:rPr>
          <w:b/>
        </w:rPr>
        <w:t xml:space="preserve"> ja</w:t>
      </w:r>
      <w:r w:rsidRPr="006335AB">
        <w:rPr>
          <w:b/>
        </w:rPr>
        <w:t xml:space="preserve"> potila</w:t>
      </w:r>
      <w:r>
        <w:rPr>
          <w:b/>
        </w:rPr>
        <w:t>an</w:t>
      </w:r>
      <w:r w:rsidRPr="006335AB">
        <w:rPr>
          <w:b/>
        </w:rPr>
        <w:t xml:space="preserve"> osallisuus</w:t>
      </w:r>
    </w:p>
    <w:p w14:paraId="461387F2" w14:textId="77777777" w:rsidR="006D6013" w:rsidRDefault="006D6013" w:rsidP="006D6013">
      <w:pPr>
        <w:shd w:val="clear" w:color="auto" w:fill="FFFFFF" w:themeFill="background1"/>
        <w:spacing w:after="150"/>
        <w:rPr>
          <w:rFonts w:eastAsiaTheme="minorEastAsia"/>
          <w:szCs w:val="24"/>
        </w:rPr>
      </w:pPr>
      <w:r w:rsidRPr="673B414F">
        <w:rPr>
          <w:rFonts w:eastAsiaTheme="minorEastAsia"/>
          <w:szCs w:val="24"/>
        </w:rPr>
        <w:t xml:space="preserve">Osallisuus on </w:t>
      </w:r>
      <w:hyperlink r:id="rId27">
        <w:r w:rsidRPr="673B414F">
          <w:rPr>
            <w:rStyle w:val="Hyperlinkki"/>
            <w:rFonts w:eastAsiaTheme="minorEastAsia"/>
            <w:szCs w:val="24"/>
          </w:rPr>
          <w:t>THL</w:t>
        </w:r>
      </w:hyperlink>
      <w:r w:rsidRPr="673B414F">
        <w:rPr>
          <w:rFonts w:eastAsiaTheme="minorEastAsia"/>
          <w:szCs w:val="24"/>
        </w:rPr>
        <w:t>:n määritelmän mukaan osallisuutta omassa elämässä, osallisuutta yhteisöissä ja vaikuttamisen prosesseissa sekä osallisuutta yhteisestä hyvästä. Tämän määritelmän pohjalle on rakennettu Sa</w:t>
      </w:r>
      <w:r>
        <w:rPr>
          <w:rFonts w:eastAsiaTheme="minorEastAsia"/>
          <w:szCs w:val="24"/>
        </w:rPr>
        <w:t>ta-</w:t>
      </w:r>
      <w:r w:rsidRPr="673B414F">
        <w:rPr>
          <w:rFonts w:eastAsiaTheme="minorEastAsia"/>
          <w:szCs w:val="24"/>
        </w:rPr>
        <w:t xml:space="preserve">alueen </w:t>
      </w:r>
      <w:hyperlink r:id="rId28">
        <w:r w:rsidRPr="673B414F">
          <w:rPr>
            <w:rStyle w:val="Hyperlinkki"/>
            <w:rFonts w:eastAsiaTheme="minorEastAsia"/>
            <w:szCs w:val="24"/>
          </w:rPr>
          <w:t>osallisuusohjelma</w:t>
        </w:r>
      </w:hyperlink>
      <w:r w:rsidRPr="673B414F">
        <w:rPr>
          <w:rFonts w:eastAsiaTheme="minorEastAsia"/>
          <w:szCs w:val="24"/>
        </w:rPr>
        <w:t xml:space="preserve">, jossa määritellään käytännöt asukas-, asiakas- sekä henkilöstöosallisuuden toteutumiseksi. Osallisuusohjelma laaditaan valtuustokausittain. </w:t>
      </w:r>
    </w:p>
    <w:p w14:paraId="76531D23" w14:textId="77777777" w:rsidR="006D6013" w:rsidRDefault="006D6013" w:rsidP="006D6013">
      <w:pPr>
        <w:shd w:val="clear" w:color="auto" w:fill="FFFFFF" w:themeFill="background1"/>
        <w:spacing w:after="150"/>
      </w:pPr>
      <w:r w:rsidRPr="673B414F">
        <w:rPr>
          <w:rFonts w:eastAsiaTheme="minorEastAsia"/>
          <w:szCs w:val="24"/>
        </w:rPr>
        <w:lastRenderedPageBreak/>
        <w:t>Osallisuustyö edistää organisaation sosiaalisen vastuullisuuden toteutumista. Osallisuuden käytäntöjen avulla voidaan lisätä organisaation veto- ja pitovoimaa, vähentää alueen asukkaiden terveyseroja ja ehkäistä syrjäytymistä. Osallisuuden kokemus on yhteydessä koettuun hyvinvointiin, terveyteen, toiminta- ja työkykyyn.</w:t>
      </w:r>
    </w:p>
    <w:p w14:paraId="6D91B9D4" w14:textId="77777777" w:rsidR="006D6013" w:rsidRDefault="006D6013" w:rsidP="006D6013">
      <w:pPr>
        <w:spacing w:line="276" w:lineRule="auto"/>
        <w:rPr>
          <w:rFonts w:eastAsia="Arial"/>
          <w:highlight w:val="yellow"/>
        </w:rPr>
      </w:pPr>
      <w:r>
        <w:t xml:space="preserve">Asiakasosallisuudella tarkoitetaan vuorovaikutusta, asiakkaan/potilaan kuuntelemista ja hänen mahdollisuuttaan vaikuttaa omaan hoitoonsa tai palveluunsa. Sata-alueella asiakasosallisuuden toteuttamisen muotoja ovat mm. asiakaskokemukset, kokemusasiantuntijat, asiakasraadit, asiakaskyselyt, osallistava kirjaaminen, systeeminen työote, OLKA-toiminta (koordinoitua järjestö- ja vapaaehtoistoimintaa </w:t>
      </w:r>
      <w:hyperlink r:id="rId29">
        <w:r>
          <w:rPr>
            <w:rStyle w:val="Hyperlinkki"/>
          </w:rPr>
          <w:t>Satakunnan hyvinvointialue/asiointiopas/</w:t>
        </w:r>
        <w:proofErr w:type="gramStart"/>
        <w:r>
          <w:rPr>
            <w:rStyle w:val="Hyperlinkki"/>
          </w:rPr>
          <w:t>olka-toiminta</w:t>
        </w:r>
        <w:proofErr w:type="gramEnd"/>
      </w:hyperlink>
      <w:r>
        <w:t xml:space="preserve">), vertaistoiminta, hoidolliset ryhmät, asiakas- ja asukaskokoukset sekä järjestöyhteistyö. </w:t>
      </w:r>
    </w:p>
    <w:p w14:paraId="0A92EC6F" w14:textId="77777777" w:rsidR="006D6013" w:rsidRDefault="006D6013" w:rsidP="006D6013">
      <w:pPr>
        <w:spacing w:line="276" w:lineRule="auto"/>
        <w:rPr>
          <w:rFonts w:eastAsia="Arial"/>
        </w:rPr>
      </w:pPr>
      <w:r w:rsidRPr="0E02B558">
        <w:rPr>
          <w:rFonts w:eastAsia="Arial"/>
        </w:rPr>
        <w:t>Lakisääteiset vaikuttamistoimielimet nuorisovaltuusto, vammaisneuvosto ja vanhusneuvosto kokoontuvat säännöllisesti kuulemaan ja käsittelemään omaan toimialueeseensa liittyviä asioita. Lisäksi vaikuttamistoimielimillä on mahdollisuus perustaa alatyöryhmiä valmistelemaan tiettyä asiakokonaisuutta tarvittaessa.</w:t>
      </w:r>
    </w:p>
    <w:p w14:paraId="41851FE3" w14:textId="77777777" w:rsidR="006D6013" w:rsidRDefault="006D6013" w:rsidP="006D6013">
      <w:pPr>
        <w:spacing w:line="276" w:lineRule="auto"/>
        <w:rPr>
          <w:rFonts w:eastAsia="Arial"/>
          <w:color w:val="000000" w:themeColor="text1"/>
          <w:szCs w:val="24"/>
        </w:rPr>
      </w:pPr>
      <w:r w:rsidRPr="7E106E31">
        <w:rPr>
          <w:rFonts w:eastAsia="Arial"/>
          <w:color w:val="000000" w:themeColor="text1"/>
          <w:szCs w:val="24"/>
        </w:rPr>
        <w:t>Hammaslääkäri tekee diagnoosin, kertoo potilaalle hoitosuunnitelman ja hoitovaihtoehdot sekä kustannusarvion, joista päätetään yhdessä. Hyväksytty hoitosuunnitelma kirjataan potilastietoihin, joista se siirtyy Kantaan. Potilaalle voidaan antaa suunnitelma myös kirjallisena, mikäli hän niin haluaa.</w:t>
      </w:r>
    </w:p>
    <w:p w14:paraId="2B251ED5" w14:textId="77777777" w:rsidR="006D6013" w:rsidRDefault="006D6013" w:rsidP="006D6013">
      <w:pPr>
        <w:spacing w:line="276" w:lineRule="auto"/>
      </w:pPr>
      <w:r w:rsidRPr="0E02B558">
        <w:t>Tarvittaessa käytetään tulkkia.</w:t>
      </w:r>
    </w:p>
    <w:p w14:paraId="4A1CA346" w14:textId="77777777" w:rsidR="006D6013" w:rsidRDefault="006D6013" w:rsidP="006D6013">
      <w:pPr>
        <w:spacing w:line="276" w:lineRule="auto"/>
      </w:pPr>
      <w:r w:rsidRPr="0E02B558">
        <w:t>Satakunnan hyvinvointialueen nettisivujen lomakkeella potilas voi pyytää hoitoaan koskevia tietoja ja lokitietoja.</w:t>
      </w:r>
      <w:r>
        <w:t xml:space="preserve"> </w:t>
      </w:r>
      <w:hyperlink r:id="rId30" w:history="1">
        <w:r w:rsidRPr="00555C24">
          <w:rPr>
            <w:rStyle w:val="Hyperlinkki"/>
          </w:rPr>
          <w:t>Tietopyyntölomakkeet</w:t>
        </w:r>
      </w:hyperlink>
    </w:p>
    <w:p w14:paraId="47B0A2B9" w14:textId="77777777" w:rsidR="006D6013" w:rsidRDefault="006D6013" w:rsidP="006D6013">
      <w:pPr>
        <w:spacing w:line="276" w:lineRule="auto"/>
      </w:pPr>
      <w:r w:rsidRPr="0E02B558">
        <w:t>Potilastiedot siirtyvät Kantaan.</w:t>
      </w:r>
    </w:p>
    <w:p w14:paraId="5E5F7B6E" w14:textId="77777777" w:rsidR="006D6013" w:rsidRDefault="006D6013" w:rsidP="006D6013">
      <w:pPr>
        <w:spacing w:line="276" w:lineRule="auto"/>
        <w:rPr>
          <w:b/>
          <w:bCs/>
          <w:color w:val="6FAC47"/>
        </w:rPr>
      </w:pPr>
    </w:p>
    <w:p w14:paraId="100F1E34" w14:textId="77777777" w:rsidR="006D6013" w:rsidRPr="006335AB" w:rsidRDefault="006D6013" w:rsidP="006D6013">
      <w:pPr>
        <w:spacing w:line="276" w:lineRule="auto"/>
        <w:rPr>
          <w:b/>
        </w:rPr>
      </w:pPr>
      <w:r>
        <w:rPr>
          <w:b/>
        </w:rPr>
        <w:t>Asiakkaan</w:t>
      </w:r>
      <w:r w:rsidRPr="729C1BD1">
        <w:rPr>
          <w:b/>
          <w:bCs/>
        </w:rPr>
        <w:t xml:space="preserve"> ja </w:t>
      </w:r>
      <w:r>
        <w:rPr>
          <w:b/>
        </w:rPr>
        <w:t>potilaan</w:t>
      </w:r>
      <w:r w:rsidRPr="006335AB">
        <w:rPr>
          <w:b/>
        </w:rPr>
        <w:t xml:space="preserve"> kohtelu</w:t>
      </w:r>
    </w:p>
    <w:p w14:paraId="2F06724E" w14:textId="77777777" w:rsidR="006D6013" w:rsidRDefault="006D6013" w:rsidP="006D6013">
      <w:pPr>
        <w:spacing w:line="276" w:lineRule="auto"/>
      </w:pPr>
      <w:r>
        <w:t>Asiakkaalla ja potilaalla on oikeus laadultaan hyvään sosiaali- ja terveydenhuoltoon ja hyvään kohteluun ilman syrjintää. Asiakasta ja potilasta on kohdeltava kunnioittaen hänen ihmisarvoaan, vakaumustaan ja yksityisyyttään.</w:t>
      </w:r>
    </w:p>
    <w:p w14:paraId="255BE3C5" w14:textId="77777777" w:rsidR="006D6013" w:rsidRDefault="006D6013" w:rsidP="006D6013">
      <w:pPr>
        <w:spacing w:line="276" w:lineRule="auto"/>
        <w:rPr>
          <w:rFonts w:eastAsia="Arial"/>
          <w:szCs w:val="24"/>
        </w:rPr>
      </w:pPr>
      <w:r w:rsidRPr="7E106E31">
        <w:rPr>
          <w:rFonts w:eastAsia="Arial"/>
          <w:szCs w:val="24"/>
        </w:rPr>
        <w:t xml:space="preserve">Suun terveydenhuollon vastuuyksikössä noudatetaan Sata-alueen arvoja ja periaatteita. Asiakkaat kohdataan inhimillisesti ja ammatillisesti. Jokaista asiakasta palvellaan yhdenvertaisesti. Hyvinvointialueen arvot ja periaatteet perehdytetään jokaiselle työntekijälle ja niiden mukaan odotetaan toimittavan. Jokainen työntekijä on omalta osaltaan vastuussa asiakkaan asiallisesta kohtelusta. Lisäksi työyhteisössä käydään jatkuvaa keskustelua asiasta ja työyhteisön toimintakulttuuri on asiakasta arvostava. Asiakkaan äidinkieli, hänen </w:t>
      </w:r>
      <w:r w:rsidRPr="7E106E31">
        <w:rPr>
          <w:rFonts w:eastAsia="Arial"/>
          <w:szCs w:val="24"/>
        </w:rPr>
        <w:lastRenderedPageBreak/>
        <w:t>yksilölliset tarpeensa ja kulttuurinsa otetaan mahdollisuuksien mukaan hänen kohtelussaan huomioon.</w:t>
      </w:r>
    </w:p>
    <w:p w14:paraId="513DB057" w14:textId="77777777" w:rsidR="006D6013" w:rsidRDefault="006D6013" w:rsidP="006D6013">
      <w:pPr>
        <w:spacing w:line="276" w:lineRule="auto"/>
        <w:rPr>
          <w:rFonts w:eastAsia="Arial"/>
          <w:szCs w:val="24"/>
        </w:rPr>
      </w:pPr>
      <w:r w:rsidRPr="7E106E31">
        <w:rPr>
          <w:rFonts w:eastAsia="Arial"/>
          <w:szCs w:val="24"/>
        </w:rPr>
        <w:t xml:space="preserve">Jos asiakas on tyytymätön saamaansa palveluun tai kohteluun, on hänellä mahdollisuus antaa palautetta tai tehdä vaaratilanneilmoitus Sata-alueen yhteisen ilmoituskanavan kautta. Palaute- ja vaaratilanteen ilmoituskanava löytyvät </w:t>
      </w:r>
      <w:hyperlink r:id="rId31">
        <w:r w:rsidRPr="7E106E31">
          <w:rPr>
            <w:rStyle w:val="Hyperlinkki"/>
            <w:rFonts w:eastAsia="Arial"/>
            <w:color w:val="0563C1"/>
            <w:szCs w:val="24"/>
          </w:rPr>
          <w:t>Sata-alueen verkkosivuilta</w:t>
        </w:r>
      </w:hyperlink>
      <w:r w:rsidRPr="7E106E31">
        <w:rPr>
          <w:rFonts w:eastAsia="Arial"/>
          <w:szCs w:val="24"/>
        </w:rPr>
        <w:t>. Kaikki palautteet käsitellään ja palautteet viedään henkilökunnan tietoon. Palautteista saatua tietoa käytetään toimintamme kehittämiseen ja palveluiden laadun seurantaan. Vaaratapahtumailmoitus ei ole virallinen muistutus hoitovirheiden osalta. Hoitoon tai kohteluun tyytymätön asiakas tai potilas voi tehdä potilaslain mukaisen muistutuksen tai kantelun.</w:t>
      </w:r>
    </w:p>
    <w:p w14:paraId="46A2E727" w14:textId="77777777" w:rsidR="006D6013" w:rsidRDefault="006D6013" w:rsidP="006D6013">
      <w:pPr>
        <w:spacing w:line="276" w:lineRule="auto"/>
        <w:rPr>
          <w:rFonts w:eastAsia="Arial"/>
          <w:szCs w:val="24"/>
        </w:rPr>
      </w:pPr>
      <w:r w:rsidRPr="7E106E31">
        <w:rPr>
          <w:rFonts w:eastAsia="Arial"/>
          <w:szCs w:val="24"/>
        </w:rPr>
        <w:t xml:space="preserve">Epäasialliseen käytökseen yksikössä ja työyhteisössä puututaan välittömästi. Jos työntekijä havaitsee jonkun kohtelevan toista ihmistä epäasiallisesti, hänen tulee puuttua tilanteeseen välittömästi. Työntekijän tulee ilmoittaa asiasta esihenkilölleen ja tehdä </w:t>
      </w:r>
      <w:proofErr w:type="spellStart"/>
      <w:r w:rsidRPr="7E106E31">
        <w:rPr>
          <w:rFonts w:eastAsia="Arial"/>
          <w:szCs w:val="24"/>
        </w:rPr>
        <w:t>HaiPro</w:t>
      </w:r>
      <w:proofErr w:type="spellEnd"/>
      <w:r w:rsidRPr="7E106E31">
        <w:rPr>
          <w:rFonts w:eastAsia="Arial"/>
          <w:szCs w:val="24"/>
        </w:rPr>
        <w:t>-ilmoitus. Jos työntekijä toimii annettujen ohjeiden vastaisesti tai laiminlyö tehtäviään, esihenkilö keskustelee asiasta työntekijän kanssa ja neuvoo ja opastaa työtehtävissä ja työpaikan toimintatavoissa.</w:t>
      </w:r>
    </w:p>
    <w:p w14:paraId="728A8C12" w14:textId="77777777" w:rsidR="006D6013" w:rsidRDefault="006D6013" w:rsidP="006D6013">
      <w:pPr>
        <w:spacing w:line="276" w:lineRule="auto"/>
      </w:pPr>
    </w:p>
    <w:p w14:paraId="482C84A0" w14:textId="77777777" w:rsidR="006D6013" w:rsidRPr="00C51DD5" w:rsidRDefault="006D6013" w:rsidP="006D6013">
      <w:pPr>
        <w:spacing w:line="276" w:lineRule="auto"/>
        <w:rPr>
          <w:b/>
          <w:bCs/>
        </w:rPr>
      </w:pPr>
      <w:r w:rsidRPr="00C51DD5">
        <w:rPr>
          <w:b/>
          <w:bCs/>
        </w:rPr>
        <w:t>Asiakkaan ja potilaan informointi hänen käytettävissään olevista oikeu</w:t>
      </w:r>
      <w:r>
        <w:rPr>
          <w:b/>
          <w:bCs/>
        </w:rPr>
        <w:t>s</w:t>
      </w:r>
      <w:r w:rsidRPr="00C51DD5">
        <w:rPr>
          <w:b/>
          <w:bCs/>
        </w:rPr>
        <w:t>turvakeinoista</w:t>
      </w:r>
    </w:p>
    <w:p w14:paraId="6EE8D227" w14:textId="77777777" w:rsidR="006D6013" w:rsidRDefault="006D6013" w:rsidP="006D6013">
      <w:pPr>
        <w:spacing w:after="0" w:line="276" w:lineRule="auto"/>
      </w:pPr>
      <w:r w:rsidRPr="00123774">
        <w:t xml:space="preserve">Asiakkaita ja potilaita informoidaan heidän käytettävissään olevista oikeusturvakeinoista Sata-alueen internet sivuilla </w:t>
      </w:r>
      <w:hyperlink r:id="rId32">
        <w:r>
          <w:rPr>
            <w:rStyle w:val="Hyperlinkki"/>
          </w:rPr>
          <w:t>Satakunnan hyvinvointialue/asiointiopas/potilaan-oikeudet-ja-tietosuoja</w:t>
        </w:r>
      </w:hyperlink>
      <w:r w:rsidRPr="00123774">
        <w:rPr>
          <w:rStyle w:val="Hyperlinkki"/>
        </w:rPr>
        <w:t xml:space="preserve">. </w:t>
      </w:r>
      <w:r w:rsidRPr="00123774">
        <w:t>Yksiköiden toimitiloissa ja omavalvontasuunnitelmissa on nähtävillä asiavastaavien yhteystiedot sekä jokaisen työntekijän velvollisuus on opastaa asiakkaita ja potilaita.</w:t>
      </w:r>
    </w:p>
    <w:p w14:paraId="74D30ED0" w14:textId="77777777" w:rsidR="006D6013" w:rsidRDefault="006D6013" w:rsidP="006D6013">
      <w:pPr>
        <w:spacing w:after="0" w:line="276" w:lineRule="auto"/>
      </w:pPr>
    </w:p>
    <w:p w14:paraId="5FEC2A16" w14:textId="77777777" w:rsidR="006D6013" w:rsidRDefault="006D6013" w:rsidP="006D6013">
      <w:pPr>
        <w:spacing w:line="276" w:lineRule="auto"/>
      </w:pPr>
      <w:r w:rsidRPr="0E02B558">
        <w:t>Hammashoitoloiden odotustiloissa on nähtävillä asiavastaavien yhteystiedot ja tarvittaessa hoitava henkilökunta kertoo potilaalle oikeusturvakeinoista.</w:t>
      </w:r>
    </w:p>
    <w:p w14:paraId="021776D2" w14:textId="77777777" w:rsidR="006D6013" w:rsidRDefault="006D6013" w:rsidP="006D6013">
      <w:pPr>
        <w:spacing w:line="276" w:lineRule="auto"/>
        <w:rPr>
          <w:b/>
        </w:rPr>
      </w:pPr>
      <w:r w:rsidRPr="00710078">
        <w:rPr>
          <w:b/>
        </w:rPr>
        <w:t>Itsemääräämisoikeus</w:t>
      </w:r>
    </w:p>
    <w:p w14:paraId="59360E2F" w14:textId="77777777" w:rsidR="006D6013" w:rsidRPr="002072F2" w:rsidRDefault="006D6013" w:rsidP="006D6013">
      <w:pPr>
        <w:spacing w:line="276" w:lineRule="auto"/>
        <w:rPr>
          <w:bCs/>
        </w:rPr>
      </w:pPr>
      <w:r w:rsidRPr="007C52FF">
        <w:rPr>
          <w:bCs/>
        </w:rPr>
        <w:t>Itsemääräämisoikeus herättää monenlaisia ajatuksia ja tunteita. Se on moniulotteinen ja usein haastavakin asia. Itsemäärääminen on vastuunkantoa omasta itsestään sekä vapautta tehdä valintoja itseään koskevissa asioissa. On hyvin tärkeää, että asiakasta/potilasta tuetaan päätöksenteossa itsemääräämiskyvyn vahvistumiseksi. Tuki itsemääräämisoikeuden käyttämiseen on aina yksilöllistä. Erilaisten vaihtoehtojen ja mahdollisuuksien ymmärtäminen on tärkeää.</w:t>
      </w:r>
      <w:r w:rsidRPr="003244AF">
        <w:rPr>
          <w:bCs/>
        </w:rPr>
        <w:t xml:space="preserve"> </w:t>
      </w:r>
    </w:p>
    <w:p w14:paraId="09CB0E40" w14:textId="77777777" w:rsidR="006D6013" w:rsidRDefault="006D6013" w:rsidP="006D6013">
      <w:pPr>
        <w:spacing w:line="276" w:lineRule="auto"/>
        <w:rPr>
          <w:rStyle w:val="Hyperlinkki"/>
          <w:rFonts w:eastAsia="Arial"/>
          <w:highlight w:val="yellow"/>
        </w:rPr>
      </w:pPr>
      <w:r w:rsidRPr="7D5096FB">
        <w:rPr>
          <w:rFonts w:eastAsia="Arial"/>
        </w:rPr>
        <w:t xml:space="preserve">Perustuslaissa turvataan jokaiselle perusoikeudet. Lähtökohta on, että henkilön perusoikeuksia voidaan rajoittaa vain laissa erikseen säännellyissä tilanteissa ja niin vähän kuin </w:t>
      </w:r>
      <w:r w:rsidRPr="7D5096FB">
        <w:rPr>
          <w:rFonts w:eastAsia="Arial"/>
        </w:rPr>
        <w:lastRenderedPageBreak/>
        <w:t>on välttämätöntä. Toimenpide on oltava eettisesti perusteltavissa ja se on suoritettava asiakkaan/potilaan itsemääräämisoikeutta kunnioittaen. Joissakin tilanteissa voidaan joutua rajoittamaan asiakkaan perusoikeuksia. Tällainen tilanne voisi olla esim. se, jos henkilön oma tai toisen henkilön terveys tai turvallisuus on uhattuna. Henkilökuntaresurssien puute ei oikeuta rajoitustoimenpiteiden käyttöön. Julkisen vallan on turvattava perusoikeuksien toteutuminen (</w:t>
      </w:r>
      <w:hyperlink r:id="rId33" w:history="1">
        <w:r w:rsidRPr="0071116E">
          <w:rPr>
            <w:rStyle w:val="Hyperlinkki"/>
            <w:rFonts w:eastAsia="Arial"/>
          </w:rPr>
          <w:t>laki 1889/39</w:t>
        </w:r>
      </w:hyperlink>
      <w:r>
        <w:rPr>
          <w:rFonts w:eastAsia="Arial"/>
        </w:rPr>
        <w:t xml:space="preserve">, </w:t>
      </w:r>
      <w:r w:rsidRPr="00743C70">
        <w:rPr>
          <w:rFonts w:eastAsia="Arial"/>
        </w:rPr>
        <w:t xml:space="preserve">laki </w:t>
      </w:r>
      <w:hyperlink r:id="rId34" w:history="1">
        <w:r w:rsidRPr="00865E33">
          <w:rPr>
            <w:rStyle w:val="Hyperlinkki"/>
            <w:rFonts w:eastAsia="Arial"/>
          </w:rPr>
          <w:t>1992/78</w:t>
        </w:r>
      </w:hyperlink>
      <w:r>
        <w:rPr>
          <w:rFonts w:eastAsia="Arial"/>
        </w:rPr>
        <w:t xml:space="preserve"> ja </w:t>
      </w:r>
      <w:hyperlink r:id="rId35" w:history="1">
        <w:r w:rsidRPr="001E0BAA">
          <w:rPr>
            <w:rStyle w:val="Hyperlinkki"/>
            <w:rFonts w:eastAsia="Arial"/>
          </w:rPr>
          <w:t>laki 1999/731</w:t>
        </w:r>
      </w:hyperlink>
      <w:r>
        <w:rPr>
          <w:rFonts w:eastAsia="Arial"/>
        </w:rPr>
        <w:t>)</w:t>
      </w:r>
    </w:p>
    <w:p w14:paraId="4DEE6A51" w14:textId="77777777" w:rsidR="006D6013" w:rsidRPr="006F6F86" w:rsidRDefault="006D6013" w:rsidP="006D6013">
      <w:pPr>
        <w:spacing w:line="276" w:lineRule="auto"/>
        <w:rPr>
          <w:rStyle w:val="Hyperlinkki"/>
          <w:rFonts w:eastAsia="Arial"/>
        </w:rPr>
      </w:pPr>
      <w:r w:rsidRPr="0E02B558">
        <w:rPr>
          <w:rStyle w:val="Hyperlinkki"/>
          <w:rFonts w:eastAsia="Arial"/>
          <w:color w:val="auto"/>
          <w:u w:val="none"/>
        </w:rPr>
        <w:t xml:space="preserve">Sata-alueelle on laadittu Sote-johtaja Sari Rantasen hyväksymä toimintaohje, jonka avulla varmistetaan asiakkaiden ja potilaiden itsemääräämisoikeuden toteutuminen ja sen rajoittamista koskevat periaatteet ja konkreettisetiset menettelytavat. </w:t>
      </w:r>
      <w:hyperlink r:id="rId36">
        <w:r w:rsidRPr="0E02B558">
          <w:rPr>
            <w:rStyle w:val="Hyperlinkki"/>
            <w:rFonts w:eastAsia="Arial"/>
          </w:rPr>
          <w:t xml:space="preserve">Toimintaohje Itsemääräämisoikeus ja rajoitustoimenpiteet Satakunnan hyvinvointialueen yksiköissä (Linkki ammattilaiselle, vaatii kirjautumisen) </w:t>
        </w:r>
      </w:hyperlink>
    </w:p>
    <w:p w14:paraId="4E7180B0" w14:textId="77777777" w:rsidR="006D6013" w:rsidRDefault="006D6013" w:rsidP="006D6013">
      <w:pPr>
        <w:spacing w:line="276" w:lineRule="auto"/>
        <w:rPr>
          <w:color w:val="000000" w:themeColor="text1"/>
        </w:rPr>
      </w:pPr>
      <w:r w:rsidRPr="0E02B558">
        <w:t xml:space="preserve">Suun terveydenhuollossa </w:t>
      </w:r>
      <w:r>
        <w:t>tuetaan</w:t>
      </w:r>
      <w:r w:rsidRPr="0E02B558">
        <w:t xml:space="preserve"> potilaan itsemääräämisoikeutta</w:t>
      </w:r>
      <w:r>
        <w:t xml:space="preserve"> ja hoito toteutetaan yhteisymmärryksessä potilaan kanssa.</w:t>
      </w:r>
    </w:p>
    <w:p w14:paraId="7362C2EA" w14:textId="77777777" w:rsidR="006D6013" w:rsidRDefault="006D6013" w:rsidP="006D6013">
      <w:pPr>
        <w:spacing w:line="276" w:lineRule="auto"/>
        <w:rPr>
          <w:color w:val="FF0000"/>
        </w:rPr>
      </w:pPr>
      <w:r w:rsidRPr="0E02B558">
        <w:rPr>
          <w:b/>
          <w:bCs/>
          <w:color w:val="000000" w:themeColor="text1"/>
        </w:rPr>
        <w:t xml:space="preserve">Lakisääteiset palvelua koskevat suunnitelmat </w:t>
      </w:r>
    </w:p>
    <w:p w14:paraId="2EDC8930" w14:textId="77777777" w:rsidR="006D6013" w:rsidRDefault="006D6013" w:rsidP="006D6013">
      <w:pPr>
        <w:spacing w:line="276" w:lineRule="auto"/>
        <w:rPr>
          <w:rFonts w:eastAsia="Arial"/>
          <w:color w:val="000000" w:themeColor="text1"/>
          <w:szCs w:val="24"/>
        </w:rPr>
      </w:pPr>
      <w:r w:rsidRPr="7E106E31">
        <w:rPr>
          <w:rFonts w:eastAsia="Arial"/>
          <w:color w:val="000000" w:themeColor="text1"/>
          <w:szCs w:val="24"/>
        </w:rPr>
        <w:t xml:space="preserve">Potilaan lakisääteistä palvelua koskevat suunnitelmat ja prosessit päivitetään vuosittain ja tarpeen vaatiessa toiminnan muuttuessa. Suun terveydenhuollossa on erilaisia työtyhmiä koskien esimerkiksi oikomishoitoa, </w:t>
      </w:r>
      <w:proofErr w:type="spellStart"/>
      <w:r>
        <w:rPr>
          <w:rFonts w:eastAsia="Arial"/>
          <w:color w:val="000000" w:themeColor="text1"/>
          <w:szCs w:val="24"/>
        </w:rPr>
        <w:t>parodontologiaa</w:t>
      </w:r>
      <w:proofErr w:type="spellEnd"/>
      <w:r>
        <w:rPr>
          <w:rFonts w:eastAsia="Arial"/>
          <w:color w:val="000000" w:themeColor="text1"/>
          <w:szCs w:val="24"/>
        </w:rPr>
        <w:t xml:space="preserve">, </w:t>
      </w:r>
      <w:r w:rsidRPr="7E106E31">
        <w:rPr>
          <w:rFonts w:eastAsia="Arial"/>
          <w:color w:val="000000" w:themeColor="text1"/>
          <w:szCs w:val="24"/>
        </w:rPr>
        <w:t>kirurgisia palveluja</w:t>
      </w:r>
      <w:r>
        <w:rPr>
          <w:rFonts w:eastAsia="Arial"/>
          <w:color w:val="000000" w:themeColor="text1"/>
          <w:szCs w:val="24"/>
        </w:rPr>
        <w:t>,</w:t>
      </w:r>
      <w:r w:rsidRPr="7E106E31">
        <w:rPr>
          <w:rFonts w:eastAsia="Arial"/>
          <w:color w:val="000000" w:themeColor="text1"/>
          <w:szCs w:val="24"/>
        </w:rPr>
        <w:t xml:space="preserve"> alle 18-vuotiaiden hoitoa</w:t>
      </w:r>
      <w:r>
        <w:rPr>
          <w:rFonts w:eastAsia="Arial"/>
          <w:color w:val="000000" w:themeColor="text1"/>
          <w:szCs w:val="24"/>
        </w:rPr>
        <w:t>, ikäihmisten hoitoa ja terveydenedistämistä. (</w:t>
      </w:r>
      <w:hyperlink r:id="rId37" w:history="1">
        <w:r w:rsidRPr="00642295">
          <w:rPr>
            <w:rStyle w:val="Hyperlinkki"/>
            <w:rFonts w:eastAsia="Arial"/>
            <w:szCs w:val="24"/>
          </w:rPr>
          <w:t>IMS-ohjeet henkilökunnalle</w:t>
        </w:r>
      </w:hyperlink>
      <w:r>
        <w:rPr>
          <w:rFonts w:eastAsia="Arial"/>
          <w:color w:val="000000" w:themeColor="text1"/>
          <w:szCs w:val="24"/>
        </w:rPr>
        <w:t>)</w:t>
      </w:r>
    </w:p>
    <w:p w14:paraId="5D87CBC8" w14:textId="77777777" w:rsidR="006D6013" w:rsidRDefault="006D6013" w:rsidP="006D6013">
      <w:pPr>
        <w:spacing w:line="276" w:lineRule="auto"/>
        <w:rPr>
          <w:rFonts w:eastAsia="Arial"/>
          <w:color w:val="000000" w:themeColor="text1"/>
          <w:szCs w:val="24"/>
        </w:rPr>
      </w:pPr>
      <w:r w:rsidRPr="0E02B558">
        <w:rPr>
          <w:rFonts w:eastAsia="Arial"/>
          <w:color w:val="000000" w:themeColor="text1"/>
          <w:szCs w:val="24"/>
        </w:rPr>
        <w:t>Suunnitelmat ovat kaikkien työntekijöiden luettavissa IMS-ohjelmassa. Päivitykset ja muutokset käsitellään palveluryhmien omissa henkilöstökokouksissa ja osa myös koko Satakunnan suun terveydenhuollon henkilöstökokouksissa.</w:t>
      </w:r>
    </w:p>
    <w:p w14:paraId="3DA18D3A" w14:textId="77777777" w:rsidR="006D6013" w:rsidRDefault="006D6013" w:rsidP="006D6013">
      <w:pPr>
        <w:spacing w:line="276" w:lineRule="auto"/>
        <w:rPr>
          <w:rFonts w:eastAsia="Arial"/>
          <w:color w:val="000000" w:themeColor="text1"/>
          <w:szCs w:val="24"/>
        </w:rPr>
      </w:pPr>
      <w:r>
        <w:rPr>
          <w:rFonts w:eastAsia="Arial"/>
          <w:color w:val="000000" w:themeColor="text1"/>
          <w:szCs w:val="24"/>
        </w:rPr>
        <w:t>Hammaslääkäri tekee tutkimuksiin perustuvan diagnoosin ja hammaslääketieteellisen hoitosuunnitelman, joka kirjataan potilaan tietoihin potilastietojärjestelmään, kun potilas on sen hyväksynyt. Hoitosuunnitelman toteutuksesta on vastuussa potilasta hoitava suun terveydenhuollon ammattilainen.</w:t>
      </w:r>
    </w:p>
    <w:p w14:paraId="79B3AE2D" w14:textId="77777777" w:rsidR="006D6013" w:rsidRDefault="006D6013" w:rsidP="006D6013">
      <w:pPr>
        <w:spacing w:line="276" w:lineRule="auto"/>
        <w:rPr>
          <w:rFonts w:eastAsia="Arial"/>
          <w:color w:val="000000" w:themeColor="text1"/>
          <w:szCs w:val="24"/>
        </w:rPr>
      </w:pPr>
    </w:p>
    <w:p w14:paraId="7D2DF8D1" w14:textId="77777777" w:rsidR="006D6013" w:rsidRPr="00CC2EF4" w:rsidRDefault="006D6013" w:rsidP="006D6013">
      <w:pPr>
        <w:spacing w:line="276" w:lineRule="auto"/>
        <w:rPr>
          <w:b/>
          <w:color w:val="000000" w:themeColor="text1"/>
        </w:rPr>
      </w:pPr>
      <w:r w:rsidRPr="2EE9521C">
        <w:rPr>
          <w:b/>
          <w:bCs/>
        </w:rPr>
        <w:t>A</w:t>
      </w:r>
      <w:r>
        <w:rPr>
          <w:b/>
          <w:bCs/>
          <w:color w:val="000000" w:themeColor="text1"/>
        </w:rPr>
        <w:t>siavastaavien tehtävät ja yhteystiedot</w:t>
      </w:r>
    </w:p>
    <w:p w14:paraId="67AF6F85" w14:textId="77777777" w:rsidR="006D6013" w:rsidRDefault="006D6013" w:rsidP="006D6013">
      <w:pPr>
        <w:spacing w:line="276" w:lineRule="auto"/>
      </w:pPr>
      <w:r w:rsidRPr="4A838D50">
        <w:rPr>
          <w:color w:val="000000" w:themeColor="text1"/>
        </w:rPr>
        <w:t xml:space="preserve">Asiavastaava toimii tehtävässään </w:t>
      </w:r>
      <w:hyperlink r:id="rId38" w:history="1">
        <w:r w:rsidRPr="00D51708">
          <w:rPr>
            <w:rStyle w:val="Hyperlinkki"/>
          </w:rPr>
          <w:t>asiavastaavalain 739/2023</w:t>
        </w:r>
      </w:hyperlink>
      <w:r w:rsidRPr="4A838D50">
        <w:rPr>
          <w:color w:val="000000" w:themeColor="text1"/>
        </w:rPr>
        <w:t xml:space="preserve"> mukaisesti riippumattomasti ja puolueettomasti. Hän ei tee päätöksiä eikä voi muuttaa niitä. Asiavastaava ei ota kantaa lääketieteelliseen hoitoon. (</w:t>
      </w:r>
      <w:hyperlink r:id="rId39">
        <w:r>
          <w:rPr>
            <w:rStyle w:val="Hyperlinkki"/>
          </w:rPr>
          <w:t>Potilasasiavastaava</w:t>
        </w:r>
        <w:r w:rsidRPr="4A838D50">
          <w:rPr>
            <w:rStyle w:val="Hyperlinkki"/>
          </w:rPr>
          <w:t xml:space="preserve"> ja sosiaaliasiavastaava - Satakunnanhyvinvointialue</w:t>
        </w:r>
      </w:hyperlink>
      <w:r>
        <w:t xml:space="preserve">) </w:t>
      </w:r>
    </w:p>
    <w:p w14:paraId="50563C6C" w14:textId="77777777" w:rsidR="006D6013" w:rsidRPr="00CC2EF4" w:rsidRDefault="006D6013" w:rsidP="006D6013">
      <w:pPr>
        <w:spacing w:line="276" w:lineRule="auto"/>
        <w:rPr>
          <w:b/>
          <w:bCs/>
          <w:color w:val="000000" w:themeColor="text1"/>
        </w:rPr>
      </w:pPr>
    </w:p>
    <w:p w14:paraId="1758E5C9" w14:textId="77777777" w:rsidR="006D6013" w:rsidRPr="00C725DC" w:rsidRDefault="006D6013" w:rsidP="006D6013">
      <w:pPr>
        <w:spacing w:line="276" w:lineRule="auto"/>
        <w:rPr>
          <w:rFonts w:asciiTheme="minorHAnsi" w:eastAsiaTheme="minorEastAsia" w:hAnsiTheme="minorHAnsi" w:cstheme="minorBidi"/>
          <w:b/>
          <w:strike/>
        </w:rPr>
      </w:pPr>
      <w:r>
        <w:rPr>
          <w:rFonts w:asciiTheme="minorHAnsi" w:eastAsiaTheme="minorEastAsia" w:hAnsiTheme="minorHAnsi" w:cstheme="minorBidi"/>
          <w:b/>
          <w:bCs/>
        </w:rPr>
        <w:lastRenderedPageBreak/>
        <w:t>Sosiaaliasiavastaava</w:t>
      </w:r>
      <w:r>
        <w:br/>
        <w:t>Satasairaala</w:t>
      </w:r>
      <w:r>
        <w:br/>
        <w:t>Sairaalantie 3</w:t>
      </w:r>
      <w:r>
        <w:br/>
        <w:t>28500 PORI</w:t>
      </w:r>
      <w:r>
        <w:br/>
      </w:r>
      <w:r w:rsidRPr="2EE9521C">
        <w:rPr>
          <w:rFonts w:asciiTheme="minorHAnsi" w:eastAsiaTheme="minorEastAsia" w:hAnsiTheme="minorHAnsi" w:cstheme="minorBidi"/>
        </w:rPr>
        <w:t>Puh. 044 7079132</w:t>
      </w:r>
      <w:r>
        <w:br/>
      </w:r>
      <w:hyperlink r:id="rId40">
        <w:r w:rsidRPr="2EE9521C">
          <w:rPr>
            <w:rStyle w:val="Hyperlinkki"/>
            <w:rFonts w:asciiTheme="minorHAnsi" w:eastAsiaTheme="minorEastAsia" w:hAnsiTheme="minorHAnsi" w:cstheme="minorBidi"/>
          </w:rPr>
          <w:t>sosiaaliasiavastaava@sata.fi</w:t>
        </w:r>
      </w:hyperlink>
    </w:p>
    <w:p w14:paraId="48740EBC" w14:textId="77777777" w:rsidR="006D6013" w:rsidRPr="002A2BE6" w:rsidRDefault="006D6013" w:rsidP="006D6013">
      <w:pPr>
        <w:spacing w:after="240"/>
      </w:pPr>
      <w:r w:rsidRPr="002A2BE6">
        <w:rPr>
          <w:rFonts w:eastAsia="Arial"/>
          <w:szCs w:val="24"/>
        </w:rPr>
        <w:t>Sosiaaliasiavastaavan tehtävänä on:</w:t>
      </w:r>
    </w:p>
    <w:p w14:paraId="27661D69" w14:textId="77777777" w:rsidR="006D6013" w:rsidRPr="002A2BE6" w:rsidRDefault="006D6013" w:rsidP="006D6013">
      <w:pPr>
        <w:pStyle w:val="Luettelokappale"/>
        <w:numPr>
          <w:ilvl w:val="0"/>
          <w:numId w:val="8"/>
        </w:numPr>
        <w:spacing w:after="240"/>
        <w:rPr>
          <w:rFonts w:eastAsia="Arial"/>
          <w:szCs w:val="24"/>
        </w:rPr>
      </w:pPr>
      <w:r w:rsidRPr="002A2BE6">
        <w:rPr>
          <w:rFonts w:eastAsia="Arial"/>
          <w:szCs w:val="24"/>
        </w:rPr>
        <w:t>Neuvoa asiakkaita sosiaalihuollon asiakaslain (812/2000) ja varhaiskasvatuslain (540/2018) soveltamiseen liittyvissä asioissa.</w:t>
      </w:r>
    </w:p>
    <w:p w14:paraId="13831A31" w14:textId="77777777" w:rsidR="006D6013" w:rsidRPr="002A2BE6" w:rsidRDefault="006D6013" w:rsidP="006D6013">
      <w:pPr>
        <w:pStyle w:val="Luettelokappale"/>
        <w:numPr>
          <w:ilvl w:val="0"/>
          <w:numId w:val="8"/>
        </w:numPr>
        <w:spacing w:after="240"/>
        <w:rPr>
          <w:rFonts w:eastAsia="Arial"/>
          <w:szCs w:val="24"/>
        </w:rPr>
      </w:pPr>
      <w:r w:rsidRPr="002A2BE6">
        <w:rPr>
          <w:rFonts w:eastAsia="Arial"/>
          <w:szCs w:val="24"/>
        </w:rPr>
        <w:t>Neuvoa ja avustaa sosiaalihuollon asiakaslain 23 § mukaisen muistutuksen tekemisessä sekä neuvoa ja avustaa varhaiskasvatuslain 54 §:ssä tarkoitetun muistutuksen tekemisessä.</w:t>
      </w:r>
    </w:p>
    <w:p w14:paraId="2790837F" w14:textId="77777777" w:rsidR="006D6013" w:rsidRPr="002A2BE6" w:rsidRDefault="006D6013" w:rsidP="006D6013">
      <w:pPr>
        <w:pStyle w:val="Luettelokappale"/>
        <w:numPr>
          <w:ilvl w:val="0"/>
          <w:numId w:val="8"/>
        </w:numPr>
        <w:spacing w:after="240"/>
        <w:rPr>
          <w:rFonts w:eastAsia="Arial"/>
          <w:szCs w:val="24"/>
        </w:rPr>
      </w:pPr>
      <w:r w:rsidRPr="002A2BE6">
        <w:rPr>
          <w:rFonts w:eastAsia="Arial"/>
          <w:szCs w:val="24"/>
        </w:rPr>
        <w:t>Neuvoa, miten kantelu, oikaisuvaatimus, valitus, vahingonkorvausvaatimus tai muu asiakkaan sosiaalihuollon tai varhaiskasvatuksen oikeusturvaan liittyvä asia voidaan panna vireille toimivaltaisessa viranomaisessa.</w:t>
      </w:r>
    </w:p>
    <w:p w14:paraId="6E1173BA" w14:textId="77777777" w:rsidR="006D6013" w:rsidRDefault="006D6013" w:rsidP="006D6013">
      <w:pPr>
        <w:pStyle w:val="Luettelokappale"/>
        <w:numPr>
          <w:ilvl w:val="0"/>
          <w:numId w:val="8"/>
        </w:numPr>
        <w:spacing w:after="240"/>
        <w:rPr>
          <w:rFonts w:eastAsia="Arial"/>
          <w:szCs w:val="24"/>
        </w:rPr>
      </w:pPr>
      <w:r w:rsidRPr="002A2BE6">
        <w:rPr>
          <w:rFonts w:eastAsia="Arial"/>
          <w:szCs w:val="24"/>
        </w:rPr>
        <w:t>Tiedottaa asiakkaan oikeuksista.</w:t>
      </w:r>
    </w:p>
    <w:p w14:paraId="2E91A98C" w14:textId="77777777" w:rsidR="006D6013" w:rsidRDefault="006D6013" w:rsidP="006D6013">
      <w:pPr>
        <w:pStyle w:val="Luettelokappale"/>
        <w:numPr>
          <w:ilvl w:val="0"/>
          <w:numId w:val="8"/>
        </w:numPr>
        <w:spacing w:after="240"/>
        <w:rPr>
          <w:rFonts w:eastAsia="Arial"/>
          <w:szCs w:val="24"/>
        </w:rPr>
      </w:pPr>
      <w:r w:rsidRPr="002A2BE6">
        <w:rPr>
          <w:rFonts w:eastAsia="Arial"/>
          <w:szCs w:val="24"/>
        </w:rPr>
        <w:t>Koota tietoa asiakkaiden yhteydenotoista ja seurata asiakkaiden oikeuksien ja aseman kehitystä sekä</w:t>
      </w:r>
    </w:p>
    <w:p w14:paraId="252226D2" w14:textId="77777777" w:rsidR="006D6013" w:rsidRPr="002A2BE6" w:rsidRDefault="006D6013" w:rsidP="006D6013">
      <w:pPr>
        <w:pStyle w:val="Luettelokappale"/>
        <w:numPr>
          <w:ilvl w:val="0"/>
          <w:numId w:val="8"/>
        </w:numPr>
        <w:spacing w:after="240"/>
        <w:rPr>
          <w:rFonts w:eastAsia="Arial"/>
          <w:szCs w:val="24"/>
        </w:rPr>
      </w:pPr>
      <w:r w:rsidRPr="002A2BE6">
        <w:rPr>
          <w:rFonts w:eastAsia="Arial"/>
          <w:szCs w:val="24"/>
        </w:rPr>
        <w:t>toimia muutenkin asiakkaan oikeuksien edistämiseksi ja toteuttamiseksi.</w:t>
      </w:r>
    </w:p>
    <w:p w14:paraId="2A37FA4A" w14:textId="77777777" w:rsidR="006D6013" w:rsidRDefault="006D6013" w:rsidP="006D6013">
      <w:pPr>
        <w:spacing w:line="276" w:lineRule="auto"/>
        <w:rPr>
          <w:b/>
        </w:rPr>
      </w:pPr>
    </w:p>
    <w:p w14:paraId="4089C4F8" w14:textId="77777777" w:rsidR="006D6013" w:rsidRPr="003B4C4E" w:rsidRDefault="006D6013" w:rsidP="006D6013">
      <w:pPr>
        <w:spacing w:line="276" w:lineRule="auto"/>
        <w:rPr>
          <w:b/>
        </w:rPr>
      </w:pPr>
      <w:r>
        <w:rPr>
          <w:b/>
        </w:rPr>
        <w:t>Potilasasiavastaavat</w:t>
      </w:r>
    </w:p>
    <w:p w14:paraId="00564101" w14:textId="77777777" w:rsidR="006D6013" w:rsidRPr="00826798" w:rsidRDefault="006D6013" w:rsidP="006D6013">
      <w:pPr>
        <w:spacing w:line="276" w:lineRule="auto"/>
        <w:rPr>
          <w:rFonts w:asciiTheme="minorHAnsi" w:eastAsiaTheme="minorEastAsia" w:hAnsiTheme="minorHAnsi" w:cstheme="minorBidi"/>
          <w:strike/>
          <w:color w:val="000000" w:themeColor="text1"/>
        </w:rPr>
      </w:pPr>
      <w:r>
        <w:t>Satasairaala</w:t>
      </w:r>
      <w:r>
        <w:br/>
        <w:t>Sairaalantie 3</w:t>
      </w:r>
      <w:r>
        <w:br/>
        <w:t>28500 PORI</w:t>
      </w:r>
      <w:r>
        <w:br/>
        <w:t xml:space="preserve">Puh. </w:t>
      </w:r>
      <w:r w:rsidRPr="2EE9521C">
        <w:rPr>
          <w:rFonts w:asciiTheme="minorHAnsi" w:eastAsiaTheme="minorEastAsia" w:hAnsiTheme="minorHAnsi" w:cstheme="minorBidi"/>
          <w:color w:val="000000" w:themeColor="text1"/>
        </w:rPr>
        <w:t xml:space="preserve">02 627 6078 </w:t>
      </w:r>
      <w:r>
        <w:br/>
      </w:r>
      <w:hyperlink r:id="rId41">
        <w:r w:rsidRPr="0054274A">
          <w:rPr>
            <w:rStyle w:val="Hyperlinkki"/>
            <w:rFonts w:asciiTheme="minorHAnsi" w:eastAsiaTheme="minorEastAsia" w:hAnsiTheme="minorHAnsi" w:cstheme="minorBidi"/>
            <w:color w:val="4472C4" w:themeColor="accent1"/>
          </w:rPr>
          <w:t>potilasasiavastaava@sata.fi</w:t>
        </w:r>
      </w:hyperlink>
      <w:r w:rsidRPr="0054274A">
        <w:rPr>
          <w:rFonts w:asciiTheme="minorHAnsi" w:eastAsiaTheme="minorEastAsia" w:hAnsiTheme="minorHAnsi" w:cstheme="minorBidi"/>
          <w:color w:val="4472C4" w:themeColor="accent1"/>
        </w:rPr>
        <w:t xml:space="preserve"> </w:t>
      </w:r>
    </w:p>
    <w:p w14:paraId="08086DDA" w14:textId="77777777" w:rsidR="006D6013" w:rsidRDefault="006D6013" w:rsidP="006D6013">
      <w:pPr>
        <w:spacing w:after="240"/>
      </w:pPr>
      <w:r>
        <w:rPr>
          <w:rFonts w:eastAsia="Arial"/>
          <w:szCs w:val="24"/>
        </w:rPr>
        <w:t>Potilas</w:t>
      </w:r>
      <w:r w:rsidRPr="002A2BE6">
        <w:rPr>
          <w:rFonts w:eastAsia="Arial"/>
          <w:szCs w:val="24"/>
        </w:rPr>
        <w:t>asiavastaavan tehtävänä on:</w:t>
      </w:r>
    </w:p>
    <w:p w14:paraId="466AF74C" w14:textId="77777777" w:rsidR="006D6013" w:rsidRDefault="006D6013" w:rsidP="006D6013">
      <w:pPr>
        <w:pStyle w:val="Luettelokappale"/>
        <w:numPr>
          <w:ilvl w:val="0"/>
          <w:numId w:val="9"/>
        </w:numPr>
        <w:spacing w:after="240"/>
        <w:rPr>
          <w:rFonts w:eastAsia="Arial"/>
          <w:szCs w:val="24"/>
        </w:rPr>
      </w:pPr>
      <w:r w:rsidRPr="00D42AA7">
        <w:rPr>
          <w:rFonts w:eastAsia="Arial"/>
          <w:szCs w:val="24"/>
        </w:rPr>
        <w:t>Neuvoa potilaita potilaslain (785/1992) soveltamiseen liittyvissä asioissa.</w:t>
      </w:r>
    </w:p>
    <w:p w14:paraId="109E022F" w14:textId="77777777" w:rsidR="006D6013" w:rsidRPr="002C0DE7" w:rsidRDefault="006D6013" w:rsidP="006D6013">
      <w:pPr>
        <w:pStyle w:val="Luettelokappale"/>
        <w:numPr>
          <w:ilvl w:val="0"/>
          <w:numId w:val="9"/>
        </w:numPr>
        <w:spacing w:after="240"/>
        <w:rPr>
          <w:rFonts w:eastAsia="Arial"/>
          <w:szCs w:val="24"/>
        </w:rPr>
      </w:pPr>
      <w:r w:rsidRPr="002C0DE7">
        <w:rPr>
          <w:rFonts w:eastAsia="Arial"/>
          <w:szCs w:val="24"/>
        </w:rPr>
        <w:t>Neuvoa ja tarvittaessa avustaa potilasta tai potilaan laillista edustajaa, omaista tai muuta läheistä potilaslain 10 §:ssä tarkoitetun muistutuksen tekemisessä.</w:t>
      </w:r>
    </w:p>
    <w:p w14:paraId="18C678A1" w14:textId="77777777" w:rsidR="006D6013" w:rsidRPr="002C0DE7" w:rsidRDefault="006D6013" w:rsidP="006D6013">
      <w:pPr>
        <w:pStyle w:val="Luettelokappale"/>
        <w:numPr>
          <w:ilvl w:val="0"/>
          <w:numId w:val="9"/>
        </w:numPr>
        <w:spacing w:after="240"/>
        <w:rPr>
          <w:rFonts w:eastAsia="Arial"/>
          <w:szCs w:val="24"/>
        </w:rPr>
      </w:pPr>
      <w:r w:rsidRPr="002C0DE7">
        <w:rPr>
          <w:rFonts w:eastAsia="Arial"/>
          <w:szCs w:val="24"/>
        </w:rPr>
        <w:t>Neuvoa, miten kantelu, oikaisuvaatimus, valitus, vahingonkorvausvaatimus, potilas- tai lääkevahinkoa koskeva korvausvaatimus tai muu potilaan terveydenhuollon oikeusturvaan liittyvä asia voidaan panna vireille toimivaltaisessa viranomaisessa.</w:t>
      </w:r>
    </w:p>
    <w:p w14:paraId="110E6AC5" w14:textId="77777777" w:rsidR="006D6013" w:rsidRPr="002C0DE7" w:rsidRDefault="006D6013" w:rsidP="006D6013">
      <w:pPr>
        <w:pStyle w:val="Luettelokappale"/>
        <w:numPr>
          <w:ilvl w:val="0"/>
          <w:numId w:val="9"/>
        </w:numPr>
        <w:spacing w:after="240"/>
        <w:rPr>
          <w:rFonts w:eastAsia="Arial"/>
          <w:szCs w:val="24"/>
        </w:rPr>
      </w:pPr>
      <w:r w:rsidRPr="002C0DE7">
        <w:rPr>
          <w:rFonts w:eastAsia="Arial"/>
          <w:szCs w:val="24"/>
        </w:rPr>
        <w:t>Tiedottaa potilaan oikeuksista.</w:t>
      </w:r>
    </w:p>
    <w:p w14:paraId="7122B678" w14:textId="77777777" w:rsidR="006D6013" w:rsidRDefault="006D6013" w:rsidP="006D6013">
      <w:pPr>
        <w:pStyle w:val="Luettelokappale"/>
        <w:numPr>
          <w:ilvl w:val="0"/>
          <w:numId w:val="9"/>
        </w:numPr>
        <w:spacing w:after="240"/>
        <w:rPr>
          <w:rFonts w:eastAsia="Arial"/>
          <w:szCs w:val="24"/>
        </w:rPr>
      </w:pPr>
      <w:r>
        <w:rPr>
          <w:rFonts w:eastAsia="Arial"/>
          <w:szCs w:val="24"/>
        </w:rPr>
        <w:lastRenderedPageBreak/>
        <w:t>K</w:t>
      </w:r>
      <w:r w:rsidRPr="00D42AA7">
        <w:rPr>
          <w:rFonts w:eastAsia="Arial"/>
          <w:szCs w:val="24"/>
        </w:rPr>
        <w:t>oota tietoa potilaiden yhteydenotoista ja seurata potilaiden oikeuksien ja aseman kehity</w:t>
      </w:r>
      <w:r>
        <w:rPr>
          <w:rFonts w:eastAsia="Arial"/>
          <w:szCs w:val="24"/>
        </w:rPr>
        <w:t>stä sekä</w:t>
      </w:r>
    </w:p>
    <w:p w14:paraId="5BBF0E8E" w14:textId="77777777" w:rsidR="006D6013" w:rsidRDefault="006D6013" w:rsidP="006D6013">
      <w:pPr>
        <w:pStyle w:val="Luettelokappale"/>
        <w:numPr>
          <w:ilvl w:val="0"/>
          <w:numId w:val="9"/>
        </w:numPr>
        <w:spacing w:after="240"/>
        <w:rPr>
          <w:rFonts w:eastAsia="Arial"/>
          <w:szCs w:val="24"/>
        </w:rPr>
      </w:pPr>
      <w:r>
        <w:rPr>
          <w:rFonts w:eastAsia="Arial"/>
          <w:szCs w:val="24"/>
        </w:rPr>
        <w:t>t</w:t>
      </w:r>
      <w:r w:rsidRPr="00D42AA7">
        <w:rPr>
          <w:rFonts w:eastAsia="Arial"/>
          <w:szCs w:val="24"/>
        </w:rPr>
        <w:t>oimia muutenkin potilaan oikeuksien edistämiseksi ja toteuttamiseksi.</w:t>
      </w:r>
    </w:p>
    <w:p w14:paraId="4B9E4C41" w14:textId="77777777" w:rsidR="006D6013" w:rsidRPr="00C725DC" w:rsidRDefault="006D6013" w:rsidP="006D6013">
      <w:pPr>
        <w:spacing w:after="240"/>
        <w:ind w:left="360"/>
        <w:rPr>
          <w:rFonts w:eastAsia="Arial"/>
          <w:szCs w:val="24"/>
        </w:rPr>
      </w:pPr>
      <w:r>
        <w:rPr>
          <w:rFonts w:eastAsia="Arial"/>
          <w:szCs w:val="24"/>
        </w:rPr>
        <w:t xml:space="preserve">Yhteystietolinkki </w:t>
      </w:r>
      <w:hyperlink r:id="rId42" w:history="1">
        <w:r>
          <w:rPr>
            <w:rStyle w:val="Hyperlinkki"/>
          </w:rPr>
          <w:t>Potilasasiavastaava ja sosiaaliasiavastaava - Satakunnanhyvinvointialue</w:t>
        </w:r>
      </w:hyperlink>
    </w:p>
    <w:p w14:paraId="12E03E52" w14:textId="77777777" w:rsidR="006D6013" w:rsidRPr="00824CF5" w:rsidRDefault="006D6013" w:rsidP="006D6013">
      <w:pPr>
        <w:pStyle w:val="Otsikko2"/>
        <w:spacing w:line="276" w:lineRule="auto"/>
        <w:rPr>
          <w:strike/>
        </w:rPr>
      </w:pPr>
      <w:bookmarkStart w:id="27" w:name="_Hlk120538480"/>
      <w:bookmarkStart w:id="28" w:name="_Toc211257877"/>
      <w:bookmarkStart w:id="29" w:name="_Toc211259416"/>
      <w:bookmarkEnd w:id="27"/>
      <w:r>
        <w:t>2.4 Muistutusten käsittely</w:t>
      </w:r>
      <w:bookmarkEnd w:id="28"/>
      <w:bookmarkEnd w:id="29"/>
    </w:p>
    <w:p w14:paraId="3FC38810" w14:textId="77777777" w:rsidR="006D6013" w:rsidRPr="004A1175" w:rsidRDefault="006D6013" w:rsidP="006D6013">
      <w:pPr>
        <w:spacing w:line="276" w:lineRule="auto"/>
        <w:rPr>
          <w:rFonts w:asciiTheme="minorHAnsi" w:eastAsiaTheme="minorEastAsia" w:hAnsiTheme="minorHAnsi" w:cstheme="minorBidi"/>
          <w:color w:val="000000" w:themeColor="text1"/>
        </w:rPr>
      </w:pPr>
      <w:r>
        <w:t>Hoitoon tai palvelun laatuun taikka saamaansa kohteluun tyytymättömällä potilaalla/asiakkaalla on lakiin perustuva oikeus tehdä muistutus (</w:t>
      </w:r>
      <w:hyperlink r:id="rId43" w:history="1">
        <w:r>
          <w:rPr>
            <w:rStyle w:val="Hyperlinkki"/>
          </w:rPr>
          <w:t>Satakunnan hyvinvointialue/asiointiopas/potilaan-oikeudet-ja-tietosuoja</w:t>
        </w:r>
      </w:hyperlink>
      <w:r>
        <w:t>). Muistutuksen voi tehdä tarvittaessa myös potilaan/asiakkaan laillinen edustaja, omainen tai läheinen.</w:t>
      </w:r>
      <w:r w:rsidRPr="4321C72B">
        <w:rPr>
          <w:rFonts w:ascii="Open Sans" w:eastAsia="Open Sans" w:hAnsi="Open Sans" w:cs="Open Sans"/>
          <w:color w:val="111111"/>
          <w:sz w:val="28"/>
          <w:szCs w:val="28"/>
        </w:rPr>
        <w:t xml:space="preserve"> </w:t>
      </w:r>
      <w:r w:rsidRPr="2EBAFF3D">
        <w:rPr>
          <w:rFonts w:asciiTheme="minorHAnsi" w:eastAsiaTheme="minorEastAsia" w:hAnsiTheme="minorHAnsi" w:cstheme="minorBidi"/>
          <w:color w:val="111111"/>
        </w:rPr>
        <w:t>Muistutus pitää tehdä pääsääntöisesti kirjallisesti, mutta erityisestä syystä sen voi tehdä myös suullisesti.</w:t>
      </w:r>
      <w:r>
        <w:t xml:space="preserve"> Muistutuksen vastaanottajan el</w:t>
      </w:r>
      <w:r w:rsidRPr="004C4053">
        <w:t>i vastuualuejohtajan</w:t>
      </w:r>
      <w:r>
        <w:t xml:space="preserve"> on käsiteltävä asia ja annettava siihen kirjallinen, perusteltu vastaus kohtuullisessa ajassa. Muistutus hoidosta tai palvelusta -lomake löytyy Sata-alueen internet -sivustolta (</w:t>
      </w:r>
      <w:hyperlink r:id="rId44" w:history="1">
        <w:r w:rsidRPr="00296E84">
          <w:rPr>
            <w:rStyle w:val="Hyperlinkki"/>
          </w:rPr>
          <w:t>Muistutuslomake</w:t>
        </w:r>
      </w:hyperlink>
      <w:r>
        <w:t>)</w:t>
      </w:r>
    </w:p>
    <w:p w14:paraId="4B479119" w14:textId="77777777" w:rsidR="006D6013" w:rsidRPr="004A1175" w:rsidRDefault="006D6013" w:rsidP="006D6013">
      <w:pPr>
        <w:spacing w:line="276" w:lineRule="auto"/>
        <w:rPr>
          <w:rFonts w:asciiTheme="minorHAnsi" w:eastAsiaTheme="minorEastAsia" w:hAnsiTheme="minorHAnsi" w:cstheme="minorBidi"/>
          <w:color w:val="000000" w:themeColor="text1"/>
        </w:rPr>
      </w:pPr>
      <w:r w:rsidRPr="452EE988">
        <w:rPr>
          <w:rFonts w:asciiTheme="minorHAnsi" w:eastAsiaTheme="minorEastAsia" w:hAnsiTheme="minorHAnsi" w:cstheme="minorBidi"/>
          <w:color w:val="000000" w:themeColor="text1"/>
        </w:rPr>
        <w:t>Potilasasiavastaava/sosiaaliasiavastaava antavat tarvittaessa lisätietoja muistutuksen tekemiseen liittyen.</w:t>
      </w:r>
    </w:p>
    <w:p w14:paraId="13964A45" w14:textId="77777777" w:rsidR="006D6013" w:rsidRPr="007B35C4" w:rsidRDefault="006D6013" w:rsidP="006D6013">
      <w:pPr>
        <w:spacing w:line="276" w:lineRule="auto"/>
        <w:rPr>
          <w:rStyle w:val="Hyperlinkki"/>
          <w:rFonts w:asciiTheme="minorHAnsi" w:eastAsiaTheme="minorEastAsia" w:hAnsiTheme="minorHAnsi" w:cstheme="minorBidi"/>
        </w:rPr>
      </w:pPr>
      <w:r w:rsidRPr="7E106E31">
        <w:rPr>
          <w:rFonts w:asciiTheme="minorHAnsi" w:eastAsiaTheme="minorEastAsia" w:hAnsiTheme="minorHAnsi" w:cstheme="minorBidi"/>
        </w:rPr>
        <w:t>Muistutus lähetetään Satakunnan hyvinvointialueen kirjaamo</w:t>
      </w:r>
      <w:r>
        <w:rPr>
          <w:rFonts w:asciiTheme="minorHAnsi" w:eastAsiaTheme="minorEastAsia" w:hAnsiTheme="minorHAnsi" w:cstheme="minorBidi"/>
        </w:rPr>
        <w:t>on</w:t>
      </w:r>
      <w:r w:rsidRPr="7E106E31">
        <w:rPr>
          <w:rFonts w:asciiTheme="minorHAnsi" w:eastAsiaTheme="minorEastAsia" w:hAnsiTheme="minorHAnsi" w:cstheme="minorBidi"/>
        </w:rPr>
        <w:t xml:space="preserve">, Sairaalantie 3, 28500 PORI tai </w:t>
      </w:r>
      <w:hyperlink r:id="rId45">
        <w:r w:rsidRPr="7E106E31">
          <w:rPr>
            <w:rStyle w:val="Hyperlinkki"/>
            <w:rFonts w:asciiTheme="minorHAnsi" w:eastAsiaTheme="minorEastAsia" w:hAnsiTheme="minorHAnsi" w:cstheme="minorBidi"/>
          </w:rPr>
          <w:t>kirjaamo@sata.fi</w:t>
        </w:r>
      </w:hyperlink>
    </w:p>
    <w:p w14:paraId="07ABF8E9" w14:textId="77777777" w:rsidR="006D6013" w:rsidRDefault="006D6013" w:rsidP="006D6013">
      <w:pPr>
        <w:spacing w:line="276" w:lineRule="auto"/>
        <w:rPr>
          <w:rFonts w:eastAsia="Arial"/>
          <w:szCs w:val="24"/>
        </w:rPr>
      </w:pPr>
      <w:r w:rsidRPr="7E106E31">
        <w:rPr>
          <w:rFonts w:eastAsia="Arial"/>
          <w:i/>
          <w:iCs/>
          <w:szCs w:val="24"/>
        </w:rPr>
        <w:t>Yhteiset palvelut</w:t>
      </w:r>
      <w:r w:rsidRPr="7E106E31">
        <w:rPr>
          <w:rFonts w:eastAsia="Arial"/>
          <w:szCs w:val="24"/>
        </w:rPr>
        <w:t xml:space="preserve"> -vastuualueen johtaja ottaa vastaan ja tiedottaa palvelualojen vastuuhenkilöitä, vastuuyksiköiden päälliköitä saaduista muistutuksista. Vastuualuejohtaja delegoi muistutusten sisältämien epäkohtien ja puutteiden korjaamisen ja kehittämisen palvelualojen vastuuhenkilöille, vastuuyksiköiden päälliköille. Poikkeamailmoitukset käsitellään osasto tai yksikkökokouksissa, yhdessä koko henkilökunnan kanssa pohditaan ehkäiseviä toimenpiteitä. Vastuuyksikön päällikkö selvittää yhdessä henkilökunnan kanssa muistutukseen johtaneet syyt ja suunnittelee korjaavat ja ehkäisevät toimenpiteet sekä kehittää toimintaa niin, ettei vastaavaa tapahdu uudelleen. Muistutusten </w:t>
      </w:r>
      <w:proofErr w:type="gramStart"/>
      <w:r w:rsidRPr="7E106E31">
        <w:rPr>
          <w:rFonts w:eastAsia="Arial"/>
          <w:szCs w:val="24"/>
        </w:rPr>
        <w:t>johdosta</w:t>
      </w:r>
      <w:proofErr w:type="gramEnd"/>
      <w:r w:rsidRPr="7E106E31">
        <w:rPr>
          <w:rFonts w:eastAsia="Arial"/>
          <w:szCs w:val="24"/>
        </w:rPr>
        <w:t xml:space="preserve"> prosesseja, toimintatapoja ja ohjeistuksia päivitetään tarpeen mukaan. Asia käsitellään myös asiaan liittyvien työntekijöiden kanssa. Muistutuksen tehneelle asiakkaalle laaditaan kirjallinen vastaus.</w:t>
      </w:r>
    </w:p>
    <w:p w14:paraId="6B78ACD4" w14:textId="77777777" w:rsidR="006D6013" w:rsidRDefault="006D6013" w:rsidP="006D6013">
      <w:pPr>
        <w:spacing w:line="276" w:lineRule="auto"/>
        <w:rPr>
          <w:rFonts w:asciiTheme="minorHAnsi" w:eastAsiaTheme="minorEastAsia" w:hAnsiTheme="minorHAnsi" w:cstheme="minorBidi"/>
        </w:rPr>
      </w:pPr>
    </w:p>
    <w:p w14:paraId="0F8B24F9" w14:textId="77777777" w:rsidR="006D6013" w:rsidRPr="0081795B" w:rsidRDefault="006D6013" w:rsidP="006D6013">
      <w:pPr>
        <w:pStyle w:val="Otsikko2"/>
        <w:spacing w:line="276" w:lineRule="auto"/>
      </w:pPr>
      <w:bookmarkStart w:id="30" w:name="_Toc211257878"/>
      <w:bookmarkStart w:id="31" w:name="_Toc211259417"/>
      <w:r>
        <w:t>2.5 Henkilöstö</w:t>
      </w:r>
      <w:bookmarkEnd w:id="30"/>
      <w:bookmarkEnd w:id="31"/>
    </w:p>
    <w:p w14:paraId="681623EB" w14:textId="77777777" w:rsidR="006D6013" w:rsidRPr="003C08FC" w:rsidRDefault="006D6013" w:rsidP="006D6013">
      <w:pPr>
        <w:spacing w:line="276" w:lineRule="auto"/>
        <w:rPr>
          <w:b/>
        </w:rPr>
      </w:pPr>
      <w:bookmarkStart w:id="32" w:name="_Toc149034021"/>
      <w:bookmarkStart w:id="33" w:name="_Toc31100000"/>
      <w:bookmarkStart w:id="34" w:name="_Toc45556461"/>
      <w:bookmarkStart w:id="35" w:name="_Toc69238455"/>
      <w:bookmarkStart w:id="36" w:name="_Toc145511906"/>
      <w:r w:rsidRPr="00970B0F">
        <w:rPr>
          <w:b/>
        </w:rPr>
        <w:t>Määrä, rakenne ja riittävyys se</w:t>
      </w:r>
      <w:r>
        <w:rPr>
          <w:b/>
        </w:rPr>
        <w:t>kä sijaisten käytön periaatteet</w:t>
      </w:r>
    </w:p>
    <w:p w14:paraId="346CE8CE" w14:textId="77777777" w:rsidR="006D6013" w:rsidRDefault="006D6013" w:rsidP="006D6013">
      <w:pPr>
        <w:pStyle w:val="NormaaliWWW"/>
        <w:shd w:val="clear" w:color="auto" w:fill="FFFFFF"/>
        <w:spacing w:before="0" w:beforeAutospacing="0" w:after="0" w:afterAutospacing="0" w:line="276" w:lineRule="auto"/>
        <w:rPr>
          <w:rFonts w:ascii="Arial" w:eastAsiaTheme="minorHAnsi" w:hAnsi="Arial" w:cs="Arial"/>
          <w:szCs w:val="22"/>
          <w:lang w:eastAsia="en-US"/>
        </w:rPr>
      </w:pPr>
      <w:r w:rsidRPr="002A3399">
        <w:rPr>
          <w:rFonts w:ascii="Arial" w:eastAsiaTheme="minorHAnsi" w:hAnsi="Arial" w:cs="Arial"/>
          <w:szCs w:val="22"/>
          <w:lang w:eastAsia="en-US"/>
        </w:rPr>
        <w:t>Vuoden 2023 henkilöstökertomuksen</w:t>
      </w:r>
      <w:r w:rsidRPr="006327D6">
        <w:rPr>
          <w:rFonts w:ascii="Arial" w:eastAsiaTheme="minorHAnsi" w:hAnsi="Arial" w:cs="Arial"/>
          <w:szCs w:val="22"/>
          <w:lang w:eastAsia="en-US"/>
        </w:rPr>
        <w:t xml:space="preserve"> mukaan Sata-alueella työskentel</w:t>
      </w:r>
      <w:r>
        <w:rPr>
          <w:rFonts w:ascii="Arial" w:eastAsiaTheme="minorHAnsi" w:hAnsi="Arial" w:cs="Arial"/>
          <w:szCs w:val="22"/>
          <w:lang w:eastAsia="en-US"/>
        </w:rPr>
        <w:t>i</w:t>
      </w:r>
      <w:r w:rsidRPr="006327D6">
        <w:rPr>
          <w:rFonts w:ascii="Arial" w:eastAsiaTheme="minorHAnsi" w:hAnsi="Arial" w:cs="Arial"/>
          <w:szCs w:val="22"/>
          <w:lang w:eastAsia="en-US"/>
        </w:rPr>
        <w:t xml:space="preserve"> reilut 10 000 ammattilaista, joista 80 % oli vakituisia työntekijöitä. Reilu kolmannes kaikista työntekijöistä työskenteli erityis- ja sairaalapalveluissa (3 800 hlöä), vähiten pelastuslaitoksella (220 </w:t>
      </w:r>
      <w:r w:rsidRPr="006327D6">
        <w:rPr>
          <w:rFonts w:ascii="Arial" w:eastAsiaTheme="minorHAnsi" w:hAnsi="Arial" w:cs="Arial"/>
          <w:szCs w:val="22"/>
          <w:lang w:eastAsia="en-US"/>
        </w:rPr>
        <w:lastRenderedPageBreak/>
        <w:t>hlöä) ja hyvinvointialueen hallinnossa (160 hlöä). Ikääntyneiden palveluissa työskenteli 2700 ammattilaista ja aikuisten palveluissa 1 800. Lasten, nuorten ja perheiden palveluissa työntekijöitä oli lähes 800 henkeä.</w:t>
      </w:r>
      <w:r>
        <w:rPr>
          <w:rFonts w:ascii="Arial" w:eastAsiaTheme="minorHAnsi" w:hAnsi="Arial" w:cs="Arial"/>
          <w:szCs w:val="22"/>
          <w:lang w:eastAsia="en-US"/>
        </w:rPr>
        <w:t xml:space="preserve"> </w:t>
      </w:r>
      <w:r w:rsidRPr="006327D6">
        <w:rPr>
          <w:rFonts w:ascii="Arial" w:eastAsiaTheme="minorHAnsi" w:hAnsi="Arial" w:cs="Arial"/>
          <w:szCs w:val="22"/>
          <w:lang w:eastAsia="en-US"/>
        </w:rPr>
        <w:t>Määräaikaisia oli suhteessa eniten hallinnossa (60 %) ja vähiten pelastuslaitoksella.</w:t>
      </w:r>
      <w:r>
        <w:rPr>
          <w:rFonts w:ascii="Arial" w:eastAsiaTheme="minorHAnsi" w:hAnsi="Arial" w:cs="Arial"/>
          <w:szCs w:val="22"/>
          <w:lang w:eastAsia="en-US"/>
        </w:rPr>
        <w:t xml:space="preserve"> (</w:t>
      </w:r>
      <w:hyperlink r:id="rId46" w:history="1">
        <w:r w:rsidRPr="00E06F61">
          <w:rPr>
            <w:rStyle w:val="Hyperlinkki"/>
            <w:rFonts w:ascii="Arial" w:eastAsiaTheme="minorHAnsi" w:hAnsi="Arial" w:cs="Arial"/>
            <w:szCs w:val="22"/>
            <w:lang w:eastAsia="en-US"/>
          </w:rPr>
          <w:t>Henkilöstökertomus 2023</w:t>
        </w:r>
      </w:hyperlink>
      <w:r>
        <w:rPr>
          <w:rFonts w:ascii="Arial" w:eastAsiaTheme="minorHAnsi" w:hAnsi="Arial" w:cs="Arial"/>
          <w:szCs w:val="22"/>
          <w:lang w:eastAsia="en-US"/>
        </w:rPr>
        <w:t>)</w:t>
      </w:r>
    </w:p>
    <w:p w14:paraId="512BF908" w14:textId="77777777" w:rsidR="006D6013" w:rsidRPr="006327D6" w:rsidRDefault="006D6013" w:rsidP="006D6013">
      <w:pPr>
        <w:pStyle w:val="NormaaliWWW"/>
        <w:shd w:val="clear" w:color="auto" w:fill="FFFFFF"/>
        <w:spacing w:before="0" w:beforeAutospacing="0" w:after="0" w:afterAutospacing="0" w:line="276" w:lineRule="auto"/>
        <w:rPr>
          <w:rFonts w:ascii="Arial" w:eastAsiaTheme="minorHAnsi" w:hAnsi="Arial" w:cs="Arial"/>
          <w:szCs w:val="22"/>
          <w:lang w:eastAsia="en-US"/>
        </w:rPr>
      </w:pPr>
    </w:p>
    <w:p w14:paraId="1EFD8BB7" w14:textId="77777777" w:rsidR="006D6013" w:rsidRDefault="006D6013" w:rsidP="006D6013">
      <w:pPr>
        <w:spacing w:after="0" w:line="276" w:lineRule="auto"/>
        <w:rPr>
          <w:b/>
          <w:bCs/>
          <w:color w:val="6FAC47"/>
        </w:rPr>
      </w:pPr>
      <w:r w:rsidRPr="7E106E31">
        <w:rPr>
          <w:b/>
          <w:bCs/>
        </w:rPr>
        <w:t xml:space="preserve">Vastuuyksikön henkilöstön määrä ja rakenne </w:t>
      </w:r>
    </w:p>
    <w:p w14:paraId="7FE59CDB" w14:textId="77777777" w:rsidR="006D6013" w:rsidRDefault="006D6013" w:rsidP="006D6013">
      <w:pPr>
        <w:spacing w:after="0" w:line="276" w:lineRule="auto"/>
      </w:pPr>
    </w:p>
    <w:p w14:paraId="26BF724C" w14:textId="77777777" w:rsidR="006D6013" w:rsidRDefault="006D6013" w:rsidP="006D6013">
      <w:pPr>
        <w:spacing w:after="0" w:line="276" w:lineRule="auto"/>
      </w:pPr>
      <w:r>
        <w:t xml:space="preserve">Suun terveydenhuollon vastuuyksikössä työskentelee noin </w:t>
      </w:r>
      <w:proofErr w:type="gramStart"/>
      <w:r>
        <w:t>260-330</w:t>
      </w:r>
      <w:proofErr w:type="gramEnd"/>
      <w:r>
        <w:t xml:space="preserve"> henkilöä; vastuuyksikön päällikkö, vastuuyksikön ylihoitaja, ylihammaslääkärit, osastohammaslääkärit, osastonhoitajat, erikoishammaslääkärit, hammaslääkärit, suuhygienistit, hammashoitajat, vastaanottoavustaja, johdon assistentti.</w:t>
      </w:r>
    </w:p>
    <w:p w14:paraId="1990A773" w14:textId="77777777" w:rsidR="006D6013" w:rsidRDefault="006D6013" w:rsidP="006D6013">
      <w:pPr>
        <w:spacing w:after="0" w:line="276" w:lineRule="auto"/>
      </w:pPr>
    </w:p>
    <w:p w14:paraId="5D74B873" w14:textId="77777777" w:rsidR="006D6013" w:rsidRDefault="006D6013" w:rsidP="006D6013">
      <w:pPr>
        <w:spacing w:after="0" w:line="276" w:lineRule="auto"/>
        <w:rPr>
          <w:b/>
          <w:bCs/>
        </w:rPr>
      </w:pPr>
      <w:r w:rsidRPr="05666D0E">
        <w:rPr>
          <w:b/>
          <w:bCs/>
        </w:rPr>
        <w:t>Sijaisten käytön periaatteet</w:t>
      </w:r>
    </w:p>
    <w:p w14:paraId="61D4ED2A" w14:textId="77777777" w:rsidR="006D6013" w:rsidRDefault="006D6013" w:rsidP="006D6013">
      <w:pPr>
        <w:spacing w:after="0" w:line="276" w:lineRule="auto"/>
        <w:rPr>
          <w:b/>
          <w:bCs/>
        </w:rPr>
      </w:pPr>
    </w:p>
    <w:p w14:paraId="409B58D9" w14:textId="77777777" w:rsidR="006D6013" w:rsidRDefault="006D6013" w:rsidP="006D6013">
      <w:pPr>
        <w:spacing w:line="276" w:lineRule="auto"/>
      </w:pPr>
      <w:r w:rsidRPr="002348F0">
        <w:t xml:space="preserve">Sata-alueen henkilöstöpalveluissa toimii keskitetyt rekrytointipalvelut. Sijaishankintaa tehdään julkaisemalla työpaikkailmoituksia rekrytointijärjestelmän kautta. Rekrytoiva yksikkö vastaa itse henkilövalinnoista. </w:t>
      </w:r>
    </w:p>
    <w:p w14:paraId="22AC4896" w14:textId="77777777" w:rsidR="006D6013" w:rsidRPr="00D14946" w:rsidRDefault="006D6013" w:rsidP="006D6013">
      <w:pPr>
        <w:spacing w:after="0" w:line="276" w:lineRule="auto"/>
      </w:pPr>
      <w:r w:rsidRPr="009C338F">
        <w:t xml:space="preserve">Sata-alueelle on laadittu rekrytoinnin käsikirja, johon on koottu rekrytointia koskevien lakien ja asetusten asiasisältöjä sekä Sata-alueen hallinnollisia toimintatapaohjeita </w:t>
      </w:r>
      <w:hyperlink r:id="rId47">
        <w:r w:rsidRPr="7E71DF58">
          <w:rPr>
            <w:rStyle w:val="Hyperlinkki"/>
          </w:rPr>
          <w:t>Rekrytoinnin käsikirja (Linkki ammattilaiselle, vaatii kirjautumisen)</w:t>
        </w:r>
      </w:hyperlink>
    </w:p>
    <w:p w14:paraId="46696E78" w14:textId="77777777" w:rsidR="006D6013" w:rsidRPr="00A03191" w:rsidRDefault="006D6013" w:rsidP="006D6013">
      <w:pPr>
        <w:spacing w:after="0" w:line="276" w:lineRule="auto"/>
        <w:rPr>
          <w:b/>
          <w:bCs/>
        </w:rPr>
      </w:pPr>
    </w:p>
    <w:p w14:paraId="55BFD27A" w14:textId="77777777" w:rsidR="006D6013" w:rsidRDefault="006D6013" w:rsidP="006D6013">
      <w:pPr>
        <w:spacing w:line="276" w:lineRule="auto"/>
        <w:rPr>
          <w:b/>
          <w:bCs/>
        </w:rPr>
      </w:pPr>
    </w:p>
    <w:p w14:paraId="3AFA66D7" w14:textId="77777777" w:rsidR="006D6013" w:rsidRDefault="006D6013" w:rsidP="006D6013">
      <w:pPr>
        <w:spacing w:line="276" w:lineRule="auto"/>
      </w:pPr>
      <w:r w:rsidRPr="7E106E31">
        <w:rPr>
          <w:b/>
          <w:bCs/>
        </w:rPr>
        <w:t>Vuokratyö ja alihankinta</w:t>
      </w:r>
      <w:r>
        <w:br/>
      </w:r>
      <w:r w:rsidRPr="7E106E31">
        <w:t xml:space="preserve">Suun terveydenhuollossa ei käytetä </w:t>
      </w:r>
      <w:r>
        <w:t>osto</w:t>
      </w:r>
      <w:r w:rsidRPr="7E106E31">
        <w:t xml:space="preserve">hammaslääkäreitä eikä </w:t>
      </w:r>
      <w:r>
        <w:t>osto</w:t>
      </w:r>
      <w:r w:rsidRPr="7E106E31">
        <w:t>hoitohenkilökuntaa vuoden 2025 alusta alkaen. Virka-ajan ulkopuolinen päivystys ostetaan Terveystalo Oy:ltä. Myöskään alihankintaa ei käytetä.</w:t>
      </w:r>
    </w:p>
    <w:p w14:paraId="33481BC0" w14:textId="77777777" w:rsidR="006D6013" w:rsidRDefault="006D6013" w:rsidP="006D6013">
      <w:pPr>
        <w:spacing w:line="276" w:lineRule="auto"/>
      </w:pPr>
    </w:p>
    <w:p w14:paraId="705D5FD3" w14:textId="77777777" w:rsidR="006D6013" w:rsidRDefault="006D6013" w:rsidP="006D6013">
      <w:pPr>
        <w:spacing w:line="276" w:lineRule="auto"/>
        <w:rPr>
          <w:rFonts w:eastAsia="Arial"/>
          <w:b/>
          <w:color w:val="000000" w:themeColor="text1"/>
        </w:rPr>
      </w:pPr>
      <w:r>
        <w:rPr>
          <w:rFonts w:eastAsia="Arial"/>
          <w:b/>
          <w:color w:val="000000" w:themeColor="text1"/>
        </w:rPr>
        <w:t xml:space="preserve">Sosiaali- ja terveydenhuollon </w:t>
      </w:r>
      <w:r w:rsidRPr="00970B0F">
        <w:rPr>
          <w:rFonts w:eastAsia="Arial"/>
          <w:b/>
          <w:color w:val="000000" w:themeColor="text1"/>
        </w:rPr>
        <w:t>ammattioikeudet</w:t>
      </w:r>
    </w:p>
    <w:p w14:paraId="49322201" w14:textId="77777777" w:rsidR="006D6013" w:rsidRDefault="006D6013" w:rsidP="006D6013">
      <w:pPr>
        <w:spacing w:line="276" w:lineRule="auto"/>
        <w:rPr>
          <w:rFonts w:eastAsia="Arial"/>
          <w:color w:val="70AD47" w:themeColor="accent6"/>
        </w:rPr>
      </w:pPr>
      <w:r w:rsidRPr="78C92EEE">
        <w:rPr>
          <w:rFonts w:eastAsia="Arial"/>
        </w:rPr>
        <w:t xml:space="preserve">Työpaikkailmoituksessa ilmoitetaan kelpoisuusehdot ja vaadittavat luvat ja todistukset. Työnantaja tarkistaa palkattavalta henkilöltä sosiaali- ja terveydenhuollon ammattihenkilöiden ammattioikeuksia koskevat rekisteritiedot, tutkintotodistukset sekä muut kyseiseen tehtävään vaadittavat luvat ja todistukset. </w:t>
      </w:r>
      <w:r w:rsidRPr="78C92EEE">
        <w:rPr>
          <w:rFonts w:eastAsia="Arial"/>
          <w:color w:val="FF0000"/>
        </w:rPr>
        <w:t xml:space="preserve"> </w:t>
      </w:r>
    </w:p>
    <w:p w14:paraId="234F600C" w14:textId="77777777" w:rsidR="006D6013" w:rsidRPr="006327D6" w:rsidRDefault="006D6013" w:rsidP="006D6013">
      <w:pPr>
        <w:spacing w:line="276" w:lineRule="auto"/>
      </w:pPr>
      <w:r>
        <w:t>Rekrytoiva esihenkilö tarkistaa palkatessaan</w:t>
      </w:r>
      <w:r w:rsidRPr="0E02B558">
        <w:rPr>
          <w:color w:val="0070C0"/>
        </w:rPr>
        <w:t xml:space="preserve"> </w:t>
      </w:r>
      <w:r>
        <w:t xml:space="preserve">sosiaali- ja terveydenhuollon ammattihenkilöiden ajantasaisen ammatinharjoittamisoikeuden. Ammattihenkilön ammattipätevyyden voi tarkistaa luotettavasti sosiaali- ja terveydenhuollon ammattihenkilöiden keskusrekisterin julkisesta tietopalvelusta JulkiTerhikistä tai </w:t>
      </w:r>
      <w:proofErr w:type="spellStart"/>
      <w:r>
        <w:t>JulkiSuosikista</w:t>
      </w:r>
      <w:proofErr w:type="spellEnd"/>
      <w:r>
        <w:t xml:space="preserve">. Rekisterien tiedot päivittyvät </w:t>
      </w:r>
      <w:r>
        <w:lastRenderedPageBreak/>
        <w:t>kerran vuorokaudessa. Huomioi, että samannimisiä ammattihenkilöitä saattaa olla useampia. (</w:t>
      </w:r>
      <w:hyperlink r:id="rId48">
        <w:r w:rsidRPr="0E02B558">
          <w:rPr>
            <w:rStyle w:val="Hyperlinkki"/>
          </w:rPr>
          <w:t>valvira/sosiaali-ja-terveydenhuolto/ilmoituksen-tekeminen-ammattihenkilosta</w:t>
        </w:r>
      </w:hyperlink>
      <w:r>
        <w:t>)</w:t>
      </w:r>
    </w:p>
    <w:p w14:paraId="3724847A" w14:textId="77777777" w:rsidR="006D6013" w:rsidRDefault="006D6013" w:rsidP="006D6013">
      <w:bookmarkStart w:id="37" w:name="_Toc149034022"/>
      <w:bookmarkStart w:id="38" w:name="_Toc45556465"/>
      <w:r w:rsidRPr="0E02B558">
        <w:t>Suun terveydenhuollossa rekrytoiva esihenkilö tarkastaa ammattipätevyyden Julki-Terhikistä ja todistuksista.</w:t>
      </w:r>
    </w:p>
    <w:p w14:paraId="0EFB072D" w14:textId="77777777" w:rsidR="006D6013" w:rsidRPr="007D116F" w:rsidRDefault="006D6013" w:rsidP="006D6013">
      <w:pPr>
        <w:rPr>
          <w:b/>
          <w:bCs/>
        </w:rPr>
      </w:pPr>
      <w:r w:rsidRPr="007D116F">
        <w:rPr>
          <w:b/>
          <w:bCs/>
        </w:rPr>
        <w:t xml:space="preserve">Koulutus, osaaminen ja ammattitaito </w:t>
      </w:r>
    </w:p>
    <w:p w14:paraId="4F4F0E6E" w14:textId="77777777" w:rsidR="006D6013" w:rsidRDefault="006D6013" w:rsidP="006D6013">
      <w:pPr>
        <w:spacing w:line="276" w:lineRule="auto"/>
        <w:rPr>
          <w:rFonts w:eastAsia="Arial"/>
        </w:rPr>
      </w:pPr>
      <w:bookmarkStart w:id="39" w:name="_Toc149034023"/>
      <w:bookmarkStart w:id="40" w:name="_Toc45556466"/>
      <w:bookmarkEnd w:id="37"/>
      <w:bookmarkEnd w:id="38"/>
      <w:r w:rsidRPr="729C1BD1">
        <w:rPr>
          <w:rFonts w:eastAsia="Arial"/>
        </w:rPr>
        <w:t xml:space="preserve">Sata-alue tukee henkilöstön ammatillista kehittymistä ja osaamista monialaisesti sosiaali-, terveydenhuollon ja pelastuksen alueilla. Osaava henkilöstö on lähtökohta vaikuttavien palveluiden toteuttamiselle. </w:t>
      </w:r>
      <w:r w:rsidRPr="00A544F8">
        <w:rPr>
          <w:rFonts w:eastAsia="Arial"/>
        </w:rPr>
        <w:t xml:space="preserve">Osaamisen kehittyminen edellyttää esihenkilöiltä ja johtajilta visioita olennaisista osaamisista yksikön toiminnan kannalta ja näkemystä sekä kykyä johtaa ihmisten vahvuuksille perustuvaa toimintaa. Osaamisen johtamisen tulee olla tavoitteellista. Henkilöstön osaamista tuetaan erilaisilla osaamisen kehittämisen menetelmillä ja rakenteilla kuten esimerkiksi sisäisellä täydennyskoulutustoiminnalla, ulkoisiin koulutuksiin osallistumalla, onnistuneella perehdytyksellä ja mentoroinnilla, työkiertomahdollisuudella. Käytössä olevat sähköiset oppimisympäristöt tarjoavat alustan moninaisella osaamiselle. </w:t>
      </w:r>
      <w:r w:rsidRPr="00F379BC">
        <w:rPr>
          <w:rFonts w:eastAsia="Arial"/>
        </w:rPr>
        <w:t xml:space="preserve">Simulaatio-oppiminen </w:t>
      </w:r>
      <w:r w:rsidRPr="00A544F8">
        <w:rPr>
          <w:rFonts w:eastAsia="Arial"/>
        </w:rPr>
        <w:t>on vahva osa osaamisen kehittämistä sekä yhtenäiset</w:t>
      </w:r>
      <w:r w:rsidRPr="00F379BC">
        <w:rPr>
          <w:rFonts w:eastAsia="Arial"/>
        </w:rPr>
        <w:t xml:space="preserve"> sähköiset keskustelupohjat o</w:t>
      </w:r>
      <w:r w:rsidRPr="00A544F8">
        <w:rPr>
          <w:rFonts w:eastAsia="Arial"/>
        </w:rPr>
        <w:t>hjaavat systemaattiseen osaamisen kehittämiseen ja tarjoavat työkalut aktiivisen keskustelukulttuurin luomiseen.</w:t>
      </w:r>
    </w:p>
    <w:p w14:paraId="26E97DEF" w14:textId="77777777" w:rsidR="006D6013" w:rsidRPr="00F67B9D" w:rsidRDefault="006D6013" w:rsidP="006D6013">
      <w:pPr>
        <w:spacing w:line="276" w:lineRule="auto"/>
        <w:rPr>
          <w:rFonts w:asciiTheme="minorHAnsi" w:eastAsiaTheme="minorEastAsia" w:hAnsiTheme="minorHAnsi" w:cstheme="minorBidi"/>
        </w:rPr>
      </w:pPr>
      <w:r w:rsidRPr="41772A32">
        <w:rPr>
          <w:rFonts w:asciiTheme="minorHAnsi" w:eastAsiaTheme="minorEastAsia" w:hAnsiTheme="minorHAnsi" w:cstheme="minorBidi"/>
        </w:rPr>
        <w:t xml:space="preserve">Sata-alueella järjestetään henkilöstön täydennyskoulutusta jatkuvana ja koulutukset pohjautuvat strategiaan, koulutustarpeisiin sekä vuosittain päivitettävään hyvinvointialueen </w:t>
      </w:r>
      <w:hyperlink r:id="rId49">
        <w:r w:rsidRPr="05E90FF8">
          <w:rPr>
            <w:rStyle w:val="Hyperlinkki"/>
            <w:rFonts w:asciiTheme="minorHAnsi" w:eastAsiaTheme="minorEastAsia" w:hAnsiTheme="minorHAnsi" w:cstheme="minorBidi"/>
          </w:rPr>
          <w:t>koulutussuunnitelmaan (Linkki ammattilaiselle, vaatii kirjautumisen)</w:t>
        </w:r>
      </w:hyperlink>
      <w:r w:rsidRPr="05E90FF8">
        <w:rPr>
          <w:rFonts w:asciiTheme="minorHAnsi" w:eastAsiaTheme="minorEastAsia" w:hAnsiTheme="minorHAnsi" w:cstheme="minorBidi"/>
        </w:rPr>
        <w:t>.</w:t>
      </w:r>
      <w:r w:rsidRPr="41772A32">
        <w:rPr>
          <w:rFonts w:asciiTheme="minorHAnsi" w:eastAsiaTheme="minorEastAsia" w:hAnsiTheme="minorHAnsi" w:cstheme="minorBidi"/>
        </w:rPr>
        <w:t xml:space="preserve"> Kunkin toimi- ja vastuualueen osaamistarveprioriteetit kartoitetaan vuosittaisen osaamistarvekyselyn ja yhteisen keskustelun perusteella. Sata-alueen koulutustoimintaa ohjaa lainsäädäntö ja </w:t>
      </w:r>
      <w:proofErr w:type="spellStart"/>
      <w:r w:rsidRPr="41772A32">
        <w:rPr>
          <w:rFonts w:asciiTheme="minorHAnsi" w:eastAsiaTheme="minorEastAsia" w:hAnsiTheme="minorHAnsi" w:cstheme="minorBidi"/>
        </w:rPr>
        <w:t>STM:n</w:t>
      </w:r>
      <w:proofErr w:type="spellEnd"/>
      <w:r w:rsidRPr="41772A32">
        <w:rPr>
          <w:rFonts w:asciiTheme="minorHAnsi" w:eastAsiaTheme="minorEastAsia" w:hAnsiTheme="minorHAnsi" w:cstheme="minorBidi"/>
        </w:rPr>
        <w:t xml:space="preserve"> täydennyskoulutusasetus täydennyskoulutuksesta, joihin voi tutustua koulutussuunnitelman liitteissä.</w:t>
      </w:r>
    </w:p>
    <w:p w14:paraId="669109D8" w14:textId="77777777" w:rsidR="006D6013" w:rsidRDefault="006D6013" w:rsidP="006D6013">
      <w:pPr>
        <w:rPr>
          <w:rFonts w:eastAsia="Arial"/>
        </w:rPr>
      </w:pPr>
      <w:r w:rsidRPr="7E106E31">
        <w:rPr>
          <w:rFonts w:eastAsia="Arial"/>
        </w:rPr>
        <w:t xml:space="preserve">Lisätietoa Satasesta </w:t>
      </w:r>
      <w:hyperlink r:id="rId50">
        <w:r w:rsidRPr="7E106E31">
          <w:rPr>
            <w:rStyle w:val="Hyperlinkki"/>
            <w:rFonts w:eastAsia="Arial"/>
          </w:rPr>
          <w:t>Osaamisen kehittämisen sivuilta (Linkki ammattilaiselle)</w:t>
        </w:r>
      </w:hyperlink>
      <w:r w:rsidRPr="7E106E31">
        <w:rPr>
          <w:rFonts w:eastAsia="Arial"/>
        </w:rPr>
        <w:t>.</w:t>
      </w:r>
    </w:p>
    <w:p w14:paraId="6533A35F" w14:textId="77777777" w:rsidR="006D6013" w:rsidRDefault="006D6013" w:rsidP="006D6013">
      <w:pPr>
        <w:rPr>
          <w:rFonts w:eastAsia="Arial"/>
        </w:rPr>
      </w:pPr>
    </w:p>
    <w:p w14:paraId="090F4FAD" w14:textId="77777777" w:rsidR="006D6013" w:rsidRDefault="006D6013" w:rsidP="006D6013">
      <w:pPr>
        <w:pStyle w:val="Default"/>
        <w:spacing w:after="120" w:line="280" w:lineRule="atLeast"/>
        <w:jc w:val="both"/>
        <w:rPr>
          <w:rFonts w:eastAsiaTheme="minorEastAsia"/>
          <w:color w:val="auto"/>
        </w:rPr>
      </w:pPr>
      <w:r>
        <w:rPr>
          <w:b/>
          <w:bCs/>
        </w:rPr>
        <w:t>K</w:t>
      </w:r>
      <w:r w:rsidRPr="007D116F">
        <w:rPr>
          <w:b/>
          <w:bCs/>
        </w:rPr>
        <w:t>ielitaito</w:t>
      </w:r>
    </w:p>
    <w:p w14:paraId="2B70635C" w14:textId="77777777" w:rsidR="006D6013" w:rsidRDefault="006D6013" w:rsidP="006D6013">
      <w:pPr>
        <w:pStyle w:val="Default"/>
        <w:spacing w:after="120" w:line="280" w:lineRule="atLeast"/>
        <w:jc w:val="both"/>
        <w:rPr>
          <w:rFonts w:eastAsia="Arial"/>
        </w:rPr>
      </w:pPr>
      <w:r w:rsidRPr="0E02B558">
        <w:rPr>
          <w:rFonts w:eastAsiaTheme="minorEastAsia"/>
          <w:color w:val="auto"/>
        </w:rPr>
        <w:t>Sata-alue varmistaa, että kaikilla palkatuilla henkilöillä on riittävä kielitaito niihin tehtäviin, joita he suorittavat. Jos työntekijä on tulossa potilas-/asiakastyöhön, tulee sosiaali- ja terveydenhuollon ammattihenkilöllä olla riittävä suullinen ja kirjallinen kielitaito.</w:t>
      </w:r>
    </w:p>
    <w:p w14:paraId="11A08D27" w14:textId="77777777" w:rsidR="006D6013" w:rsidRDefault="006D6013" w:rsidP="006D6013">
      <w:pPr>
        <w:spacing w:line="257" w:lineRule="auto"/>
        <w:jc w:val="both"/>
        <w:rPr>
          <w:rFonts w:eastAsia="Arial"/>
          <w:color w:val="000000" w:themeColor="text1"/>
          <w:szCs w:val="24"/>
        </w:rPr>
      </w:pPr>
      <w:r w:rsidRPr="7E106E31">
        <w:rPr>
          <w:rFonts w:asciiTheme="minorHAnsi" w:eastAsiaTheme="minorEastAsia" w:hAnsiTheme="minorHAnsi" w:cstheme="minorBidi"/>
        </w:rPr>
        <w:t>Kaikkia uusia työntekijöitä pyydetään esittämään todistukset koulutuksesta, ammattipätevyydestä ja tarvittaessa kielita</w:t>
      </w:r>
      <w:r w:rsidRPr="7E106E31">
        <w:t xml:space="preserve">idosta. </w:t>
      </w:r>
      <w:r w:rsidRPr="7E106E31">
        <w:rPr>
          <w:rFonts w:eastAsia="Arial"/>
          <w:color w:val="000000" w:themeColor="text1"/>
          <w:szCs w:val="24"/>
        </w:rPr>
        <w:t>Kielitaito varmistetaan haastatteluilla ennen työsuhdetta. Työntekijän ammatti- ja kielitaitoa seurataan koeajalla, muun muassa esihenkilön ja työpisteperehdyttäjän toimesta sekä saatujen palautteiden perusteella.</w:t>
      </w:r>
    </w:p>
    <w:p w14:paraId="5753C4A5" w14:textId="77777777" w:rsidR="006D6013" w:rsidRDefault="006D6013" w:rsidP="006D6013"/>
    <w:p w14:paraId="43ABBF9D" w14:textId="77777777" w:rsidR="006D6013" w:rsidRPr="00970B0F" w:rsidRDefault="006D6013" w:rsidP="006D6013">
      <w:pPr>
        <w:rPr>
          <w:b/>
          <w:bCs/>
          <w:color w:val="70AD47" w:themeColor="accent6"/>
        </w:rPr>
      </w:pPr>
      <w:r w:rsidRPr="7E106E31">
        <w:rPr>
          <w:b/>
          <w:bCs/>
        </w:rPr>
        <w:lastRenderedPageBreak/>
        <w:t>Perehdyttäminen, ammattitaidon ylläpito ja täydennyskoulutus</w:t>
      </w:r>
    </w:p>
    <w:p w14:paraId="2EE2C36D" w14:textId="77777777" w:rsidR="006D6013" w:rsidRPr="004B504D" w:rsidRDefault="006D6013" w:rsidP="006D6013">
      <w:pPr>
        <w:spacing w:line="276" w:lineRule="auto"/>
        <w:rPr>
          <w:rStyle w:val="Hyperlinkki"/>
          <w:rFonts w:asciiTheme="minorHAnsi" w:eastAsiaTheme="minorEastAsia" w:hAnsiTheme="minorHAnsi" w:cstheme="minorBidi"/>
        </w:rPr>
      </w:pPr>
      <w:r w:rsidRPr="004B504D">
        <w:rPr>
          <w:rFonts w:eastAsia="Arial"/>
        </w:rPr>
        <w:t xml:space="preserve">Onnistuneen rekrytoinnin viimeistelee hyvin suunniteltu ja laadukkaasti toteutettu perehdytys. Työturvallisuuslaki (738/2002) velvoittaa, että työntekijä perehdytetään riittävästi työtehtäviin, työympäristöön sekä työssä käytettäviin välineisiin erityisesti ennen uuden työn tai työtehtävien aloittamista sekä työtehtävien tai työvälineiden muuttuessa. </w:t>
      </w:r>
    </w:p>
    <w:p w14:paraId="4C6FFAD3" w14:textId="77777777" w:rsidR="006D6013" w:rsidRPr="004B504D" w:rsidRDefault="006D6013" w:rsidP="006D6013">
      <w:pPr>
        <w:spacing w:line="276" w:lineRule="auto"/>
        <w:rPr>
          <w:rFonts w:asciiTheme="minorHAnsi" w:eastAsiaTheme="minorEastAsia" w:hAnsiTheme="minorHAnsi" w:cstheme="minorBidi"/>
        </w:rPr>
      </w:pPr>
      <w:r w:rsidRPr="004B504D">
        <w:rPr>
          <w:rFonts w:asciiTheme="minorHAnsi" w:eastAsiaTheme="minorEastAsia" w:hAnsiTheme="minorHAnsi" w:cstheme="minorBidi"/>
        </w:rPr>
        <w:t xml:space="preserve">Onnistunut perehdytys koostuu kuudesta osa-alueesta: henkilökohtaisesta perehdytyssuunnitelmasta, verkkokursseista, itseopiskelumateriaalista, kasvokkain yksikössä tapahtuvasta perehdytyksestä, perehdytyksen seurantakeskusteluista sekä sähköisestä palautteesta, jonka perehtyjä antaa perehdytyksen päätteeksi. Esihenkilön velvollisuus on varmistaa, että perehdytyskokonaisuus toteutuu suunnitelman mukaisesti. Linkit kaikkiin Sata-alueella käytettävissä oleviin perehdytyksen tukimateriaaleihin löytyvät </w:t>
      </w:r>
      <w:hyperlink r:id="rId51">
        <w:r w:rsidRPr="004B504D">
          <w:rPr>
            <w:rStyle w:val="Hyperlinkki"/>
            <w:rFonts w:asciiTheme="minorHAnsi" w:eastAsiaTheme="minorEastAsia" w:hAnsiTheme="minorHAnsi" w:cstheme="minorBidi"/>
          </w:rPr>
          <w:t>Satasen Perehdytys-sivulta</w:t>
        </w:r>
        <w:r w:rsidRPr="05E90FF8">
          <w:rPr>
            <w:rStyle w:val="Hyperlinkki"/>
            <w:rFonts w:asciiTheme="minorHAnsi" w:eastAsiaTheme="minorEastAsia" w:hAnsiTheme="minorHAnsi" w:cstheme="minorBidi"/>
          </w:rPr>
          <w:t xml:space="preserve"> (Linkki ammattilaiselle)</w:t>
        </w:r>
      </w:hyperlink>
      <w:r w:rsidRPr="004B504D">
        <w:rPr>
          <w:rFonts w:asciiTheme="minorHAnsi" w:eastAsiaTheme="minorEastAsia" w:hAnsiTheme="minorHAnsi" w:cstheme="minorBidi"/>
        </w:rPr>
        <w:t>.</w:t>
      </w:r>
    </w:p>
    <w:bookmarkEnd w:id="39"/>
    <w:bookmarkEnd w:id="40"/>
    <w:p w14:paraId="7EF63C67" w14:textId="77777777" w:rsidR="006D6013" w:rsidRDefault="006D6013" w:rsidP="006D6013">
      <w:pPr>
        <w:spacing w:line="276" w:lineRule="auto"/>
        <w:rPr>
          <w:rFonts w:asciiTheme="minorHAnsi" w:eastAsiaTheme="minorEastAsia" w:hAnsiTheme="minorHAnsi" w:cstheme="minorBidi"/>
        </w:rPr>
      </w:pPr>
      <w:r>
        <w:rPr>
          <w:rFonts w:asciiTheme="minorHAnsi" w:eastAsiaTheme="minorEastAsia" w:hAnsiTheme="minorHAnsi" w:cstheme="minorBidi"/>
        </w:rPr>
        <w:t>Täydennysk</w:t>
      </w:r>
      <w:r w:rsidRPr="729C1BD1">
        <w:rPr>
          <w:rFonts w:asciiTheme="minorHAnsi" w:eastAsiaTheme="minorEastAsia" w:hAnsiTheme="minorHAnsi" w:cstheme="minorBidi"/>
        </w:rPr>
        <w:t xml:space="preserve">oulutusten määrä vaihtelee ammattiryhmien, ajankohdan ja toiminnan muutoksiin perustuen. Esihenkilö vastaa työntekijän osaamisen johtamisesta. Hän arvioi ja hyväksyy työntekijän osaamistarpeen mukaiset koulutukset sekä koordinoi koulutuksessa saavutetun tiedon jakamista työyksikössä. </w:t>
      </w:r>
      <w:r w:rsidRPr="00A221A0">
        <w:rPr>
          <w:rFonts w:asciiTheme="minorHAnsi" w:eastAsiaTheme="minorEastAsia" w:hAnsiTheme="minorHAnsi" w:cstheme="minorBidi"/>
        </w:rPr>
        <w:t xml:space="preserve">Esihenkilö vastaa yksikkönsä koulutusmäärärahojen käytöstä. Esihenkilö seuraa koulutusten, pätevyyksien ja keskusteluiden toteutumista sekä niiden taloudellista tilannetta OSS- ja </w:t>
      </w:r>
      <w:proofErr w:type="spellStart"/>
      <w:r>
        <w:rPr>
          <w:rFonts w:asciiTheme="minorHAnsi" w:eastAsiaTheme="minorEastAsia" w:hAnsiTheme="minorHAnsi" w:cstheme="minorBidi"/>
        </w:rPr>
        <w:t>P</w:t>
      </w:r>
      <w:r w:rsidRPr="00A221A0">
        <w:rPr>
          <w:rFonts w:asciiTheme="minorHAnsi" w:eastAsiaTheme="minorEastAsia" w:hAnsiTheme="minorHAnsi" w:cstheme="minorBidi"/>
        </w:rPr>
        <w:t>owerBI</w:t>
      </w:r>
      <w:proofErr w:type="spellEnd"/>
      <w:r w:rsidRPr="00A221A0">
        <w:rPr>
          <w:rFonts w:asciiTheme="minorHAnsi" w:eastAsiaTheme="minorEastAsia" w:hAnsiTheme="minorHAnsi" w:cstheme="minorBidi"/>
        </w:rPr>
        <w:t>-järjestelmistä.</w:t>
      </w:r>
    </w:p>
    <w:p w14:paraId="47782DC2" w14:textId="77777777" w:rsidR="006D6013" w:rsidRPr="00F67B9D" w:rsidRDefault="006D6013" w:rsidP="006D6013">
      <w:pPr>
        <w:spacing w:line="276" w:lineRule="auto"/>
        <w:rPr>
          <w:rFonts w:asciiTheme="minorHAnsi" w:eastAsiaTheme="minorEastAsia" w:hAnsiTheme="minorHAnsi" w:cstheme="minorBidi"/>
          <w:color w:val="000000" w:themeColor="text1"/>
        </w:rPr>
      </w:pPr>
      <w:r w:rsidRPr="00F67B9D">
        <w:rPr>
          <w:rFonts w:asciiTheme="minorHAnsi" w:eastAsiaTheme="minorEastAsia" w:hAnsiTheme="minorHAnsi" w:cstheme="minorBidi"/>
        </w:rPr>
        <w:t xml:space="preserve">Sata-alueella koulutus- ja osaamisen kehittämisasioissa palvelee Osaamisen kehittämisen palvelut –yksikkö. Henkilökunta saa lisätietoa koulutuksista </w:t>
      </w:r>
      <w:proofErr w:type="spellStart"/>
      <w:r w:rsidRPr="00F67B9D">
        <w:rPr>
          <w:rFonts w:asciiTheme="minorHAnsi" w:eastAsiaTheme="minorEastAsia" w:hAnsiTheme="minorHAnsi" w:cstheme="minorBidi"/>
        </w:rPr>
        <w:t>OSSin</w:t>
      </w:r>
      <w:proofErr w:type="spellEnd"/>
      <w:r w:rsidRPr="00F67B9D">
        <w:rPr>
          <w:rFonts w:asciiTheme="minorHAnsi" w:eastAsiaTheme="minorEastAsia" w:hAnsiTheme="minorHAnsi" w:cstheme="minorBidi"/>
        </w:rPr>
        <w:t xml:space="preserve"> koulutuskalenterista ja osoitteesta </w:t>
      </w:r>
      <w:hyperlink r:id="rId52">
        <w:r w:rsidRPr="00F67B9D">
          <w:rPr>
            <w:rStyle w:val="Hyperlinkki"/>
            <w:rFonts w:asciiTheme="minorHAnsi" w:eastAsiaTheme="minorEastAsia" w:hAnsiTheme="minorHAnsi" w:cstheme="minorBidi"/>
          </w:rPr>
          <w:t>koulutus@sata.fi</w:t>
        </w:r>
      </w:hyperlink>
      <w:r w:rsidRPr="00F67B9D">
        <w:rPr>
          <w:rFonts w:asciiTheme="minorHAnsi" w:eastAsiaTheme="minorEastAsia" w:hAnsiTheme="minorHAnsi" w:cstheme="minorBidi"/>
          <w:color w:val="000000" w:themeColor="text1"/>
        </w:rPr>
        <w:t xml:space="preserve">.  </w:t>
      </w:r>
    </w:p>
    <w:p w14:paraId="68804C82" w14:textId="77777777" w:rsidR="006D6013" w:rsidRPr="00F67B9D" w:rsidRDefault="006D6013" w:rsidP="006D6013">
      <w:pPr>
        <w:spacing w:line="276" w:lineRule="auto"/>
      </w:pPr>
      <w:r w:rsidRPr="00F67B9D">
        <w:t xml:space="preserve">OSS-järjestelmän kautta sisäisiin koulutuksiin ilmoittaudutaan ja hakeudutaan sekä annetaan koulutuspalautteet. </w:t>
      </w:r>
      <w:proofErr w:type="spellStart"/>
      <w:r w:rsidRPr="00F67B9D">
        <w:t>OSSissa</w:t>
      </w:r>
      <w:proofErr w:type="spellEnd"/>
      <w:r w:rsidRPr="00F67B9D">
        <w:t xml:space="preserve"> on myös henkilöstön koulutusrekisteri sekä pätevyydet. </w:t>
      </w:r>
      <w:proofErr w:type="spellStart"/>
      <w:r w:rsidRPr="00F67B9D">
        <w:t>OSSissa</w:t>
      </w:r>
      <w:proofErr w:type="spellEnd"/>
      <w:r w:rsidRPr="00F67B9D">
        <w:t xml:space="preserve"> voi myös kirjata koulutustarpeita.</w:t>
      </w:r>
    </w:p>
    <w:p w14:paraId="1D03F9AF" w14:textId="77777777" w:rsidR="006D6013" w:rsidRPr="00C86807" w:rsidRDefault="006D6013" w:rsidP="006D6013">
      <w:pPr>
        <w:spacing w:line="276" w:lineRule="auto"/>
      </w:pPr>
      <w:r>
        <w:t xml:space="preserve">Pelastuslaitoksella on käytössä erillinen osaamisen hallintajärjestelmä </w:t>
      </w:r>
      <w:proofErr w:type="spellStart"/>
      <w:r>
        <w:t>SafetyPass</w:t>
      </w:r>
      <w:proofErr w:type="spellEnd"/>
      <w:r>
        <w:t>, josta sisäisten koulutusten tiedot siirretään OSS-järjestelmään manuaalisesti kaksi kertaa vuodessa.</w:t>
      </w:r>
    </w:p>
    <w:p w14:paraId="3C8E7BFA" w14:textId="77777777" w:rsidR="006D6013" w:rsidRDefault="006D6013" w:rsidP="006D6013">
      <w:pPr>
        <w:spacing w:line="276" w:lineRule="auto"/>
      </w:pPr>
      <w:r w:rsidRPr="7E106E31">
        <w:t xml:space="preserve">Suun terveydenhuollossa perehdytysvastuu kuuluu esihenkilöille tai heidän nimeämilleen perehdyttäjille. Uusi työntekijä/pitkään poissaollut työntekijä perehdytetään huolellisesti tehtäviinsä perehdytysoppaan ja perehdyttäjän muistilistan avulla. Perehdytyksen alussa tehdään </w:t>
      </w:r>
      <w:proofErr w:type="spellStart"/>
      <w:r w:rsidRPr="7E106E31">
        <w:t>OSSiin</w:t>
      </w:r>
      <w:proofErr w:type="spellEnd"/>
      <w:r w:rsidRPr="7E106E31">
        <w:t xml:space="preserve"> henkilökohtainen perehdytyssuunnitelma ja käydään myöhemmin seurantakeskustelu </w:t>
      </w:r>
      <w:proofErr w:type="spellStart"/>
      <w:r w:rsidRPr="7E106E31">
        <w:t>OSSista</w:t>
      </w:r>
      <w:proofErr w:type="spellEnd"/>
      <w:r w:rsidRPr="7E106E31">
        <w:t xml:space="preserve"> löytyvän lomakkeen mukaisesti. </w:t>
      </w:r>
    </w:p>
    <w:p w14:paraId="4136F1A6" w14:textId="77777777" w:rsidR="006D6013" w:rsidRDefault="006D6013" w:rsidP="006D6013">
      <w:pPr>
        <w:spacing w:line="276" w:lineRule="auto"/>
      </w:pPr>
      <w:r w:rsidRPr="7E106E31">
        <w:t xml:space="preserve">Työntekijällä on velvollisuus oman ammatillisen osaamisen ylläpitoon ja esihenkilö seuraa ja mahdollistaa täydennyskoulutukseen osallistumisen. Suun terveydenhuollossa kaikilla </w:t>
      </w:r>
      <w:r w:rsidRPr="7E106E31">
        <w:lastRenderedPageBreak/>
        <w:t xml:space="preserve">on mahdollisuus osallistua useita kertoja vuodessa ammattitaitoa kehittävään täydennyskoulutukseen ja toimialueen pakollisiin koulutuksiin. </w:t>
      </w:r>
    </w:p>
    <w:p w14:paraId="73E1403F" w14:textId="77777777" w:rsidR="006D6013" w:rsidRDefault="006D6013" w:rsidP="006D6013">
      <w:pPr>
        <w:spacing w:line="276" w:lineRule="auto"/>
      </w:pPr>
      <w:r w:rsidRPr="7E106E31">
        <w:t>Lääkehoidon perehdyttäminen ja lääkesuunnitelman läpikäyminen kuuluu yksikön lääkehoitovastaavan vastuulle. Suun terveydenhuollossa lääkehoitosuunnitelman läpikäyminen on osa perehdytystä ja jokainen kuittaa lukeneensa lääkehoitosuunnitelman.</w:t>
      </w:r>
    </w:p>
    <w:p w14:paraId="236AB403" w14:textId="77777777" w:rsidR="006D6013" w:rsidRDefault="006D6013" w:rsidP="006D6013">
      <w:pPr>
        <w:spacing w:line="276" w:lineRule="auto"/>
      </w:pPr>
      <w:r w:rsidRPr="7E106E31">
        <w:t xml:space="preserve">Lisäksi suun terveydenhuollossa on käytössä sähköinen laitepassi, jonka avulla perehdytetään työntekijät käytössä oleviin laitteisiin. </w:t>
      </w:r>
    </w:p>
    <w:p w14:paraId="4F88AC22" w14:textId="77777777" w:rsidR="006D6013" w:rsidRDefault="006D6013" w:rsidP="006D6013">
      <w:pPr>
        <w:spacing w:line="276" w:lineRule="auto"/>
        <w:rPr>
          <w:b/>
          <w:bCs/>
          <w:color w:val="6FAC47"/>
        </w:rPr>
      </w:pPr>
    </w:p>
    <w:p w14:paraId="49407469" w14:textId="77777777" w:rsidR="006D6013" w:rsidRDefault="006D6013" w:rsidP="006D6013">
      <w:pPr>
        <w:spacing w:line="276" w:lineRule="auto"/>
        <w:rPr>
          <w:b/>
          <w:bCs/>
          <w:color w:val="000000" w:themeColor="text1"/>
        </w:rPr>
      </w:pPr>
      <w:r>
        <w:rPr>
          <w:b/>
          <w:bCs/>
          <w:color w:val="000000" w:themeColor="text1"/>
        </w:rPr>
        <w:t>T</w:t>
      </w:r>
      <w:r w:rsidRPr="00A556E7">
        <w:rPr>
          <w:b/>
          <w:bCs/>
          <w:color w:val="000000" w:themeColor="text1"/>
        </w:rPr>
        <w:t xml:space="preserve">ilapäisesti </w:t>
      </w:r>
      <w:r>
        <w:rPr>
          <w:b/>
          <w:bCs/>
          <w:color w:val="000000" w:themeColor="text1"/>
        </w:rPr>
        <w:t xml:space="preserve">laillistetun sosiaali- ja terveydenhuollon ammattihenkilöiden tehtävissä </w:t>
      </w:r>
      <w:r w:rsidRPr="00A556E7">
        <w:rPr>
          <w:b/>
          <w:bCs/>
          <w:color w:val="000000" w:themeColor="text1"/>
        </w:rPr>
        <w:t>toimivien opiskelijoiden oikeus</w:t>
      </w:r>
      <w:r>
        <w:rPr>
          <w:b/>
          <w:bCs/>
          <w:color w:val="000000" w:themeColor="text1"/>
        </w:rPr>
        <w:t xml:space="preserve"> työskennellä</w:t>
      </w:r>
      <w:r w:rsidRPr="00A556E7">
        <w:rPr>
          <w:b/>
          <w:bCs/>
          <w:color w:val="000000" w:themeColor="text1"/>
        </w:rPr>
        <w:t xml:space="preserve"> </w:t>
      </w:r>
    </w:p>
    <w:p w14:paraId="48BEB4BD" w14:textId="77777777" w:rsidR="006D6013" w:rsidRDefault="006D6013" w:rsidP="006D6013">
      <w:pPr>
        <w:spacing w:line="276" w:lineRule="auto"/>
        <w:rPr>
          <w:rFonts w:asciiTheme="minorHAnsi" w:hAnsiTheme="minorHAnsi" w:cstheme="minorBidi"/>
          <w:color w:val="FF0000"/>
        </w:rPr>
      </w:pPr>
      <w:r w:rsidRPr="5535B2A7">
        <w:rPr>
          <w:rFonts w:asciiTheme="minorHAnsi" w:hAnsiTheme="minorHAnsi" w:cstheme="minorBidi"/>
        </w:rPr>
        <w:t xml:space="preserve">Työnantajan on arvioitava tapauskohtaisesti opiskelijan valmiudet ja edellytykset suoriutua tarjotuista tehtävistä sekä varmistettava, että heidän kielitaitonsa on riittävä, jos heidän äidinkielensä ei ole suomi tai ruotsi. Lisäksi on tärkeää määrittää selkeästi opiskelijan vastuut, tehtävät ja toiminnan rajat sekä varmistaa, että heidän opintonsa on suoritettu hyväksytysti. Opiskelijalle on myös nimettävä ohjaaja toimintayksikössä. Tämä koskee myös tilanteita, joissa opiskelija ei ole palvelussuhteessa toimintayksiköön vaan työskentelee esimerkiksi vuokrafirman kautta. Työnantajan pitää varmistaa, ettei potilaille tai asiakkaille anneta väärää kuvaa opiskelijan osaamisesta tai asemasta. Vaikka opiskelijan rekrytointi tapahtuisi työvoimaa vuokraavan yrityksen kautta, toimintayksikön on itse arvioitava edellä mainitut seikat. </w:t>
      </w:r>
      <w:r>
        <w:rPr>
          <w:rFonts w:asciiTheme="minorHAnsi" w:hAnsiTheme="minorHAnsi" w:cstheme="minorBidi"/>
        </w:rPr>
        <w:t>(</w:t>
      </w:r>
      <w:hyperlink r:id="rId53">
        <w:r w:rsidRPr="558FBC5D">
          <w:rPr>
            <w:rStyle w:val="Hyperlinkki"/>
            <w:rFonts w:asciiTheme="minorHAnsi" w:hAnsiTheme="minorHAnsi" w:cstheme="minorBidi"/>
          </w:rPr>
          <w:t>Valvira/työnantajan on tarkistettava uuden työntekijän oikeudet ja osaaminen erityisesti opiskelijoita rekrytoidessa</w:t>
        </w:r>
      </w:hyperlink>
      <w:r w:rsidRPr="558FBC5D">
        <w:rPr>
          <w:rFonts w:asciiTheme="minorHAnsi" w:hAnsiTheme="minorHAnsi" w:cstheme="minorBidi"/>
        </w:rPr>
        <w:t>)</w:t>
      </w:r>
      <w:r w:rsidRPr="558FBC5D">
        <w:rPr>
          <w:rFonts w:asciiTheme="minorHAnsi" w:hAnsiTheme="minorHAnsi" w:cstheme="minorBidi"/>
          <w:color w:val="FF0000"/>
        </w:rPr>
        <w:t xml:space="preserve"> </w:t>
      </w:r>
    </w:p>
    <w:p w14:paraId="57289345" w14:textId="77777777" w:rsidR="006D6013" w:rsidRPr="00E61165" w:rsidRDefault="006D6013" w:rsidP="006D6013">
      <w:pPr>
        <w:spacing w:line="276" w:lineRule="auto"/>
        <w:rPr>
          <w:rFonts w:asciiTheme="minorHAnsi" w:hAnsiTheme="minorHAnsi" w:cstheme="minorBidi"/>
        </w:rPr>
      </w:pPr>
      <w:r w:rsidRPr="0E02B558">
        <w:rPr>
          <w:rFonts w:asciiTheme="minorHAnsi" w:hAnsiTheme="minorHAnsi" w:cstheme="minorBidi"/>
        </w:rPr>
        <w:t xml:space="preserve">Opiskelijoiden työskennellessä (nimikesuojatun/laillistetun) terveydenhuollon ammattihenkilön sijaisena hänen osallistumisestaan asiakkaiden/potilaiden lääkehoidon toteutukseen on ohjeistettu. </w:t>
      </w:r>
      <w:hyperlink r:id="rId54">
        <w:proofErr w:type="spellStart"/>
        <w:r w:rsidRPr="0E02B558">
          <w:rPr>
            <w:rStyle w:val="Hyperlinkki"/>
            <w:rFonts w:asciiTheme="minorHAnsi" w:hAnsiTheme="minorHAnsi" w:cstheme="minorBidi"/>
          </w:rPr>
          <w:t>LOVe</w:t>
        </w:r>
        <w:proofErr w:type="spellEnd"/>
        <w:r w:rsidRPr="0E02B558">
          <w:rPr>
            <w:rStyle w:val="Hyperlinkki"/>
            <w:rFonts w:asciiTheme="minorHAnsi" w:hAnsiTheme="minorHAnsi" w:cstheme="minorBidi"/>
          </w:rPr>
          <w:t xml:space="preserve"> opiskelijat (Linkki ammattilaiselle, vaatii kirjautumisen) </w:t>
        </w:r>
      </w:hyperlink>
    </w:p>
    <w:p w14:paraId="4AA6AB63" w14:textId="77777777" w:rsidR="006D6013" w:rsidRDefault="006D6013" w:rsidP="006D6013">
      <w:pPr>
        <w:spacing w:line="276" w:lineRule="auto"/>
      </w:pPr>
      <w:r w:rsidRPr="0E02B558">
        <w:t>Opiskelijoilta vaaditaan opiskelupaikastaan todistus oikeudestaan työskennellä suun terveydenhuollon ammattihenkilön tehtävissä.</w:t>
      </w:r>
    </w:p>
    <w:p w14:paraId="7709CF53" w14:textId="77777777" w:rsidR="006D6013" w:rsidRDefault="006D6013" w:rsidP="006D6013">
      <w:pPr>
        <w:spacing w:line="276" w:lineRule="auto"/>
      </w:pPr>
      <w:r w:rsidRPr="0E02B558">
        <w:t>Jokaiselle opiskelijalle nimetään henkilökohtainen ohjaaja.</w:t>
      </w:r>
    </w:p>
    <w:p w14:paraId="4E63A59A" w14:textId="77777777" w:rsidR="006D6013" w:rsidRDefault="006D6013" w:rsidP="006D6013">
      <w:pPr>
        <w:spacing w:line="276" w:lineRule="auto"/>
      </w:pPr>
    </w:p>
    <w:p w14:paraId="5FD4E7ED" w14:textId="77777777" w:rsidR="006D6013" w:rsidRPr="003E17A7" w:rsidRDefault="006D6013" w:rsidP="006D6013">
      <w:pPr>
        <w:spacing w:line="276" w:lineRule="auto"/>
      </w:pPr>
      <w:r w:rsidRPr="0035249B">
        <w:rPr>
          <w:b/>
        </w:rPr>
        <w:t>Ammattihenkilöiden osaamisen</w:t>
      </w:r>
      <w:r>
        <w:rPr>
          <w:b/>
        </w:rPr>
        <w:t xml:space="preserve"> ja </w:t>
      </w:r>
      <w:r w:rsidRPr="00E33B78">
        <w:rPr>
          <w:b/>
        </w:rPr>
        <w:t>t</w:t>
      </w:r>
      <w:r>
        <w:rPr>
          <w:b/>
        </w:rPr>
        <w:t>yöskentelyn asianmukaisuuden seuranta</w:t>
      </w:r>
      <w:r>
        <w:t xml:space="preserve"> </w:t>
      </w:r>
    </w:p>
    <w:p w14:paraId="05D246EB" w14:textId="77777777" w:rsidR="006D6013" w:rsidRPr="009643AD" w:rsidRDefault="006D6013" w:rsidP="006D6013">
      <w:pPr>
        <w:spacing w:line="276" w:lineRule="auto"/>
        <w:rPr>
          <w:rFonts w:asciiTheme="minorHAnsi" w:hAnsiTheme="minorHAnsi" w:cstheme="minorBidi"/>
          <w:b/>
          <w:bCs/>
          <w:color w:val="6FAC47"/>
        </w:rPr>
      </w:pPr>
      <w:r w:rsidRPr="7E106E31">
        <w:rPr>
          <w:rFonts w:asciiTheme="minorHAnsi" w:eastAsia="Arial" w:hAnsiTheme="minorHAnsi" w:cstheme="minorBidi"/>
          <w:color w:val="000000" w:themeColor="text1"/>
        </w:rPr>
        <w:t xml:space="preserve">Sata-alueen organisaatiossa jokainen vastaa omasta ammatillisesta ja asiallisesta toiminnastaan työpaikalla. </w:t>
      </w:r>
      <w:r w:rsidRPr="7E106E31">
        <w:rPr>
          <w:rFonts w:asciiTheme="minorHAnsi" w:hAnsiTheme="minorHAnsi" w:cstheme="minorBidi"/>
          <w:color w:val="000000" w:themeColor="text1"/>
        </w:rPr>
        <w:t xml:space="preserve">Työnantaja on velvollinen tarpeellisilla toimenpiteillä huolehtimaan työn ja toiminnan asianmukaisuudesta. Työnantajan edustajana esihenkilö valvoo </w:t>
      </w:r>
      <w:r w:rsidRPr="7E106E31">
        <w:rPr>
          <w:rFonts w:asciiTheme="minorHAnsi" w:eastAsia="Arial" w:hAnsiTheme="minorHAnsi" w:cstheme="minorBidi"/>
        </w:rPr>
        <w:t>palve</w:t>
      </w:r>
      <w:r w:rsidRPr="7E106E31">
        <w:rPr>
          <w:rFonts w:asciiTheme="minorHAnsi" w:eastAsia="Arial" w:hAnsiTheme="minorHAnsi" w:cstheme="minorBidi"/>
        </w:rPr>
        <w:lastRenderedPageBreak/>
        <w:t xml:space="preserve">luksessaan olevien sosiaali- ja terveydenhuollon ammattihenkilöiden toimintaa. Työnantajan on jatkuvasti tarkkailtava työympäristöä, työyhteisön tilaa ja työtapoja ja tarvittaessa puututtava ja ratkaistava mahdolliset poikkeavat tai puutteelliset tilanteet.  Tilanteesta ilmoitetaan valvontaviranomaiselle, jos työnantajan omat keinot eivät riitä ongelman korjaamiseen ja ammattihenkilön toiminta edelleen vaarantaa asiakas- ja potilasturvallisuutta </w:t>
      </w:r>
      <w:hyperlink r:id="rId55">
        <w:r w:rsidRPr="7E106E31">
          <w:rPr>
            <w:rStyle w:val="Hyperlinkki"/>
            <w:rFonts w:asciiTheme="minorHAnsi" w:eastAsia="Arial" w:hAnsiTheme="minorHAnsi" w:cstheme="minorBidi"/>
          </w:rPr>
          <w:t xml:space="preserve">Toimiva työyhteisö -malli (Linkki ammattilaiselle, vaatii kirjautumisen) </w:t>
        </w:r>
      </w:hyperlink>
      <w:r w:rsidRPr="7E106E31">
        <w:rPr>
          <w:rFonts w:asciiTheme="minorHAnsi" w:eastAsia="Arial" w:hAnsiTheme="minorHAnsi" w:cstheme="minorBidi"/>
        </w:rPr>
        <w:t xml:space="preserve"> </w:t>
      </w:r>
    </w:p>
    <w:p w14:paraId="6EF75459" w14:textId="77777777" w:rsidR="006D6013" w:rsidRDefault="006D6013" w:rsidP="006D6013">
      <w:pPr>
        <w:spacing w:line="276" w:lineRule="auto"/>
        <w:rPr>
          <w:rFonts w:asciiTheme="minorHAnsi" w:eastAsia="Arial" w:hAnsiTheme="minorHAnsi" w:cstheme="minorBidi"/>
        </w:rPr>
      </w:pPr>
    </w:p>
    <w:p w14:paraId="216BD644" w14:textId="77777777" w:rsidR="006D6013" w:rsidRDefault="006D6013" w:rsidP="006D6013">
      <w:pPr>
        <w:spacing w:line="276" w:lineRule="auto"/>
        <w:rPr>
          <w:rFonts w:eastAsia="Arial"/>
          <w:szCs w:val="24"/>
        </w:rPr>
      </w:pPr>
      <w:r w:rsidRPr="7E106E31">
        <w:rPr>
          <w:rFonts w:eastAsia="Arial"/>
          <w:szCs w:val="24"/>
        </w:rPr>
        <w:t>Satakunnan hyvinvointialueella on tehtäväkuvauslomake, johon kuvataan tehtävä ja siihen vaadittava osaaminen, kehityskeskustelujen kautta seuranta, jokainen velvollinen ilmoittamaan puutteista osaamisessa ja työskentelyn asianmukaisuudessa. Lomake löytyy hyvinvointialueen IMS-järjestelmästä.</w:t>
      </w:r>
    </w:p>
    <w:p w14:paraId="4107B2F7" w14:textId="77777777" w:rsidR="006D6013" w:rsidRDefault="006D6013" w:rsidP="006D6013">
      <w:pPr>
        <w:spacing w:line="276" w:lineRule="auto"/>
      </w:pPr>
      <w:r w:rsidRPr="7E106E31">
        <w:t xml:space="preserve">Suun terveydenhuolto on parityöskentelyä, jolloin palaute saadaan nopeasti esihenkilölle. Esihenkilö puuttuu aina epäkohtiin keskustelemalla kyseisen työntekijän kanssa. Mikäli toiminta ei muutu, voidaan antaa </w:t>
      </w:r>
      <w:r>
        <w:t xml:space="preserve">suullinen huomautus, ja mikäli toiminta ei edelleenkään muutu, </w:t>
      </w:r>
      <w:r w:rsidRPr="7E106E31">
        <w:t>kirjallinen varoitus ja tarvittaessa purkaa työsuhde.</w:t>
      </w:r>
    </w:p>
    <w:p w14:paraId="5F69736A" w14:textId="77777777" w:rsidR="006D6013" w:rsidRDefault="006D6013" w:rsidP="006D6013">
      <w:pPr>
        <w:spacing w:line="276" w:lineRule="auto"/>
        <w:rPr>
          <w:b/>
          <w:bCs/>
          <w:color w:val="6FAC47"/>
        </w:rPr>
      </w:pPr>
    </w:p>
    <w:p w14:paraId="6B7D807F" w14:textId="77777777" w:rsidR="006D6013" w:rsidRDefault="006D6013" w:rsidP="006D6013">
      <w:pPr>
        <w:spacing w:line="276" w:lineRule="auto"/>
        <w:rPr>
          <w:b/>
          <w:bCs/>
          <w:color w:val="000000" w:themeColor="text1"/>
        </w:rPr>
      </w:pPr>
      <w:r w:rsidRPr="0396C5B3">
        <w:rPr>
          <w:b/>
          <w:bCs/>
          <w:color w:val="000000" w:themeColor="text1"/>
        </w:rPr>
        <w:t>Rikostaustan selvittäminen</w:t>
      </w:r>
    </w:p>
    <w:p w14:paraId="48B783EB" w14:textId="77777777" w:rsidR="006D6013" w:rsidRPr="00E9214D" w:rsidRDefault="006D6013" w:rsidP="006D6013">
      <w:pPr>
        <w:spacing w:line="276" w:lineRule="auto"/>
        <w:rPr>
          <w:color w:val="000000" w:themeColor="text1"/>
        </w:rPr>
      </w:pPr>
      <w:r w:rsidRPr="00E9214D">
        <w:rPr>
          <w:color w:val="000000" w:themeColor="text1"/>
        </w:rPr>
        <w:t xml:space="preserve">Lasten, iäkkäiden ja vammaisten henkilöiden kanssa työskentelevien rikosrekisteriote tarkistetaan edellytysten täyttyessä rekrytoinnin yhteydessä. </w:t>
      </w:r>
    </w:p>
    <w:p w14:paraId="434CAAE8" w14:textId="77777777" w:rsidR="006D6013" w:rsidRPr="003A5390" w:rsidRDefault="006D6013" w:rsidP="006D6013">
      <w:pPr>
        <w:spacing w:line="276" w:lineRule="auto"/>
        <w:rPr>
          <w:color w:val="000000" w:themeColor="text1"/>
        </w:rPr>
      </w:pPr>
      <w:r w:rsidRPr="0E02B558">
        <w:rPr>
          <w:color w:val="000000" w:themeColor="text1"/>
        </w:rPr>
        <w:t xml:space="preserve">Työhön valitun henkilön tulee toimittaa nähtäväksi rikosrekisteriote ennen lopullista nimittämistä tai työsopimuksen tekemistä tai ehdotetun menettelyn piiriin kuuluvia tehtäviä ensi kertaa henkilölle annettaessa. Tehtävään valittu työntekijä/viranhaltija tilaa itse rikosrekisteriotteen Oikeusrekisterikeskukselta ja esittää sen rekrytoivalle esihenkilölle ennen työsopimuksen allekirjoittamista tai ennen virkamääräystä. Rikosrekisteriotteen esittäminen dokumentoidaan palkka- ja henkilöstöhallinnon järjestelmään.  </w:t>
      </w:r>
      <w:hyperlink r:id="rId56">
        <w:r w:rsidRPr="0E02B558">
          <w:rPr>
            <w:rStyle w:val="Hyperlinkki"/>
          </w:rPr>
          <w:t xml:space="preserve">Toimintaohje Rikosrekisteriote (Linkki ammattilaiselle, vaatii kirjautumisen) </w:t>
        </w:r>
      </w:hyperlink>
    </w:p>
    <w:p w14:paraId="6F456CA1" w14:textId="77777777" w:rsidR="006D6013" w:rsidRDefault="006D6013" w:rsidP="006D6013">
      <w:pPr>
        <w:spacing w:line="276" w:lineRule="auto"/>
      </w:pPr>
      <w:r w:rsidRPr="0E02B558">
        <w:t>Ei koske suun terveydenhuoltoa.</w:t>
      </w:r>
    </w:p>
    <w:p w14:paraId="55656156" w14:textId="77777777" w:rsidR="006D6013" w:rsidRDefault="006D6013" w:rsidP="006D6013">
      <w:pPr>
        <w:spacing w:line="276" w:lineRule="auto"/>
      </w:pPr>
      <w:bookmarkStart w:id="41" w:name="_Toc45556464"/>
      <w:bookmarkEnd w:id="32"/>
    </w:p>
    <w:p w14:paraId="2D53FC08" w14:textId="77777777" w:rsidR="006D6013" w:rsidRPr="00B32746" w:rsidRDefault="006D6013" w:rsidP="006D6013">
      <w:pPr>
        <w:pStyle w:val="Otsikko2"/>
      </w:pPr>
      <w:bookmarkStart w:id="42" w:name="_Toc211257879"/>
      <w:bookmarkStart w:id="43" w:name="_Toc211259418"/>
      <w:r>
        <w:t>2.6 Asiakas- ja potilastyöhön osallistuvan henkilöstön riittävyyden seuranta</w:t>
      </w:r>
      <w:bookmarkEnd w:id="42"/>
      <w:bookmarkEnd w:id="43"/>
    </w:p>
    <w:bookmarkEnd w:id="33"/>
    <w:bookmarkEnd w:id="34"/>
    <w:bookmarkEnd w:id="35"/>
    <w:bookmarkEnd w:id="36"/>
    <w:bookmarkEnd w:id="41"/>
    <w:p w14:paraId="09F885F1" w14:textId="77777777" w:rsidR="006D6013" w:rsidRDefault="006D6013" w:rsidP="006D6013">
      <w:r w:rsidRPr="7E106E31">
        <w:t xml:space="preserve">Kaikki hammaslääkärien, erikoishammaslääkärien, suuhygienistien ja hammashoitajien toimet pyritään täyttämään vakituisesti. Tilannetta seurataan säännöllisesti esihenkilöiden kokouksissa </w:t>
      </w:r>
      <w:r>
        <w:t>kuukauden</w:t>
      </w:r>
      <w:r w:rsidRPr="7E106E31">
        <w:t xml:space="preserve"> välein ajantasaisella henkilöstökatsauksella.</w:t>
      </w:r>
    </w:p>
    <w:p w14:paraId="1E372986" w14:textId="77777777" w:rsidR="006D6013" w:rsidRDefault="006D6013" w:rsidP="006D6013">
      <w:r w:rsidRPr="7E106E31">
        <w:lastRenderedPageBreak/>
        <w:t>Kaikki avoimet toimet laitetaan hakuun. Lisäksi rekrytointiohjelmassa on koko ajan voimassa oleva sijaisten rekrytointi-ilmoitus.</w:t>
      </w:r>
    </w:p>
    <w:p w14:paraId="4540AB48" w14:textId="77777777" w:rsidR="006D6013" w:rsidRDefault="006D6013" w:rsidP="006D6013">
      <w:pPr>
        <w:pStyle w:val="Otsikko2"/>
        <w:spacing w:line="276" w:lineRule="auto"/>
      </w:pPr>
      <w:bookmarkStart w:id="44" w:name="_Toc211257880"/>
      <w:bookmarkStart w:id="45" w:name="_Toc211259419"/>
      <w:r>
        <w:t>2.7 Monialainen yhteistyö ja palvelun koordinointi</w:t>
      </w:r>
      <w:bookmarkEnd w:id="44"/>
      <w:bookmarkEnd w:id="45"/>
    </w:p>
    <w:p w14:paraId="5CF7CC6F" w14:textId="77777777" w:rsidR="006D6013" w:rsidRPr="00424A6D" w:rsidRDefault="006D6013" w:rsidP="006D6013">
      <w:pPr>
        <w:spacing w:line="276" w:lineRule="auto"/>
      </w:pPr>
      <w:r>
        <w:t xml:space="preserve">Sosiaali- ja terveydenhuollon ammattilaisilla on lainsäädännön määrittämä velvollisuus tehdä monialaista yhteistyötä potilaan tai asiakkaan palveluntarpeen arvioinnissa sekä palveluiden antamisessa. Monialainen yhteistyö toteutetaan asiakkaan tai potilaan suostumuksella ja palvelujen tulee muodostaa asiakkaan tai potilaan etujen mukainen kokonaisuus. </w:t>
      </w:r>
    </w:p>
    <w:p w14:paraId="296AB204" w14:textId="77777777" w:rsidR="006D6013" w:rsidRDefault="006D6013" w:rsidP="006D6013">
      <w:r w:rsidRPr="7E106E31">
        <w:t xml:space="preserve">Suun terveydenhuolto tekee yhteistyötä muun muassa neuvolan, ikääntyneiden palveluyksiöiden, kouluterveydenhuollon ja muiden sosiaali- ja terveydenhuollon ammattilaisten kanssa. Lisäksi suun terveydenhuolto tekee yhteistyötä oppilaitosten ja erilaisten järjestöjen kanssa. </w:t>
      </w:r>
    </w:p>
    <w:p w14:paraId="7D3C084F" w14:textId="77777777" w:rsidR="006D6013" w:rsidRDefault="006D6013" w:rsidP="006D6013">
      <w:r w:rsidRPr="7E106E31">
        <w:t xml:space="preserve">Satakunnan hyvinvointialueella on käytössä yhteinen </w:t>
      </w:r>
      <w:proofErr w:type="spellStart"/>
      <w:r w:rsidRPr="7E106E31">
        <w:t>Lifecare</w:t>
      </w:r>
      <w:proofErr w:type="spellEnd"/>
      <w:r w:rsidRPr="7E106E31">
        <w:t xml:space="preserve"> -potilastietojärjestelmä, joka mahdollistaa sujuvan tiedonkulun eri sosiaali- ja terveydenhuollon ammattilaisten välillä. Wilma-viestintää </w:t>
      </w:r>
      <w:r>
        <w:t>hyödynnetään oppilaitoksien kanssa.</w:t>
      </w:r>
      <w:r w:rsidRPr="7E106E31">
        <w:t xml:space="preserve"> </w:t>
      </w:r>
    </w:p>
    <w:p w14:paraId="0317BC22" w14:textId="77777777" w:rsidR="006D6013" w:rsidRDefault="006D6013" w:rsidP="006D6013">
      <w:pPr>
        <w:rPr>
          <w:color w:val="FF0000"/>
        </w:rPr>
      </w:pPr>
    </w:p>
    <w:p w14:paraId="40991A86" w14:textId="77777777" w:rsidR="006D6013" w:rsidRDefault="006D6013" w:rsidP="006D6013">
      <w:pPr>
        <w:rPr>
          <w:color w:val="FF0000"/>
        </w:rPr>
      </w:pPr>
    </w:p>
    <w:p w14:paraId="4C9B6D09" w14:textId="77777777" w:rsidR="006D6013" w:rsidRPr="00AE16FA" w:rsidRDefault="006D6013" w:rsidP="006D6013">
      <w:pPr>
        <w:pStyle w:val="Otsikko2"/>
        <w:spacing w:line="276" w:lineRule="auto"/>
        <w:rPr>
          <w:highlight w:val="yellow"/>
        </w:rPr>
      </w:pPr>
      <w:bookmarkStart w:id="46" w:name="_Toc211257881"/>
      <w:bookmarkStart w:id="47" w:name="_Toc211259420"/>
      <w:r>
        <w:t xml:space="preserve">2.8 </w:t>
      </w:r>
      <w:r w:rsidRPr="00146198">
        <w:t>Toimitilat ja välineet</w:t>
      </w:r>
      <w:r>
        <w:t xml:space="preserve"> mukaan lukien toimintaympäristö</w:t>
      </w:r>
      <w:bookmarkEnd w:id="46"/>
      <w:bookmarkEnd w:id="47"/>
    </w:p>
    <w:p w14:paraId="01B2C166" w14:textId="77777777" w:rsidR="006D6013" w:rsidRDefault="006D6013" w:rsidP="006D6013">
      <w:pPr>
        <w:shd w:val="clear" w:color="auto" w:fill="FFFFFF" w:themeFill="background1"/>
        <w:spacing w:after="0"/>
      </w:pPr>
    </w:p>
    <w:p w14:paraId="41B21256" w14:textId="77777777" w:rsidR="006D6013" w:rsidRDefault="006D6013" w:rsidP="006D6013">
      <w:pPr>
        <w:shd w:val="clear" w:color="auto" w:fill="FFFFFF" w:themeFill="background1"/>
        <w:spacing w:after="0"/>
        <w:rPr>
          <w:highlight w:val="yellow"/>
        </w:rPr>
      </w:pPr>
      <w:r>
        <w:t>Konsernipalveluihin kuuluva tekniset palvelut vastuualue järjestää muille toimialueille teknisiä asiantuntija- ja tukipalveluita toimien hyvinvointialueen sisäisenä palvelutuottajana. Vastuualueen palveluiden piiriin kuuluvat</w:t>
      </w:r>
    </w:p>
    <w:p w14:paraId="6776547E" w14:textId="77777777" w:rsidR="006D6013" w:rsidRDefault="006D6013" w:rsidP="006D6013">
      <w:pPr>
        <w:shd w:val="clear" w:color="auto" w:fill="FFFFFF" w:themeFill="background1"/>
        <w:spacing w:after="0"/>
        <w:rPr>
          <w:highlight w:val="yellow"/>
        </w:rPr>
      </w:pPr>
      <w:r>
        <w:t>• Käyttö- ja kunnossapito</w:t>
      </w:r>
    </w:p>
    <w:p w14:paraId="41946228" w14:textId="77777777" w:rsidR="006D6013" w:rsidRDefault="006D6013" w:rsidP="006D6013">
      <w:pPr>
        <w:shd w:val="clear" w:color="auto" w:fill="FFFFFF" w:themeFill="background1"/>
        <w:spacing w:after="0"/>
        <w:rPr>
          <w:highlight w:val="yellow"/>
        </w:rPr>
      </w:pPr>
      <w:r>
        <w:t xml:space="preserve">• Toimitilajohtaminen </w:t>
      </w:r>
    </w:p>
    <w:p w14:paraId="74866016" w14:textId="77777777" w:rsidR="006D6013" w:rsidRDefault="006D6013" w:rsidP="006D6013">
      <w:pPr>
        <w:shd w:val="clear" w:color="auto" w:fill="FFFFFF" w:themeFill="background1"/>
        <w:spacing w:after="0"/>
        <w:rPr>
          <w:highlight w:val="yellow"/>
        </w:rPr>
      </w:pPr>
      <w:r>
        <w:t xml:space="preserve">• Rakennuttaminen ja hankekehitys </w:t>
      </w:r>
    </w:p>
    <w:p w14:paraId="622117BD" w14:textId="77777777" w:rsidR="006D6013" w:rsidRDefault="006D6013" w:rsidP="006D6013">
      <w:pPr>
        <w:shd w:val="clear" w:color="auto" w:fill="FFFFFF" w:themeFill="background1"/>
        <w:spacing w:after="0"/>
        <w:rPr>
          <w:highlight w:val="yellow"/>
        </w:rPr>
      </w:pPr>
      <w:r>
        <w:t xml:space="preserve">• Ateriapalvelut </w:t>
      </w:r>
    </w:p>
    <w:p w14:paraId="2A988F4B" w14:textId="77777777" w:rsidR="006D6013" w:rsidRDefault="006D6013" w:rsidP="006D6013">
      <w:pPr>
        <w:shd w:val="clear" w:color="auto" w:fill="FFFFFF" w:themeFill="background1"/>
        <w:spacing w:after="0"/>
        <w:rPr>
          <w:highlight w:val="yellow"/>
        </w:rPr>
      </w:pPr>
      <w:r>
        <w:t xml:space="preserve">• Puhtauspalvelut </w:t>
      </w:r>
    </w:p>
    <w:p w14:paraId="39BDFDB9" w14:textId="77777777" w:rsidR="006D6013" w:rsidRDefault="006D6013" w:rsidP="006D6013">
      <w:pPr>
        <w:shd w:val="clear" w:color="auto" w:fill="FFFFFF" w:themeFill="background1"/>
        <w:spacing w:after="0"/>
        <w:rPr>
          <w:highlight w:val="yellow"/>
        </w:rPr>
      </w:pPr>
      <w:r>
        <w:t xml:space="preserve">• Ympäristö ja kestävä kehitys </w:t>
      </w:r>
    </w:p>
    <w:p w14:paraId="48BB7501" w14:textId="77777777" w:rsidR="006D6013" w:rsidRDefault="006D6013" w:rsidP="006D6013">
      <w:pPr>
        <w:shd w:val="clear" w:color="auto" w:fill="FFFFFF" w:themeFill="background1"/>
        <w:spacing w:after="0"/>
        <w:rPr>
          <w:highlight w:val="yellow"/>
        </w:rPr>
      </w:pPr>
      <w:r>
        <w:t xml:space="preserve">Tekniset palvelut </w:t>
      </w:r>
      <w:proofErr w:type="gramStart"/>
      <w:r>
        <w:t>huolehtii</w:t>
      </w:r>
      <w:proofErr w:type="gramEnd"/>
      <w:r>
        <w:t xml:space="preserve"> toimialueiden tarpeiden perusteella osaltaan hyvinvointialueen omaisuuden; maa-alueiden, rakennusten, tilojen, järjestelmien sekä laitteiden tarkoituksenmukaisen, turvallisen ja taloudellisesta käytön edellytyksistä, sekä vastaa lääkinnällisten laitteiden ammattimaisen käytön velvoitteista ja ylläpitää lain ja toiminnan edellyttämiä laiterekistereitä. Tekniset palvelut </w:t>
      </w:r>
      <w:proofErr w:type="gramStart"/>
      <w:r>
        <w:t>vuokraa</w:t>
      </w:r>
      <w:proofErr w:type="gramEnd"/>
      <w:r>
        <w:t xml:space="preserve"> sekä vastaanottaa tilat hyvinvointialueen käyttöön, ja luovuttaa ne vuokraa vastaan toimialojen käyttöön. </w:t>
      </w:r>
    </w:p>
    <w:p w14:paraId="5A847630" w14:textId="77777777" w:rsidR="006D6013" w:rsidRDefault="006D6013" w:rsidP="006D6013">
      <w:pPr>
        <w:shd w:val="clear" w:color="auto" w:fill="FFFFFF" w:themeFill="background1"/>
        <w:spacing w:after="0"/>
        <w:rPr>
          <w:highlight w:val="yellow"/>
        </w:rPr>
      </w:pPr>
      <w:hyperlink r:id="rId57">
        <w:r>
          <w:rPr>
            <w:rStyle w:val="Hyperlinkki"/>
            <w:rFonts w:eastAsia="Arial"/>
            <w:szCs w:val="24"/>
          </w:rPr>
          <w:t>Konsernipalvelujen toimialueen toimintasääntö</w:t>
        </w:r>
      </w:hyperlink>
      <w:r>
        <w:t xml:space="preserve"> </w:t>
      </w:r>
    </w:p>
    <w:p w14:paraId="26B6EC93" w14:textId="77777777" w:rsidR="006D6013" w:rsidRDefault="006D6013" w:rsidP="006D6013">
      <w:pPr>
        <w:shd w:val="clear" w:color="auto" w:fill="FFFFFF" w:themeFill="background1"/>
        <w:spacing w:after="0"/>
        <w:rPr>
          <w:rFonts w:eastAsiaTheme="majorEastAsia" w:cstheme="majorBidi"/>
          <w:b/>
          <w:bCs/>
        </w:rPr>
      </w:pPr>
    </w:p>
    <w:p w14:paraId="529E94C6" w14:textId="77777777" w:rsidR="006D6013" w:rsidRDefault="006D6013" w:rsidP="006D6013">
      <w:pPr>
        <w:shd w:val="clear" w:color="auto" w:fill="FFFFFF" w:themeFill="background1"/>
        <w:spacing w:after="0"/>
        <w:rPr>
          <w:rFonts w:eastAsiaTheme="majorEastAsia" w:cstheme="majorBidi"/>
          <w:b/>
          <w:bCs/>
        </w:rPr>
      </w:pPr>
    </w:p>
    <w:p w14:paraId="28BE53D0" w14:textId="77777777" w:rsidR="006D6013" w:rsidRDefault="006D6013" w:rsidP="006D6013">
      <w:pPr>
        <w:shd w:val="clear" w:color="auto" w:fill="FFFFFF" w:themeFill="background1"/>
        <w:spacing w:after="0"/>
        <w:rPr>
          <w:rFonts w:eastAsiaTheme="majorEastAsia" w:cstheme="majorBidi"/>
          <w:b/>
          <w:bCs/>
        </w:rPr>
      </w:pPr>
    </w:p>
    <w:p w14:paraId="28A20AE9" w14:textId="77777777" w:rsidR="006D6013" w:rsidRDefault="006D6013" w:rsidP="006D6013">
      <w:pPr>
        <w:shd w:val="clear" w:color="auto" w:fill="FFFFFF" w:themeFill="background1"/>
        <w:spacing w:after="0"/>
        <w:rPr>
          <w:rFonts w:eastAsiaTheme="majorEastAsia" w:cstheme="majorBidi"/>
          <w:b/>
          <w:bCs/>
        </w:rPr>
      </w:pPr>
      <w:r>
        <w:rPr>
          <w:rFonts w:eastAsiaTheme="majorEastAsia" w:cstheme="majorBidi"/>
          <w:b/>
          <w:bCs/>
        </w:rPr>
        <w:t>T</w:t>
      </w:r>
      <w:r w:rsidRPr="30C99DAA">
        <w:rPr>
          <w:rFonts w:eastAsiaTheme="majorEastAsia" w:cstheme="majorBidi"/>
          <w:b/>
          <w:bCs/>
        </w:rPr>
        <w:t>oiminnassa käytettävät toimitilat, mukaan lukien toimintaympäristö sekä niiden turvallisuus, turvallinen käyttö ja soveltuvuus tarkoitukseensa</w:t>
      </w:r>
    </w:p>
    <w:p w14:paraId="6B8956E5" w14:textId="77777777" w:rsidR="006D6013" w:rsidRDefault="006D6013" w:rsidP="006D6013">
      <w:pPr>
        <w:shd w:val="clear" w:color="auto" w:fill="FFFFFF" w:themeFill="background1"/>
        <w:spacing w:after="0"/>
        <w:rPr>
          <w:rFonts w:eastAsiaTheme="majorEastAsia" w:cstheme="majorBidi"/>
          <w:b/>
          <w:bCs/>
        </w:rPr>
      </w:pPr>
    </w:p>
    <w:p w14:paraId="0ED78F9F" w14:textId="77777777" w:rsidR="006D6013" w:rsidRDefault="006D6013" w:rsidP="006D6013">
      <w:pPr>
        <w:shd w:val="clear" w:color="auto" w:fill="FFFFFF" w:themeFill="background1"/>
        <w:spacing w:after="0"/>
        <w:rPr>
          <w:rFonts w:eastAsiaTheme="majorEastAsia" w:cstheme="majorBidi"/>
          <w:color w:val="70AD47" w:themeColor="accent6"/>
        </w:rPr>
      </w:pPr>
      <w:r w:rsidRPr="002A3399">
        <w:rPr>
          <w:rFonts w:eastAsiaTheme="majorEastAsia" w:cstheme="majorBidi"/>
        </w:rPr>
        <w:t>Sata-alue omistaa 57 rakennusta ja kesällä 2021 voimaan tulleen voimaanpanolain mukaan kuntien sote- ja pelastustoimen järjestämiseen liittyvät sopimukset, sisältäen vuokrasopimukset, siirtyivät hyvinvointialueille 1.1.2023 alkaen.</w:t>
      </w:r>
      <w:r w:rsidRPr="002A3399">
        <w:rPr>
          <w:rFonts w:eastAsiaTheme="majorEastAsia" w:cstheme="majorBidi"/>
          <w:color w:val="70AD47" w:themeColor="accent6"/>
        </w:rPr>
        <w:t xml:space="preserve"> </w:t>
      </w:r>
      <w:r w:rsidRPr="002A3399">
        <w:rPr>
          <w:rFonts w:eastAsiaTheme="majorEastAsia" w:cstheme="majorBidi"/>
        </w:rPr>
        <w:t>Kunnilta</w:t>
      </w:r>
      <w:r w:rsidRPr="002A3399">
        <w:rPr>
          <w:rFonts w:eastAsiaTheme="majorEastAsia" w:cstheme="majorBidi"/>
          <w:color w:val="70AD47" w:themeColor="accent6"/>
        </w:rPr>
        <w:t xml:space="preserve"> </w:t>
      </w:r>
      <w:r w:rsidRPr="002A3399">
        <w:rPr>
          <w:rFonts w:eastAsiaTheme="majorEastAsia" w:cstheme="majorBidi"/>
        </w:rPr>
        <w:t xml:space="preserve">ja kuntayhtymiltä siirtyi sata-alueelle 435 rakennusta, jotka toimivat sote- ja </w:t>
      </w:r>
      <w:proofErr w:type="spellStart"/>
      <w:r w:rsidRPr="002A3399">
        <w:rPr>
          <w:rFonts w:eastAsiaTheme="majorEastAsia" w:cstheme="majorBidi"/>
        </w:rPr>
        <w:t>pela</w:t>
      </w:r>
      <w:proofErr w:type="spellEnd"/>
      <w:r w:rsidRPr="002A3399">
        <w:rPr>
          <w:rFonts w:eastAsiaTheme="majorEastAsia" w:cstheme="majorBidi"/>
        </w:rPr>
        <w:t xml:space="preserve"> toiminnassa. Kiinteistön omistaja vastaa rakennuksen soveltuvuudesta harjoitettavaan toimintaan sen käyttötarkoituksen mukaisesti.</w:t>
      </w:r>
      <w:r w:rsidRPr="48FA419C">
        <w:rPr>
          <w:rFonts w:eastAsiaTheme="majorEastAsia" w:cstheme="majorBidi"/>
        </w:rPr>
        <w:t xml:space="preserve"> </w:t>
      </w:r>
    </w:p>
    <w:p w14:paraId="7EAD871F" w14:textId="77777777" w:rsidR="006D6013" w:rsidRDefault="006D6013" w:rsidP="006D6013">
      <w:pPr>
        <w:shd w:val="clear" w:color="auto" w:fill="FFFFFF" w:themeFill="background1"/>
        <w:spacing w:after="0"/>
        <w:rPr>
          <w:rFonts w:eastAsiaTheme="majorEastAsia" w:cstheme="majorBidi"/>
        </w:rPr>
      </w:pPr>
    </w:p>
    <w:p w14:paraId="6225B196" w14:textId="77777777" w:rsidR="006D6013" w:rsidRDefault="006D6013" w:rsidP="006D6013">
      <w:pPr>
        <w:shd w:val="clear" w:color="auto" w:fill="FFFFFF" w:themeFill="background1"/>
        <w:spacing w:after="0"/>
        <w:rPr>
          <w:color w:val="70AD47" w:themeColor="accent6"/>
        </w:rPr>
      </w:pPr>
    </w:p>
    <w:p w14:paraId="5B1AB51C" w14:textId="77777777" w:rsidR="006D6013" w:rsidRDefault="006D6013" w:rsidP="006D6013">
      <w:pPr>
        <w:shd w:val="clear" w:color="auto" w:fill="FFFFFF" w:themeFill="background1"/>
        <w:spacing w:after="0"/>
        <w:rPr>
          <w:b/>
          <w:bCs/>
        </w:rPr>
      </w:pPr>
      <w:r w:rsidRPr="7E106E31">
        <w:rPr>
          <w:b/>
          <w:bCs/>
        </w:rPr>
        <w:t>Välineet sekä niiden turvallisuus, turvallinen käyttö ja soveltuvuus tarkoitukseensa</w:t>
      </w:r>
    </w:p>
    <w:p w14:paraId="2AA2E969" w14:textId="77777777" w:rsidR="006D6013" w:rsidRDefault="006D6013" w:rsidP="006D6013">
      <w:pPr>
        <w:shd w:val="clear" w:color="auto" w:fill="FFFFFF" w:themeFill="background1"/>
        <w:spacing w:after="0"/>
        <w:rPr>
          <w:color w:val="FF0000"/>
        </w:rPr>
      </w:pPr>
    </w:p>
    <w:p w14:paraId="46E12CBF" w14:textId="77777777" w:rsidR="006D6013" w:rsidRDefault="006D6013" w:rsidP="006D6013">
      <w:pPr>
        <w:shd w:val="clear" w:color="auto" w:fill="FFFFFF" w:themeFill="background1"/>
        <w:spacing w:after="0"/>
      </w:pPr>
      <w:r w:rsidRPr="7E106E31">
        <w:t>Suun terveydenhuollossa käytettävät välineet ja laitteet tarkistetaan jokaisen käyttökerran yhteydessä. Huonokuntoiset instrumentit ja poranterät hävitetään asianmukaisesti ja laitteista tehdään tarvittaessa huoltoilmoitus</w:t>
      </w:r>
      <w:r>
        <w:t xml:space="preserve"> ja laitevikatapauksissa Fimea-ilmoitus.</w:t>
      </w:r>
      <w:r w:rsidRPr="7E106E31">
        <w:t xml:space="preserve"> </w:t>
      </w:r>
    </w:p>
    <w:p w14:paraId="477E7FCA" w14:textId="77777777" w:rsidR="006D6013" w:rsidRDefault="006D6013" w:rsidP="006D6013">
      <w:pPr>
        <w:shd w:val="clear" w:color="auto" w:fill="FFFFFF" w:themeFill="background1"/>
        <w:spacing w:after="0"/>
      </w:pPr>
    </w:p>
    <w:p w14:paraId="5AF95182" w14:textId="77777777" w:rsidR="006D6013" w:rsidRDefault="006D6013" w:rsidP="006D6013">
      <w:pPr>
        <w:shd w:val="clear" w:color="auto" w:fill="FFFFFF" w:themeFill="background1"/>
        <w:spacing w:after="0"/>
      </w:pPr>
      <w:r w:rsidRPr="7E106E31">
        <w:t xml:space="preserve">Suun terveydenhuollossa käytössä olevien instrumenttien huollosta, steriloinnista ja asianmukaisesta kuljetuksesta vastaavat pääasiassa välinehuollon ja logistiikan vastuuyksiköt muutamia poikkeuksia lukuun ottamatta. Steriilisti pakatut instrumentit tarkistetaan aina ennen käyttöä varmistamalla, että pussi on säilynyt ehjänä ja instrumentit ovat puhtaita. </w:t>
      </w:r>
    </w:p>
    <w:p w14:paraId="29B8BC00" w14:textId="77777777" w:rsidR="006D6013" w:rsidRDefault="006D6013" w:rsidP="006D6013">
      <w:pPr>
        <w:shd w:val="clear" w:color="auto" w:fill="FFFFFF" w:themeFill="background1"/>
        <w:spacing w:after="0"/>
      </w:pPr>
    </w:p>
    <w:p w14:paraId="2F110253" w14:textId="77777777" w:rsidR="006D6013" w:rsidRDefault="006D6013" w:rsidP="006D6013">
      <w:pPr>
        <w:shd w:val="clear" w:color="auto" w:fill="FFFFFF" w:themeFill="background1"/>
        <w:spacing w:after="0"/>
      </w:pPr>
      <w:r w:rsidRPr="7E106E31">
        <w:t>Laki lääkinnällisistä laitteista (719/2021) säätää sosiaali- ja terveydenhuollossa käytettävien laitteiden ja tarvikkeiden vastuista, velvoitteista ja turvallisesta käytöstä.</w:t>
      </w:r>
    </w:p>
    <w:p w14:paraId="3A92F814" w14:textId="77777777" w:rsidR="006D6013" w:rsidRDefault="006D6013" w:rsidP="006D6013">
      <w:pPr>
        <w:shd w:val="clear" w:color="auto" w:fill="FFFFFF" w:themeFill="background1"/>
        <w:spacing w:after="0"/>
      </w:pPr>
      <w:r w:rsidRPr="7E106E31">
        <w:t xml:space="preserve">Suun terveydenhuollossa on käytössä sähköinen laitepassi. Suun terveydenhuollossa jokaiseen palveluryhmään on nimetty laitepassivastaavat, joiden tehtävänä on huolehtia, että laiterekisterissä olevien laitteiden tiedot ovat ajan tasalla ja siitä, että henkilökunta on saanut riittävän perehdytyksen yleiseen laiteturvallisuuteen ja laitteiden turvalliseen käyttöön. Tämän lisäksi jokaisella työntekijällä on velvollisuus kertoa esihenkilölleen mahdollisista laitteiden käyttöön liittyvistä osaamispuutteista. </w:t>
      </w:r>
    </w:p>
    <w:p w14:paraId="3343ED82" w14:textId="77777777" w:rsidR="006D6013" w:rsidRDefault="006D6013" w:rsidP="006D6013">
      <w:pPr>
        <w:shd w:val="clear" w:color="auto" w:fill="FFFFFF" w:themeFill="background1"/>
        <w:spacing w:after="0"/>
        <w:rPr>
          <w:highlight w:val="yellow"/>
        </w:rPr>
      </w:pPr>
    </w:p>
    <w:p w14:paraId="4FFB70B0" w14:textId="77777777" w:rsidR="006D6013" w:rsidRDefault="006D6013" w:rsidP="006D6013">
      <w:pPr>
        <w:shd w:val="clear" w:color="auto" w:fill="FFFFFF" w:themeFill="background1"/>
        <w:spacing w:after="0"/>
        <w:rPr>
          <w:color w:val="70AD47" w:themeColor="accent6"/>
        </w:rPr>
      </w:pPr>
    </w:p>
    <w:p w14:paraId="7C1EEF51" w14:textId="77777777" w:rsidR="006D6013" w:rsidRDefault="006D6013" w:rsidP="006D6013">
      <w:pPr>
        <w:shd w:val="clear" w:color="auto" w:fill="FFFFFF" w:themeFill="background1"/>
        <w:spacing w:after="0"/>
        <w:rPr>
          <w:rFonts w:eastAsiaTheme="majorEastAsia" w:cstheme="majorBidi"/>
          <w:b/>
          <w:bCs/>
        </w:rPr>
      </w:pPr>
      <w:r w:rsidRPr="7E106E31">
        <w:rPr>
          <w:rFonts w:eastAsiaTheme="majorEastAsia" w:cstheme="majorBidi"/>
          <w:b/>
          <w:bCs/>
        </w:rPr>
        <w:t>Toimitiloille tehdyt tarkastukset sekä myönnetyt viranomaishyväksynnät ja luvat</w:t>
      </w:r>
    </w:p>
    <w:p w14:paraId="49CFFF65" w14:textId="77777777" w:rsidR="006D6013" w:rsidRDefault="006D6013" w:rsidP="006D6013">
      <w:pPr>
        <w:shd w:val="clear" w:color="auto" w:fill="FFFFFF" w:themeFill="background1"/>
        <w:spacing w:after="0"/>
        <w:rPr>
          <w:rFonts w:eastAsiaTheme="majorEastAsia" w:cstheme="majorBidi"/>
          <w:b/>
          <w:bCs/>
        </w:rPr>
      </w:pPr>
    </w:p>
    <w:p w14:paraId="4B85A107" w14:textId="77777777" w:rsidR="006D6013" w:rsidRPr="008C6F03" w:rsidRDefault="006D6013" w:rsidP="006D6013">
      <w:pPr>
        <w:pStyle w:val="Leipteksti"/>
      </w:pPr>
      <w:r w:rsidRPr="008C6F03">
        <w:t>Toimintayksikössä suoritetaan pelastusviranomaisen toimesta palotarkastus 12/24/36kk välein. Palotarkastusvälin määrittää pelastuslaitos. Palotarkastuksessa on hyvä olla mukana toimintayksikön edustaja, tarkastuksen aikana heränneisiin kysymyksiin pelastusviranomainen antaa ohjausta ja neuvontaa.</w:t>
      </w:r>
    </w:p>
    <w:p w14:paraId="607F737D" w14:textId="77777777" w:rsidR="006D6013" w:rsidRPr="008C6F03" w:rsidRDefault="006D6013" w:rsidP="006D6013">
      <w:pPr>
        <w:pStyle w:val="Leipteksti"/>
      </w:pPr>
      <w:r w:rsidRPr="008C6F03">
        <w:t xml:space="preserve">Pelastuslain mukaan jokaisessa toimintayksikössä tulee olla voimassa oleva pelastussuunnitelma, jota päivitetään kerran vuodessa tai toimintojen muuttuessa. Toimintayksikön </w:t>
      </w:r>
      <w:r w:rsidRPr="008C6F03">
        <w:lastRenderedPageBreak/>
        <w:t>suunnitelma voi olla osa kiinteistön yhteistä suunnitelmaa, esimerkiksi sotekeskuksen pelastussuunnitelmaa.</w:t>
      </w:r>
    </w:p>
    <w:p w14:paraId="147E7C79" w14:textId="77777777" w:rsidR="006D6013" w:rsidRDefault="006D6013" w:rsidP="006D6013">
      <w:pPr>
        <w:pStyle w:val="Leipteksti"/>
      </w:pPr>
      <w:r w:rsidRPr="008C6F03">
        <w:t>Lisäksi jokaisesta ympärivuorokautisesta, ja osasta päiväaikaista toimintaa tuottavista yksiköistä pitää laatia poistumisturvallisuusselvitykset A- ja B. Näiden päivitys tapahtuu 3 vuoden välein, tai toiminnan muuttuessa. Selvityksen allekirjoittaa toimintayksikön esihenkilö ja hyväksyy vastuualuejohtaja. Kyseiset päivitykset tullaan sijoittamaan turvallisuuden vuosikelloon tehtäväksi.</w:t>
      </w:r>
    </w:p>
    <w:p w14:paraId="5379DD50" w14:textId="77777777" w:rsidR="006D6013" w:rsidRDefault="006D6013" w:rsidP="006D6013">
      <w:pPr>
        <w:pStyle w:val="Leipteksti"/>
        <w:rPr>
          <w:rFonts w:eastAsiaTheme="majorEastAsia" w:cstheme="majorBidi"/>
          <w:b/>
          <w:bCs/>
          <w:szCs w:val="24"/>
        </w:rPr>
      </w:pPr>
    </w:p>
    <w:p w14:paraId="052C181D" w14:textId="77777777" w:rsidR="006D6013" w:rsidRPr="00F4493C" w:rsidRDefault="006D6013" w:rsidP="006D6013">
      <w:pPr>
        <w:spacing w:line="276" w:lineRule="auto"/>
      </w:pPr>
      <w:r w:rsidRPr="00F4493C">
        <w:rPr>
          <w:rFonts w:eastAsiaTheme="majorEastAsia" w:cstheme="majorBidi"/>
          <w:b/>
        </w:rPr>
        <w:t>Mitkä ovat toimitilojen ja välineiden käyttöön liittyvät riskit</w:t>
      </w:r>
    </w:p>
    <w:p w14:paraId="07A5C00B" w14:textId="77777777" w:rsidR="006D6013" w:rsidRDefault="006D6013" w:rsidP="006D6013">
      <w:pPr>
        <w:spacing w:line="276" w:lineRule="auto"/>
        <w:rPr>
          <w:color w:val="70AD47" w:themeColor="accent6"/>
        </w:rPr>
      </w:pPr>
      <w:r>
        <w:t xml:space="preserve">Sata-alueen </w:t>
      </w:r>
      <w:hyperlink r:id="rId58">
        <w:r w:rsidRPr="7E106E31">
          <w:rPr>
            <w:rStyle w:val="Hyperlinkki"/>
          </w:rPr>
          <w:t>Riskienhallinnan ohjeessa (Linkki ammattilaiselle, vaatii kirjautumisen)</w:t>
        </w:r>
        <w:r w:rsidRPr="7E106E31">
          <w:rPr>
            <w:rStyle w:val="Hyperlinkki"/>
            <w:strike/>
          </w:rPr>
          <w:t xml:space="preserve"> </w:t>
        </w:r>
      </w:hyperlink>
      <w:r>
        <w:t xml:space="preserve"> ohjeistetaan toimintaympäristön ja sen muutosten jatkuvaan tarkasteluun ja kootusti vähintään puolivuosittain sekä ulkoisen, että sisäisen toimintaympäristön näkökulmasta. </w:t>
      </w:r>
    </w:p>
    <w:p w14:paraId="7CC51F9D" w14:textId="77777777" w:rsidR="006D6013" w:rsidRPr="00594822" w:rsidRDefault="006D6013" w:rsidP="006D6013">
      <w:pPr>
        <w:spacing w:line="276" w:lineRule="auto"/>
      </w:pPr>
      <w:r w:rsidRPr="008C6F03">
        <w:t>Mikäli toimitiloissa käytetään lääkinnällisiä laitteita (kohta 2.9) tulee niiden turvalliseen sijoitteluun kiinnittää huomiota (esim. muut lähellä olevat laitteet, staattinen sähkö, pistorasiat, jatkojohdot, paloturvallisuus, kosteus).</w:t>
      </w:r>
    </w:p>
    <w:p w14:paraId="315ABE06" w14:textId="77777777" w:rsidR="006D6013" w:rsidRDefault="006D6013" w:rsidP="006D6013">
      <w:pPr>
        <w:spacing w:line="257" w:lineRule="auto"/>
        <w:rPr>
          <w:rFonts w:eastAsia="Arial"/>
          <w:szCs w:val="24"/>
        </w:rPr>
      </w:pPr>
      <w:r w:rsidRPr="7E106E31">
        <w:rPr>
          <w:rFonts w:eastAsia="Arial"/>
          <w:szCs w:val="24"/>
        </w:rPr>
        <w:t xml:space="preserve">Laitteiden tulee olla CE-merkittyjä. Laiteasennuksesta ja laitteen käyttökuntoon saattamisesta vastaa laitetoimittaja. Tämä vastuu kirjataan hankinnan ehdottomiin vaatimuksiin sekä hankintasopimukseen. </w:t>
      </w:r>
    </w:p>
    <w:p w14:paraId="0138CCEB" w14:textId="77777777" w:rsidR="006D6013" w:rsidRDefault="006D6013" w:rsidP="006D6013">
      <w:pPr>
        <w:spacing w:line="257" w:lineRule="auto"/>
        <w:rPr>
          <w:rFonts w:eastAsia="Arial"/>
          <w:szCs w:val="24"/>
        </w:rPr>
      </w:pPr>
      <w:r w:rsidRPr="7E106E31">
        <w:rPr>
          <w:rFonts w:eastAsia="Arial"/>
          <w:szCs w:val="24"/>
        </w:rPr>
        <w:t xml:space="preserve">Kaikki liikuteltavat laitteet toimitetaan ennen käyttöönottoa Satakunnan </w:t>
      </w:r>
      <w:proofErr w:type="spellStart"/>
      <w:r w:rsidRPr="7E106E31">
        <w:rPr>
          <w:rFonts w:eastAsia="Arial"/>
          <w:szCs w:val="24"/>
        </w:rPr>
        <w:t>HA:n</w:t>
      </w:r>
      <w:proofErr w:type="spellEnd"/>
      <w:r w:rsidRPr="7E106E31">
        <w:rPr>
          <w:rFonts w:eastAsia="Arial"/>
          <w:szCs w:val="24"/>
        </w:rPr>
        <w:t xml:space="preserve"> lääkintälaitetekniikkaan sähköturvallisuuden varmistamiseksi. Kiinteiden laitteiden sähköturvallisuus varmistetaan myös lääkintälaitetekniikan toimesta asennuksen aikana ennen käyttöönottoa. </w:t>
      </w:r>
    </w:p>
    <w:p w14:paraId="7B19F396" w14:textId="77777777" w:rsidR="006D6013" w:rsidRDefault="006D6013" w:rsidP="006D6013">
      <w:pPr>
        <w:spacing w:after="0" w:line="257" w:lineRule="auto"/>
        <w:jc w:val="both"/>
        <w:rPr>
          <w:rFonts w:eastAsia="Arial"/>
          <w:szCs w:val="24"/>
        </w:rPr>
      </w:pPr>
      <w:r w:rsidRPr="7E106E31">
        <w:rPr>
          <w:rFonts w:eastAsia="Arial"/>
          <w:szCs w:val="24"/>
        </w:rPr>
        <w:t>Laitteiden toimivuutta ja turvallisuutta seurataan ja tarvittaessa laitteiden käyttö keskeytetään, työntekijöitä tiedotetaan käyttökiellosta. Viasta ilmoitetaan huollolle, joka huolehtii korjauksesta tai ilmoittaa uuden laitteen hankinnan tarpeesta.</w:t>
      </w:r>
    </w:p>
    <w:p w14:paraId="2DA2C5BE" w14:textId="77777777" w:rsidR="006D6013" w:rsidRDefault="006D6013" w:rsidP="006D6013">
      <w:pPr>
        <w:shd w:val="clear" w:color="auto" w:fill="FFFFFF" w:themeFill="background1"/>
        <w:spacing w:after="0"/>
        <w:rPr>
          <w:rFonts w:eastAsiaTheme="majorEastAsia" w:cstheme="majorBidi"/>
          <w:b/>
          <w:bCs/>
          <w:color w:val="70AD47" w:themeColor="accent6"/>
        </w:rPr>
      </w:pPr>
    </w:p>
    <w:p w14:paraId="5888DFF7" w14:textId="77777777" w:rsidR="006D6013" w:rsidRDefault="006D6013" w:rsidP="006D6013">
      <w:pPr>
        <w:spacing w:line="257" w:lineRule="auto"/>
        <w:rPr>
          <w:rFonts w:eastAsia="Arial"/>
          <w:szCs w:val="24"/>
        </w:rPr>
      </w:pPr>
      <w:r w:rsidRPr="7E106E31">
        <w:rPr>
          <w:rFonts w:eastAsia="Arial"/>
          <w:szCs w:val="24"/>
        </w:rPr>
        <w:t xml:space="preserve">Laitteiden toimintakyvyn seuraaminen tapahtuu laitekohtaisten käyttö- ja huolto-ohjeiden mukaisesti sisäisillä kontrolleilla ja muilla tarkistustoimenpiteillä. Laitteiden käyttäjät huolehtivat päivittäin, viikoittain ja kuukausittain suoritettavista käyttöhuolloista ja toimenpiteiden kirjaamisesta laitepäiväkirjoihin, ellei laitteessa ole automatisoitua kirjanpitoa. Vikahuollot, määräaikaistarkastukset ja -huollot suorittaa valtuutettu ammattilainen, joka voi olla teknisten palveluiden huoltohenkilö tai laitevalmistajan valtuuttama huoltohenkilö. Kaikki tehdyt huollot raportoidaan. </w:t>
      </w:r>
    </w:p>
    <w:p w14:paraId="1604EDAF" w14:textId="77777777" w:rsidR="006D6013" w:rsidRDefault="006D6013" w:rsidP="006D6013">
      <w:pPr>
        <w:shd w:val="clear" w:color="auto" w:fill="FFFFFF" w:themeFill="background1"/>
        <w:spacing w:after="0"/>
        <w:rPr>
          <w:rFonts w:eastAsiaTheme="majorEastAsia" w:cstheme="majorBidi"/>
          <w:b/>
          <w:bCs/>
          <w:color w:val="70AD47" w:themeColor="accent6"/>
        </w:rPr>
      </w:pPr>
    </w:p>
    <w:p w14:paraId="561F1C14" w14:textId="77777777" w:rsidR="006D6013" w:rsidRDefault="006D6013" w:rsidP="006D6013">
      <w:pPr>
        <w:spacing w:after="0" w:line="276" w:lineRule="auto"/>
      </w:pPr>
      <w:r>
        <w:t>Logistiikkapalvelu sekä välinehuollon vastuuyksikkö vastaavat suun terveydenhuollon instrumenttien asianmukaisesta huollosta ja kuljetuksesta.</w:t>
      </w:r>
    </w:p>
    <w:p w14:paraId="02850C60" w14:textId="77777777" w:rsidR="006D6013" w:rsidRDefault="006D6013" w:rsidP="006D6013">
      <w:pPr>
        <w:spacing w:line="257" w:lineRule="auto"/>
        <w:rPr>
          <w:rFonts w:eastAsia="Arial"/>
          <w:szCs w:val="24"/>
        </w:rPr>
      </w:pPr>
      <w:r w:rsidRPr="7E106E31">
        <w:rPr>
          <w:rFonts w:eastAsia="Arial"/>
          <w:szCs w:val="24"/>
        </w:rPr>
        <w:lastRenderedPageBreak/>
        <w:t>Laitteiden huollosta vastaavat Sata-alueen lääkintälaitetekniikka ja laitetoimittajat tehtyjen sopimusten mukaan.</w:t>
      </w:r>
    </w:p>
    <w:p w14:paraId="453881F0" w14:textId="77777777" w:rsidR="006D6013" w:rsidRDefault="006D6013" w:rsidP="006D6013">
      <w:pPr>
        <w:spacing w:line="257" w:lineRule="auto"/>
        <w:rPr>
          <w:rFonts w:eastAsia="Arial"/>
          <w:sz w:val="22"/>
        </w:rPr>
      </w:pPr>
      <w:r>
        <w:t>Lääkintälaitetekniikka huoltaa suun terveydenhuollon hoitokoneet ja laitteet säännöllisesti erillisen ohjeen mukaan.</w:t>
      </w:r>
    </w:p>
    <w:p w14:paraId="23DD9D79" w14:textId="77777777" w:rsidR="006D6013" w:rsidRPr="008A47DE" w:rsidRDefault="006D6013" w:rsidP="006D6013">
      <w:pPr>
        <w:spacing w:line="257" w:lineRule="auto"/>
        <w:rPr>
          <w:color w:val="70AD47" w:themeColor="accent6"/>
          <w:szCs w:val="24"/>
        </w:rPr>
      </w:pPr>
      <w:r w:rsidRPr="7E106E31">
        <w:rPr>
          <w:szCs w:val="24"/>
        </w:rPr>
        <w:t>Laitteita käytettäessä toimitaan Satakunnan hyvinvointialueen tietosuojaohjeiden mukaisesti.</w:t>
      </w:r>
    </w:p>
    <w:p w14:paraId="07EEE7CD" w14:textId="77777777" w:rsidR="006D6013" w:rsidRDefault="006D6013" w:rsidP="006D6013">
      <w:pPr>
        <w:shd w:val="clear" w:color="auto" w:fill="FFFFFF" w:themeFill="background1"/>
        <w:spacing w:after="0"/>
        <w:rPr>
          <w:rFonts w:eastAsiaTheme="majorEastAsia" w:cstheme="majorBidi"/>
          <w:highlight w:val="yellow"/>
        </w:rPr>
      </w:pPr>
      <w:r w:rsidRPr="7E106E31">
        <w:rPr>
          <w:rFonts w:eastAsia="Arial"/>
          <w:szCs w:val="24"/>
        </w:rPr>
        <w:t>Laitteiden käytönaikaisen turvallisuuden varmistamiseksi vaadittavat testit tekee yleensä laitetoimittaja ja joissain tapauksissa hoitohenkilökunta.</w:t>
      </w:r>
      <w:r w:rsidRPr="7E106E31">
        <w:rPr>
          <w:rFonts w:eastAsiaTheme="majorEastAsia" w:cstheme="majorBidi"/>
          <w:szCs w:val="24"/>
        </w:rPr>
        <w:t xml:space="preserve"> </w:t>
      </w:r>
    </w:p>
    <w:p w14:paraId="733F69D4" w14:textId="77777777" w:rsidR="006D6013" w:rsidRDefault="006D6013" w:rsidP="006D6013">
      <w:pPr>
        <w:shd w:val="clear" w:color="auto" w:fill="FFFFFF" w:themeFill="background1"/>
        <w:spacing w:after="0"/>
        <w:rPr>
          <w:rFonts w:eastAsiaTheme="majorEastAsia" w:cstheme="majorBidi"/>
          <w:szCs w:val="24"/>
        </w:rPr>
      </w:pPr>
    </w:p>
    <w:p w14:paraId="62CBD95B" w14:textId="77777777" w:rsidR="006D6013" w:rsidRDefault="006D6013" w:rsidP="006D6013">
      <w:pPr>
        <w:shd w:val="clear" w:color="auto" w:fill="FFFFFF" w:themeFill="background1"/>
        <w:spacing w:after="0"/>
        <w:rPr>
          <w:rFonts w:eastAsiaTheme="majorEastAsia" w:cstheme="majorBidi"/>
          <w:szCs w:val="24"/>
        </w:rPr>
      </w:pPr>
      <w:r w:rsidRPr="7E106E31">
        <w:rPr>
          <w:rFonts w:eastAsiaTheme="majorEastAsia" w:cstheme="majorBidi"/>
          <w:szCs w:val="24"/>
        </w:rPr>
        <w:t>Suun terveydenhuollon röntgenlaitteiden turvallinen toiminta varmistetaan säännöllisin testein ja noudattamalla STUK S7572019 ohjetta. Määräaikaishuollon suorittaa laitetoimittajan edustaja tai laitetoimittajan valtuuttaman huoltokoulutuksen saanut henkilö.</w:t>
      </w:r>
    </w:p>
    <w:p w14:paraId="415E7544" w14:textId="77777777" w:rsidR="006D6013" w:rsidRDefault="006D6013" w:rsidP="006D6013">
      <w:pPr>
        <w:shd w:val="clear" w:color="auto" w:fill="FFFFFF" w:themeFill="background1"/>
        <w:spacing w:after="0"/>
        <w:rPr>
          <w:rFonts w:eastAsiaTheme="majorEastAsia" w:cstheme="majorBidi"/>
          <w:szCs w:val="24"/>
        </w:rPr>
      </w:pPr>
    </w:p>
    <w:p w14:paraId="5FC5792F" w14:textId="77777777" w:rsidR="006D6013" w:rsidRDefault="006D6013" w:rsidP="006D6013">
      <w:pPr>
        <w:shd w:val="clear" w:color="auto" w:fill="FFFFFF" w:themeFill="background1"/>
        <w:spacing w:after="0"/>
        <w:rPr>
          <w:rFonts w:eastAsiaTheme="majorEastAsia" w:cstheme="majorBidi"/>
          <w:szCs w:val="24"/>
        </w:rPr>
      </w:pPr>
      <w:r>
        <w:rPr>
          <w:rFonts w:eastAsiaTheme="majorEastAsia" w:cstheme="majorBidi"/>
          <w:szCs w:val="24"/>
        </w:rPr>
        <w:t xml:space="preserve">Suun terveydenhuollon vastaanottovaunun liikuttamisesta, huollosta ja katsastuksesta vastaa pelastuslaitos. Vaunun varsinaiset suun terveydenhuollon laitteet </w:t>
      </w:r>
      <w:proofErr w:type="gramStart"/>
      <w:r>
        <w:rPr>
          <w:rFonts w:eastAsiaTheme="majorEastAsia" w:cstheme="majorBidi"/>
          <w:szCs w:val="24"/>
        </w:rPr>
        <w:t>huoltaa</w:t>
      </w:r>
      <w:proofErr w:type="gramEnd"/>
      <w:r>
        <w:rPr>
          <w:rFonts w:eastAsiaTheme="majorEastAsia" w:cstheme="majorBidi"/>
          <w:szCs w:val="24"/>
        </w:rPr>
        <w:t xml:space="preserve"> ja tarkistaa lääkintälaitetekniikka.</w:t>
      </w:r>
    </w:p>
    <w:p w14:paraId="35C6E4DB" w14:textId="77777777" w:rsidR="006D6013" w:rsidRDefault="006D6013" w:rsidP="006D6013">
      <w:pPr>
        <w:shd w:val="clear" w:color="auto" w:fill="FFFFFF" w:themeFill="background1"/>
        <w:spacing w:after="0"/>
        <w:rPr>
          <w:rFonts w:eastAsiaTheme="majorEastAsia" w:cstheme="majorBidi"/>
          <w:szCs w:val="24"/>
        </w:rPr>
      </w:pPr>
    </w:p>
    <w:p w14:paraId="2A4664CD" w14:textId="77777777" w:rsidR="006D6013" w:rsidRDefault="006D6013" w:rsidP="006D6013">
      <w:pPr>
        <w:shd w:val="clear" w:color="auto" w:fill="FFFFFF" w:themeFill="background1"/>
        <w:spacing w:after="0"/>
        <w:rPr>
          <w:rFonts w:eastAsiaTheme="majorEastAsia" w:cstheme="majorBidi"/>
          <w:szCs w:val="24"/>
        </w:rPr>
      </w:pPr>
    </w:p>
    <w:p w14:paraId="6995CBA3" w14:textId="77777777" w:rsidR="006D6013" w:rsidRDefault="006D6013" w:rsidP="006D6013">
      <w:pPr>
        <w:shd w:val="clear" w:color="auto" w:fill="FFFFFF" w:themeFill="background1"/>
        <w:spacing w:after="0"/>
        <w:rPr>
          <w:rFonts w:eastAsiaTheme="majorEastAsia" w:cstheme="majorBidi"/>
          <w:szCs w:val="24"/>
        </w:rPr>
      </w:pPr>
    </w:p>
    <w:p w14:paraId="32B20AC7" w14:textId="77777777" w:rsidR="006D6013" w:rsidRDefault="006D6013" w:rsidP="006D6013">
      <w:pPr>
        <w:shd w:val="clear" w:color="auto" w:fill="FFFFFF" w:themeFill="background1"/>
        <w:spacing w:after="0"/>
        <w:rPr>
          <w:color w:val="70AD47" w:themeColor="accent6"/>
        </w:rPr>
      </w:pPr>
    </w:p>
    <w:p w14:paraId="7354309C" w14:textId="77777777" w:rsidR="006D6013" w:rsidRDefault="006D6013" w:rsidP="006D6013">
      <w:pPr>
        <w:shd w:val="clear" w:color="auto" w:fill="FFFFFF" w:themeFill="background1"/>
        <w:spacing w:after="0"/>
        <w:rPr>
          <w:rFonts w:eastAsiaTheme="majorEastAsia" w:cstheme="majorBidi"/>
          <w:b/>
          <w:bCs/>
        </w:rPr>
      </w:pPr>
      <w:r w:rsidRPr="7E106E31">
        <w:rPr>
          <w:rFonts w:eastAsiaTheme="majorEastAsia" w:cstheme="majorBidi"/>
          <w:b/>
          <w:bCs/>
        </w:rPr>
        <w:t>Toimitilojen ylläpitoa, huoltoa sekä epäkohtailmoituksia ja tiedonkulkua koskevat menettelyt</w:t>
      </w:r>
    </w:p>
    <w:p w14:paraId="7FD9B2F9" w14:textId="77777777" w:rsidR="006D6013" w:rsidRDefault="006D6013" w:rsidP="006D6013">
      <w:pPr>
        <w:shd w:val="clear" w:color="auto" w:fill="FFFFFF" w:themeFill="background1"/>
        <w:spacing w:after="0"/>
        <w:rPr>
          <w:rFonts w:eastAsiaTheme="majorEastAsia" w:cstheme="majorBidi"/>
          <w:b/>
          <w:bCs/>
        </w:rPr>
      </w:pPr>
    </w:p>
    <w:p w14:paraId="5DB406A5" w14:textId="77777777" w:rsidR="006D6013" w:rsidRDefault="006D6013" w:rsidP="006D6013">
      <w:pPr>
        <w:shd w:val="clear" w:color="auto" w:fill="FFFFFF" w:themeFill="background1"/>
        <w:spacing w:after="0" w:line="257" w:lineRule="auto"/>
        <w:rPr>
          <w:rFonts w:eastAsia="Arial"/>
          <w:color w:val="000000" w:themeColor="text1"/>
          <w:szCs w:val="24"/>
        </w:rPr>
      </w:pPr>
      <w:r w:rsidRPr="7E106E31">
        <w:rPr>
          <w:rFonts w:eastAsia="Arial"/>
          <w:color w:val="000000" w:themeColor="text1"/>
          <w:szCs w:val="24"/>
        </w:rPr>
        <w:t>Sata-alueen omistamissa kohteissa ylläpidosta ja huollosta vastaa konsernipalveluihin kuuluva Tekniset palvelut. Teknisillä palveluilla on käytössä toiminnanohjausjärjestelmä, josta voidaan tehdä työtilaukset, vikailmoitukset jne.  Satasessa on linkki ilmoituksia varten, vuokratilat ja omistetut tilat.</w:t>
      </w:r>
    </w:p>
    <w:p w14:paraId="5E6FE273" w14:textId="77777777" w:rsidR="006D6013" w:rsidRDefault="006D6013" w:rsidP="006D6013">
      <w:pPr>
        <w:shd w:val="clear" w:color="auto" w:fill="FFFFFF" w:themeFill="background1"/>
        <w:spacing w:after="0" w:line="257" w:lineRule="auto"/>
        <w:rPr>
          <w:rFonts w:eastAsia="Arial"/>
          <w:color w:val="0070C0"/>
          <w:szCs w:val="24"/>
        </w:rPr>
      </w:pPr>
    </w:p>
    <w:p w14:paraId="054F2EF2" w14:textId="77777777" w:rsidR="006D6013" w:rsidRDefault="006D6013" w:rsidP="006D6013">
      <w:pPr>
        <w:shd w:val="clear" w:color="auto" w:fill="FFFFFF" w:themeFill="background1"/>
        <w:spacing w:after="0"/>
        <w:rPr>
          <w:rFonts w:eastAsiaTheme="majorEastAsia" w:cstheme="majorBidi"/>
          <w:b/>
          <w:bCs/>
          <w:color w:val="70AD47" w:themeColor="accent6"/>
        </w:rPr>
      </w:pPr>
    </w:p>
    <w:p w14:paraId="49C8B33C" w14:textId="77777777" w:rsidR="006D6013" w:rsidRDefault="006D6013" w:rsidP="006D6013">
      <w:pPr>
        <w:shd w:val="clear" w:color="auto" w:fill="FFFFFF" w:themeFill="background1"/>
        <w:spacing w:after="0"/>
        <w:rPr>
          <w:rFonts w:eastAsiaTheme="majorEastAsia" w:cstheme="majorBidi"/>
          <w:b/>
          <w:bCs/>
        </w:rPr>
      </w:pPr>
      <w:r w:rsidRPr="30C99DAA">
        <w:rPr>
          <w:rFonts w:eastAsiaTheme="majorEastAsia" w:cstheme="majorBidi"/>
          <w:b/>
          <w:bCs/>
        </w:rPr>
        <w:t>Toimitilojen ylläpito ja huolto</w:t>
      </w:r>
    </w:p>
    <w:p w14:paraId="3390DCEA" w14:textId="77777777" w:rsidR="006D6013" w:rsidRDefault="006D6013" w:rsidP="006D6013">
      <w:pPr>
        <w:shd w:val="clear" w:color="auto" w:fill="FFFFFF" w:themeFill="background1"/>
        <w:spacing w:after="0"/>
        <w:rPr>
          <w:rFonts w:eastAsiaTheme="majorEastAsia" w:cstheme="majorBidi"/>
          <w:b/>
          <w:bCs/>
          <w:color w:val="70AD47" w:themeColor="accent6"/>
        </w:rPr>
      </w:pPr>
    </w:p>
    <w:p w14:paraId="5777C7DC" w14:textId="77777777" w:rsidR="006D6013" w:rsidRDefault="006D6013" w:rsidP="006D6013">
      <w:pPr>
        <w:shd w:val="clear" w:color="auto" w:fill="FFFFFF" w:themeFill="background1"/>
        <w:spacing w:after="0"/>
        <w:rPr>
          <w:rFonts w:eastAsiaTheme="majorEastAsia" w:cstheme="majorBidi"/>
          <w:color w:val="70AD47" w:themeColor="accent6"/>
        </w:rPr>
      </w:pPr>
      <w:r w:rsidRPr="30C99DAA">
        <w:rPr>
          <w:rFonts w:eastAsiaTheme="majorEastAsia" w:cstheme="majorBidi"/>
        </w:rPr>
        <w:t xml:space="preserve">Kunnilta ja kuntayhtymiltä siirtyneissä sopimuksissa ylläpito- ja huolto on määritelty vastuujakotaulukoissa. Sata-alueen omistamissa kohteissa ylläpidosta ja huollosta vastaa konsernipalveluihin kuuluva tekniikka. Satasessa linkki ilmoituksia varten, vuokratilat ja omistetut tilat. </w:t>
      </w:r>
    </w:p>
    <w:p w14:paraId="293B2E5F" w14:textId="77777777" w:rsidR="006D6013" w:rsidRDefault="006D6013" w:rsidP="006D6013">
      <w:pPr>
        <w:shd w:val="clear" w:color="auto" w:fill="FFFFFF" w:themeFill="background1"/>
        <w:spacing w:after="0"/>
        <w:rPr>
          <w:rFonts w:eastAsia="Arial"/>
          <w:szCs w:val="24"/>
        </w:rPr>
      </w:pPr>
      <w:hyperlink r:id="rId59">
        <w:r>
          <w:rPr>
            <w:rStyle w:val="Hyperlinkki"/>
            <w:rFonts w:eastAsia="Arial"/>
            <w:szCs w:val="24"/>
          </w:rPr>
          <w:t>Satasen sivuilta Toimitilajohtaminen - tilahallinta ja vuokratilat (Linkki ammattilaiselle)</w:t>
        </w:r>
      </w:hyperlink>
    </w:p>
    <w:p w14:paraId="5E6EB81E" w14:textId="77777777" w:rsidR="006D6013" w:rsidRDefault="006D6013" w:rsidP="006D6013">
      <w:pPr>
        <w:shd w:val="clear" w:color="auto" w:fill="FFFFFF" w:themeFill="background1"/>
        <w:spacing w:after="0"/>
        <w:rPr>
          <w:rFonts w:eastAsiaTheme="majorEastAsia" w:cstheme="majorBidi"/>
          <w:b/>
          <w:bCs/>
          <w:color w:val="70AD47" w:themeColor="accent6"/>
        </w:rPr>
      </w:pPr>
    </w:p>
    <w:p w14:paraId="589A4D49" w14:textId="77777777" w:rsidR="006D6013" w:rsidRDefault="006D6013" w:rsidP="006D6013">
      <w:pPr>
        <w:spacing w:line="276" w:lineRule="auto"/>
        <w:rPr>
          <w:color w:val="FF0000"/>
          <w:highlight w:val="yellow"/>
        </w:rPr>
      </w:pPr>
    </w:p>
    <w:p w14:paraId="3293C30F" w14:textId="77777777" w:rsidR="006D6013" w:rsidRDefault="006D6013" w:rsidP="006D6013">
      <w:pPr>
        <w:pStyle w:val="Otsikko2"/>
        <w:spacing w:line="276" w:lineRule="auto"/>
      </w:pPr>
      <w:bookmarkStart w:id="48" w:name="_Toc211257882"/>
      <w:bookmarkStart w:id="49" w:name="_Toc211259421"/>
      <w:r>
        <w:lastRenderedPageBreak/>
        <w:t>2.9 Lääkinnälliset laitteet, tietojärjestelmät ja teknologian käyttö</w:t>
      </w:r>
      <w:bookmarkEnd w:id="48"/>
      <w:bookmarkEnd w:id="49"/>
      <w:r>
        <w:t xml:space="preserve"> </w:t>
      </w:r>
    </w:p>
    <w:p w14:paraId="69AEF29C" w14:textId="77777777" w:rsidR="006D6013" w:rsidRPr="00F35132" w:rsidRDefault="006D6013" w:rsidP="006D6013">
      <w:pPr>
        <w:spacing w:line="276" w:lineRule="auto"/>
        <w:rPr>
          <w:rFonts w:eastAsia="Arial"/>
          <w:b/>
          <w:bCs/>
          <w:color w:val="FF0000"/>
          <w:sz w:val="22"/>
          <w:highlight w:val="yellow"/>
        </w:rPr>
      </w:pPr>
      <w:bookmarkStart w:id="50" w:name="_Toc149034014"/>
      <w:r w:rsidRPr="00F35132">
        <w:rPr>
          <w:b/>
          <w:bCs/>
        </w:rPr>
        <w:t>Lääkinnälliset laitteet</w:t>
      </w:r>
      <w:bookmarkEnd w:id="50"/>
    </w:p>
    <w:p w14:paraId="779E348B" w14:textId="77777777" w:rsidR="006D6013" w:rsidRDefault="006D6013" w:rsidP="006D6013">
      <w:pPr>
        <w:spacing w:after="0" w:line="276" w:lineRule="auto"/>
        <w:rPr>
          <w:rFonts w:eastAsia="Arial"/>
          <w:color w:val="000000" w:themeColor="text1"/>
        </w:rPr>
      </w:pPr>
      <w:r w:rsidRPr="3A54295B">
        <w:rPr>
          <w:rFonts w:eastAsia="Arial"/>
          <w:color w:val="000000" w:themeColor="text1"/>
        </w:rPr>
        <w:t xml:space="preserve">Hyvinvointialueella käytetään ammattimaisessa käytössä ainoastaan lääkinnällisiä laitteita, välineitä ja tarvikkeita, jotka täyttävät lääkinnällisistä laitteista annetun lain (719/2021) sekä EU:n </w:t>
      </w:r>
      <w:r w:rsidRPr="008C6F03">
        <w:t>asetuksien (EU/2017/745 ja EU/2017/746)</w:t>
      </w:r>
      <w:r w:rsidRPr="008C6F03">
        <w:rPr>
          <w:b/>
          <w:bCs/>
        </w:rPr>
        <w:t> </w:t>
      </w:r>
      <w:r w:rsidRPr="3A54295B">
        <w:rPr>
          <w:rFonts w:eastAsia="Arial"/>
          <w:color w:val="000000" w:themeColor="text1"/>
        </w:rPr>
        <w:t xml:space="preserve">asettamat vaatimukset. Terveydenhuollon laitteet ja tarvikkeet ovat välineitä, ohjelmistoja, materiaaleja tai tarvikkeita, joita käyttävät ammattimaiset käyttäjät, asiakkaat ja potilaat. </w:t>
      </w:r>
      <w:r w:rsidRPr="008C6F03">
        <w:t xml:space="preserve">Näitä ovat esimerkiksi sairaalasängyt, vaihtuvapaineiset patjat, instrumentit, apuvälineet, verenpainemittarit tai katetrit.  Lääkinnällisiä laitteita on myös ohjelmistot ja sovellukset, jotka auttavat sairauksien seurannassa tai diagnosoinnissa, kuten </w:t>
      </w:r>
      <w:proofErr w:type="spellStart"/>
      <w:r w:rsidRPr="008C6F03">
        <w:t>Lifecare</w:t>
      </w:r>
      <w:proofErr w:type="spellEnd"/>
      <w:r w:rsidRPr="008C6F03">
        <w:t xml:space="preserve"> Hoidon seuranta. </w:t>
      </w:r>
      <w:r w:rsidRPr="3A54295B">
        <w:rPr>
          <w:rFonts w:eastAsia="Arial"/>
          <w:color w:val="000000" w:themeColor="text1"/>
        </w:rPr>
        <w:t>Sata</w:t>
      </w:r>
      <w:r>
        <w:rPr>
          <w:rFonts w:eastAsia="Arial"/>
          <w:color w:val="000000" w:themeColor="text1"/>
        </w:rPr>
        <w:t>-</w:t>
      </w:r>
      <w:r w:rsidRPr="3A54295B">
        <w:rPr>
          <w:rFonts w:eastAsia="Arial"/>
          <w:color w:val="000000" w:themeColor="text1"/>
        </w:rPr>
        <w:t xml:space="preserve">alueen lääkinnälliset laitteet tilataan yhteisestä Birgitta-järjestelmästä. Laitteet </w:t>
      </w:r>
      <w:proofErr w:type="spellStart"/>
      <w:r w:rsidRPr="3A54295B">
        <w:rPr>
          <w:rFonts w:eastAsia="Arial"/>
          <w:color w:val="000000" w:themeColor="text1"/>
        </w:rPr>
        <w:t>vastaanottotarkastaa</w:t>
      </w:r>
      <w:proofErr w:type="spellEnd"/>
      <w:r w:rsidRPr="3A54295B">
        <w:rPr>
          <w:rFonts w:eastAsia="Arial"/>
          <w:color w:val="000000" w:themeColor="text1"/>
        </w:rPr>
        <w:t xml:space="preserve"> ja rekisteröi lääkintälaitetekniikka ennen käyttöönottoa. Rekisteröityyn laitteeseen sijoitetaan tarra, jonka avulla laite on helposti jäljitettävissä. Lääkinnällisten laitteiden huollot tilataan ja toteutetaan joko Konsernipalveluiden Lääkintälaitehuollon tai Apuvälinelogistiikan kautta </w:t>
      </w:r>
      <w:hyperlink r:id="rId60">
        <w:r w:rsidRPr="2B3B5174">
          <w:rPr>
            <w:rStyle w:val="Hyperlinkki"/>
            <w:rFonts w:eastAsia="Arial"/>
          </w:rPr>
          <w:t>Lääkinnällisten laitteiden huolto-ohje (Linkki ammattilaiselle, vaatii kirjautumisen).</w:t>
        </w:r>
      </w:hyperlink>
      <w:r w:rsidRPr="3A54295B">
        <w:rPr>
          <w:rFonts w:eastAsia="Arial"/>
          <w:color w:val="000000" w:themeColor="text1"/>
        </w:rPr>
        <w:t xml:space="preserve"> Instrumentit huolletaan Välinehuollon toimipisteessä.</w:t>
      </w:r>
    </w:p>
    <w:p w14:paraId="0B52AB97" w14:textId="77777777" w:rsidR="006D6013" w:rsidRPr="00DF4246" w:rsidRDefault="006D6013" w:rsidP="006D6013">
      <w:pPr>
        <w:spacing w:after="0" w:line="276" w:lineRule="auto"/>
        <w:rPr>
          <w:rFonts w:eastAsia="Arial"/>
          <w:color w:val="000000" w:themeColor="text1"/>
        </w:rPr>
      </w:pPr>
    </w:p>
    <w:p w14:paraId="7D8D7354" w14:textId="77777777" w:rsidR="006D6013" w:rsidRPr="00DF4246" w:rsidRDefault="006D6013" w:rsidP="006D6013">
      <w:pPr>
        <w:spacing w:line="276" w:lineRule="auto"/>
        <w:rPr>
          <w:rFonts w:eastAsia="Arial"/>
          <w:color w:val="000000" w:themeColor="text1"/>
        </w:rPr>
      </w:pPr>
      <w:r w:rsidRPr="3A54295B">
        <w:rPr>
          <w:rFonts w:eastAsia="Arial"/>
          <w:color w:val="000000" w:themeColor="text1"/>
        </w:rPr>
        <w:t xml:space="preserve">Terveydenhuollon ammattimaisen käyttäjän laiteosaamisen vaatimukset määräytyvät Laki lääkinnällisistä laitteista (719/2021) mukaisesti. </w:t>
      </w:r>
      <w:r w:rsidRPr="3A54295B">
        <w:rPr>
          <w:rFonts w:eastAsia="Arial"/>
        </w:rPr>
        <w:t>Ammattimaiset käyttäjät vastaavat laitteiden turvallisen käytön riittävästä osaamisesta, käyttöohjeen mukaisesta käytöstä ja säännöllisistä huolloista sekä vaaratilanneilmoitusten tekemisestä.</w:t>
      </w:r>
      <w:r w:rsidRPr="3A54295B">
        <w:rPr>
          <w:rFonts w:eastAsia="Arial"/>
          <w:color w:val="000000" w:themeColor="text1"/>
        </w:rPr>
        <w:t xml:space="preserve"> Laiteosaaminen dokumentoidaan Sata</w:t>
      </w:r>
      <w:r>
        <w:rPr>
          <w:rFonts w:eastAsia="Arial"/>
          <w:color w:val="000000" w:themeColor="text1"/>
        </w:rPr>
        <w:t>-</w:t>
      </w:r>
      <w:r w:rsidRPr="3A54295B">
        <w:rPr>
          <w:rFonts w:eastAsia="Arial"/>
          <w:color w:val="000000" w:themeColor="text1"/>
        </w:rPr>
        <w:t xml:space="preserve">alueella sähköisellä </w:t>
      </w:r>
      <w:hyperlink r:id="rId61">
        <w:r w:rsidRPr="2B3B5174">
          <w:rPr>
            <w:rStyle w:val="Hyperlinkki"/>
            <w:rFonts w:eastAsia="Arial"/>
          </w:rPr>
          <w:t>Laitepassilla (Linkki ammattilaiselle, vaatii kirjautumisen)</w:t>
        </w:r>
      </w:hyperlink>
      <w:r w:rsidRPr="2B3B5174">
        <w:rPr>
          <w:rFonts w:eastAsia="Arial"/>
          <w:color w:val="000000" w:themeColor="text1"/>
        </w:rPr>
        <w:t>.</w:t>
      </w:r>
      <w:r w:rsidRPr="3A54295B">
        <w:rPr>
          <w:rFonts w:eastAsia="Arial"/>
          <w:color w:val="000000" w:themeColor="text1"/>
        </w:rPr>
        <w:t xml:space="preserve">  Sata</w:t>
      </w:r>
      <w:r>
        <w:rPr>
          <w:rFonts w:eastAsia="Arial"/>
          <w:color w:val="000000" w:themeColor="text1"/>
        </w:rPr>
        <w:t>-</w:t>
      </w:r>
      <w:r w:rsidRPr="3A54295B">
        <w:rPr>
          <w:rFonts w:eastAsia="Arial"/>
          <w:color w:val="000000" w:themeColor="text1"/>
        </w:rPr>
        <w:t>alueelle on nimetty kaksi ammattimaisen käyttäjän vastuuhenkilöä. Lisäksi jokaisessa yksikössä tulee olla oma laiteturvallisuusvastaavansa.</w:t>
      </w:r>
    </w:p>
    <w:p w14:paraId="368E558D" w14:textId="77777777" w:rsidR="006D6013" w:rsidRDefault="006D6013" w:rsidP="006D6013">
      <w:pPr>
        <w:spacing w:line="276" w:lineRule="auto"/>
        <w:rPr>
          <w:rFonts w:eastAsia="Arial"/>
          <w:color w:val="000000" w:themeColor="text1"/>
        </w:rPr>
      </w:pPr>
      <w:r w:rsidRPr="3A54295B">
        <w:rPr>
          <w:rFonts w:eastAsia="Arial"/>
          <w:color w:val="000000" w:themeColor="text1"/>
        </w:rPr>
        <w:t>Lääkinnällisiä laitteita koskevasta viranomaisohjauksesta vastaa Fimea. Laitteisiin liittyvät vaaratilanteet ilmoitetaan Sata</w:t>
      </w:r>
      <w:r>
        <w:rPr>
          <w:rFonts w:eastAsia="Arial"/>
          <w:color w:val="000000" w:themeColor="text1"/>
        </w:rPr>
        <w:t>-</w:t>
      </w:r>
      <w:r w:rsidRPr="3A54295B">
        <w:rPr>
          <w:rFonts w:eastAsia="Arial"/>
          <w:color w:val="000000" w:themeColor="text1"/>
        </w:rPr>
        <w:t xml:space="preserve">alueella </w:t>
      </w:r>
      <w:proofErr w:type="spellStart"/>
      <w:r w:rsidRPr="3A54295B">
        <w:rPr>
          <w:rFonts w:eastAsia="Arial"/>
          <w:color w:val="000000" w:themeColor="text1"/>
        </w:rPr>
        <w:t>HaiPro</w:t>
      </w:r>
      <w:proofErr w:type="spellEnd"/>
      <w:r w:rsidRPr="3A54295B">
        <w:rPr>
          <w:rFonts w:eastAsia="Arial"/>
          <w:color w:val="000000" w:themeColor="text1"/>
        </w:rPr>
        <w:t xml:space="preserve">- tai </w:t>
      </w:r>
      <w:proofErr w:type="spellStart"/>
      <w:r w:rsidRPr="3A54295B">
        <w:rPr>
          <w:rFonts w:eastAsia="Arial"/>
          <w:color w:val="000000" w:themeColor="text1"/>
        </w:rPr>
        <w:t>Effector</w:t>
      </w:r>
      <w:proofErr w:type="spellEnd"/>
      <w:r w:rsidRPr="3A54295B">
        <w:rPr>
          <w:rFonts w:eastAsia="Arial"/>
          <w:color w:val="000000" w:themeColor="text1"/>
        </w:rPr>
        <w:t>-järjestelmän kautta (tarvittaessa samalla Fimeaan).</w:t>
      </w:r>
      <w:r w:rsidRPr="3A54295B">
        <w:rPr>
          <w:rFonts w:eastAsia="Arial"/>
          <w:color w:val="70AD47" w:themeColor="accent6"/>
        </w:rPr>
        <w:t xml:space="preserve"> </w:t>
      </w:r>
      <w:r w:rsidRPr="00A6518F">
        <w:rPr>
          <w:rFonts w:eastAsia="Arial"/>
          <w:color w:val="FFFFFF" w:themeColor="background1"/>
        </w:rPr>
        <w:t xml:space="preserve"> </w:t>
      </w:r>
      <w:hyperlink r:id="rId62">
        <w:r w:rsidRPr="00A6518F">
          <w:rPr>
            <w:rStyle w:val="Hyperlinkki"/>
            <w:rFonts w:eastAsia="Arial"/>
          </w:rPr>
          <w:t>Ohje Lääkinnällisen laitteen vaaratilanneilmoitus (Linkki ammattilaiselle, vaatii kirjautumisen)</w:t>
        </w:r>
      </w:hyperlink>
      <w:r w:rsidRPr="00A6518F">
        <w:rPr>
          <w:rFonts w:eastAsia="Arial"/>
          <w:color w:val="000000" w:themeColor="text1"/>
        </w:rPr>
        <w:t xml:space="preserve"> </w:t>
      </w:r>
    </w:p>
    <w:p w14:paraId="0D74DBC4" w14:textId="77777777" w:rsidR="006D6013" w:rsidRPr="00A6518F" w:rsidRDefault="006D6013" w:rsidP="006D6013">
      <w:pPr>
        <w:spacing w:line="276" w:lineRule="auto"/>
        <w:rPr>
          <w:rFonts w:eastAsia="Arial"/>
          <w:color w:val="000000" w:themeColor="text1"/>
        </w:rPr>
      </w:pPr>
    </w:p>
    <w:p w14:paraId="571FA400" w14:textId="77777777" w:rsidR="006D6013" w:rsidRDefault="006D6013" w:rsidP="006D6013">
      <w:pPr>
        <w:spacing w:line="276" w:lineRule="auto"/>
        <w:rPr>
          <w:rFonts w:eastAsia="Arial"/>
          <w:color w:val="000000" w:themeColor="text1"/>
        </w:rPr>
      </w:pPr>
      <w:r w:rsidRPr="00A6518F">
        <w:rPr>
          <w:rFonts w:eastAsia="Arial"/>
          <w:color w:val="000000" w:themeColor="text1"/>
        </w:rPr>
        <w:t xml:space="preserve"> </w:t>
      </w:r>
      <w:hyperlink r:id="rId63" w:history="1">
        <w:r w:rsidRPr="008C6F03">
          <w:rPr>
            <w:rStyle w:val="Hyperlinkki"/>
            <w:rFonts w:eastAsia="Arial"/>
          </w:rPr>
          <w:t>Laiteturvallisuussuunnitelma (Linkki ammattilaiselle, vaati kirjautumisen)</w:t>
        </w:r>
      </w:hyperlink>
    </w:p>
    <w:p w14:paraId="73E37DDF" w14:textId="77777777" w:rsidR="006D6013" w:rsidRDefault="006D6013" w:rsidP="006D6013">
      <w:pPr>
        <w:spacing w:line="276" w:lineRule="auto"/>
        <w:rPr>
          <w:rFonts w:eastAsia="Arial"/>
          <w:b/>
          <w:bCs/>
          <w:color w:val="000000" w:themeColor="text1"/>
        </w:rPr>
      </w:pPr>
    </w:p>
    <w:p w14:paraId="7960C719" w14:textId="77777777" w:rsidR="006D6013" w:rsidRDefault="006D6013" w:rsidP="006D6013">
      <w:pPr>
        <w:spacing w:line="276" w:lineRule="auto"/>
        <w:rPr>
          <w:rFonts w:eastAsia="Arial"/>
          <w:b/>
          <w:bCs/>
          <w:color w:val="000000" w:themeColor="text1"/>
        </w:rPr>
      </w:pPr>
    </w:p>
    <w:p w14:paraId="10C30A4A" w14:textId="77777777" w:rsidR="006D6013" w:rsidRPr="00490112" w:rsidRDefault="006D6013" w:rsidP="006D6013">
      <w:pPr>
        <w:spacing w:line="276" w:lineRule="auto"/>
        <w:rPr>
          <w:rFonts w:eastAsia="Arial"/>
          <w:b/>
          <w:bCs/>
          <w:color w:val="000000" w:themeColor="text1"/>
        </w:rPr>
      </w:pPr>
      <w:r w:rsidRPr="00490112">
        <w:rPr>
          <w:rFonts w:eastAsia="Arial"/>
          <w:b/>
          <w:bCs/>
          <w:color w:val="000000" w:themeColor="text1"/>
        </w:rPr>
        <w:t>Tietojärjestelmät</w:t>
      </w:r>
      <w:r>
        <w:rPr>
          <w:rFonts w:eastAsia="Arial"/>
          <w:b/>
          <w:bCs/>
          <w:color w:val="000000" w:themeColor="text1"/>
        </w:rPr>
        <w:t xml:space="preserve"> ja teknologian käyttö</w:t>
      </w:r>
    </w:p>
    <w:p w14:paraId="256E6445" w14:textId="77777777" w:rsidR="006D6013" w:rsidRDefault="006D6013" w:rsidP="006D6013">
      <w:pPr>
        <w:rPr>
          <w:b/>
          <w:bCs/>
          <w:color w:val="70AD47" w:themeColor="accent6"/>
        </w:rPr>
      </w:pPr>
      <w:r>
        <w:t xml:space="preserve">Hyvinvointialueen käytössä olevat tietojärjestelmät ovat kuvattu tiedonhallintamallin tietojärjestelmärekisteriin. Mallissa ylläpidetään kaikkia kriittisiä tietoja ja niiden päivittämiseen </w:t>
      </w:r>
      <w:r>
        <w:lastRenderedPageBreak/>
        <w:t>on sovittu erillinen hallintavastuu ICT-vastuualueelle, joka vastaa hankinnoista ja käytöstä. Valviran tietojärjestelmäluokittelu on sisällytetty rekisteriin.</w:t>
      </w:r>
    </w:p>
    <w:p w14:paraId="17096510" w14:textId="77777777" w:rsidR="006D6013" w:rsidRDefault="006D6013" w:rsidP="006D6013">
      <w:pPr>
        <w:rPr>
          <w:color w:val="70AD47" w:themeColor="accent6"/>
        </w:rPr>
      </w:pPr>
      <w:r>
        <w:t>Sata-alueen ICT-vastuualue ja järjestelmien pääkäyttäjät/vastuuhenkilöt varmistavat, että järjestelmätoimittajat tuottavat ja päivittävät käyttäjille käyttäjäoppaat, jotka ovat hyvinvointialueen käytettävissä dokumenttienhallintajärjestelmässä. Uusista versiopäivityksistä ja ohjeista tiedotetaan intranetissä ja oppaat pidetään ajan tasalla. Pääkäyttäjät vastaavat, että käyttäjillä on saatavissa viimeisin ajantasainen ohje. Oppaista ilmenee viimeisin päivitysajankohta</w:t>
      </w:r>
      <w:r w:rsidRPr="00810D80">
        <w:t>. Esihenkilö vastaa siitä, että työntekijät ovat tietoisia ajantasaisista ohjeista ja toimivat niiden mukaisesti.</w:t>
      </w:r>
      <w:r>
        <w:t xml:space="preserve">  </w:t>
      </w:r>
    </w:p>
    <w:p w14:paraId="5E76E0EA" w14:textId="77777777" w:rsidR="006D6013" w:rsidRDefault="006D6013" w:rsidP="006D6013">
      <w:pPr>
        <w:rPr>
          <w:color w:val="70AD47" w:themeColor="accent6"/>
        </w:rPr>
      </w:pPr>
      <w:r>
        <w:t xml:space="preserve">Asiakastietolain mukainen tietoturvasuunnitelma on päivitetty ja hyväksytty 13.6.2025 (THL:n määräys 3/2024) Hyvinvointialueen tietosuojan ja tietoturvan ohjausryhmän toimesta. Tietoturvasuunnitelma ei ole julkinen asiakirja, </w:t>
      </w:r>
      <w:r w:rsidRPr="0091243D">
        <w:t xml:space="preserve">siitä voi pyytää lisätietoja sähköpostitse </w:t>
      </w:r>
      <w:hyperlink r:id="rId64">
        <w:r w:rsidRPr="0091243D">
          <w:rPr>
            <w:rStyle w:val="Hyperlinkki"/>
          </w:rPr>
          <w:t>tietoturva@sata.fi</w:t>
        </w:r>
      </w:hyperlink>
      <w:r>
        <w:t>. Hyvinvointialueen tietoturvan ja tietosuojan toimintaohjeet ovat tietoturvasuunnitelmasta johdettuja ja niitä noudattamalla vastuualueet toteuttavat tietoturvasuunnitelmaa. Vastuualuejohtaja vastaa sen toteutumisesta.</w:t>
      </w:r>
    </w:p>
    <w:p w14:paraId="119F6380" w14:textId="77777777" w:rsidR="006D6013" w:rsidRPr="000E286C" w:rsidRDefault="006D6013" w:rsidP="006D6013">
      <w:r>
        <w:t>Ostopalveluissa vaaditaan hyvinvointialueen tietoturvavaatimusten täyttymistä sekä rekisterien ja henkilötietojen käsittelyn lainmukaisuutta osana sopimushallintaa. Sopimuksiin liitetään DPA sopimus eli henkilötietojen käsittelysopimus ja Sata-alueen tietojenkäsittelyn tietoturvallisuusvaatimukset sopimusliite.</w:t>
      </w:r>
    </w:p>
    <w:p w14:paraId="2AB8EDF5" w14:textId="77777777" w:rsidR="006D6013" w:rsidRDefault="006D6013" w:rsidP="006D6013">
      <w:r>
        <w:t>Tietojärjestelmien olennaisten vaatimusten poikkeamista ja tietoverkkoihin kohdistuvista tietoturvallisuuden häiriöistä ilmoitetaan ICT- palveluille, joka huolehtii ilmoituksesta palveluntuottajalle ja valvovalle viranomaiselle.</w:t>
      </w:r>
    </w:p>
    <w:p w14:paraId="138D9C49" w14:textId="77777777" w:rsidR="006D6013" w:rsidRDefault="006D6013" w:rsidP="006D6013">
      <w:pPr>
        <w:spacing w:after="0" w:line="240" w:lineRule="auto"/>
        <w:textAlignment w:val="baseline"/>
        <w:rPr>
          <w:rFonts w:eastAsia="Times New Roman"/>
          <w:b/>
          <w:bCs/>
          <w:color w:val="000000"/>
          <w:szCs w:val="24"/>
          <w:lang w:eastAsia="fi-FI"/>
        </w:rPr>
      </w:pPr>
    </w:p>
    <w:p w14:paraId="3AB14C8D" w14:textId="77777777" w:rsidR="006D6013" w:rsidRPr="00BD7C55" w:rsidRDefault="006D6013" w:rsidP="006D6013">
      <w:pPr>
        <w:spacing w:after="0" w:line="240" w:lineRule="auto"/>
        <w:textAlignment w:val="baseline"/>
        <w:rPr>
          <w:rFonts w:eastAsia="Times New Roman"/>
          <w:color w:val="000000"/>
          <w:szCs w:val="24"/>
          <w:lang w:eastAsia="fi-FI"/>
        </w:rPr>
      </w:pPr>
      <w:r w:rsidRPr="00BD7C55">
        <w:rPr>
          <w:rFonts w:eastAsia="Times New Roman"/>
          <w:b/>
          <w:bCs/>
          <w:color w:val="000000"/>
          <w:szCs w:val="24"/>
          <w:lang w:eastAsia="fi-FI"/>
        </w:rPr>
        <w:t>Teknologian soveltuvuuden, asianmukaisuuden ja turvallisuuden varmistaminen Sata</w:t>
      </w:r>
      <w:r>
        <w:rPr>
          <w:rFonts w:eastAsia="Times New Roman"/>
          <w:b/>
          <w:bCs/>
          <w:color w:val="000000"/>
          <w:szCs w:val="24"/>
          <w:lang w:eastAsia="fi-FI"/>
        </w:rPr>
        <w:t>-</w:t>
      </w:r>
      <w:r w:rsidRPr="00BD7C55">
        <w:rPr>
          <w:rFonts w:eastAsia="Times New Roman"/>
          <w:b/>
          <w:bCs/>
          <w:color w:val="000000"/>
          <w:szCs w:val="24"/>
          <w:lang w:eastAsia="fi-FI"/>
        </w:rPr>
        <w:t>alueella</w:t>
      </w:r>
    </w:p>
    <w:p w14:paraId="3ED28142" w14:textId="77777777" w:rsidR="006D6013" w:rsidRPr="00BD7C55" w:rsidRDefault="006D6013" w:rsidP="006D6013">
      <w:pPr>
        <w:spacing w:before="100" w:beforeAutospacing="1" w:after="100" w:afterAutospacing="1" w:line="240" w:lineRule="auto"/>
      </w:pPr>
      <w:r w:rsidRPr="00BD7C55">
        <w:t>Yhteistyössä hyvinvointialueen toimijoiden kanssa kartoitetaan palvelun tarpeet ja vaatimukset ts. tehdään vaatimusmäärittely, jotta voidaan valita tarkoituksenmukainen teknologia. Tämä sisältää analyysin siitä, millaisia toimintoja ja ominaisuuksia teknologiassa tarvitaan asiakkaiden palvelemiseksi ja prosessien tehostamiseksi.</w:t>
      </w:r>
    </w:p>
    <w:p w14:paraId="2CB5981F" w14:textId="77777777" w:rsidR="006D6013" w:rsidRPr="00BD7C55" w:rsidRDefault="006D6013" w:rsidP="006D6013">
      <w:pPr>
        <w:spacing w:before="100" w:beforeAutospacing="1" w:after="100" w:afterAutospacing="1" w:line="240" w:lineRule="auto"/>
      </w:pPr>
      <w:r w:rsidRPr="00BD7C55">
        <w:t>Ennen hankintaa vertaillaan eri teknologiaratkaisuja ja varmistetaan niiden yhteensopivuus olemassa olevien järjestelmien ja palveluprosessien kanssa arkkitehtuuri työryhmässä. Hankittavan teknologian tulee täyttää alan standardit ja vaatimukset, erityisesti tietoturva- ja tietosuoja-asioiden osalta. Näihin</w:t>
      </w:r>
      <w:r w:rsidRPr="00F104C8">
        <w:t xml:space="preserve"> Sata-</w:t>
      </w:r>
      <w:r w:rsidRPr="00BD7C55">
        <w:t>alueella on ajantasaiset prosessit ja ohjeistukset.</w:t>
      </w:r>
    </w:p>
    <w:p w14:paraId="4D999A41" w14:textId="77777777" w:rsidR="006D6013" w:rsidRPr="00BD7C55" w:rsidRDefault="006D6013" w:rsidP="006D6013">
      <w:pPr>
        <w:spacing w:before="100" w:beforeAutospacing="1" w:after="100" w:afterAutospacing="1" w:line="240" w:lineRule="auto"/>
      </w:pPr>
      <w:r>
        <w:t xml:space="preserve">Ennen laajamittaista käyttöönottoa uutta teknologiaa testataan ja/tai otetaan vaiheittain käyttöön pienemmässä mittakaavassa. Näin voidaan arvioida käyttöönoton yhteydessä </w:t>
      </w:r>
      <w:r>
        <w:lastRenderedPageBreak/>
        <w:t>käytännön soveltuvuus, luotettavuus ja mahdolliset ongelmatilanteet. Testauksessa kiinnitetään huomiota siihen, että järjestelmä vastaa palvelun toiminnallisia-, laatu- ja turvallisuusvaatimuksia.</w:t>
      </w:r>
    </w:p>
    <w:p w14:paraId="18BF83E9" w14:textId="77777777" w:rsidR="006D6013" w:rsidRDefault="006D6013" w:rsidP="006D6013">
      <w:pPr>
        <w:spacing w:beforeAutospacing="1" w:afterAutospacing="1" w:line="240" w:lineRule="auto"/>
      </w:pPr>
    </w:p>
    <w:p w14:paraId="06344263" w14:textId="77777777" w:rsidR="006D6013" w:rsidRDefault="006D6013" w:rsidP="006D6013">
      <w:pPr>
        <w:spacing w:beforeAutospacing="1" w:afterAutospacing="1" w:line="240" w:lineRule="auto"/>
      </w:pPr>
    </w:p>
    <w:p w14:paraId="1DE3810C" w14:textId="77777777" w:rsidR="006D6013" w:rsidRPr="00BD7C55" w:rsidRDefault="006D6013" w:rsidP="006D6013">
      <w:pPr>
        <w:spacing w:after="0" w:line="240" w:lineRule="auto"/>
        <w:textAlignment w:val="baseline"/>
        <w:rPr>
          <w:rFonts w:eastAsia="Times New Roman"/>
          <w:color w:val="000000"/>
          <w:szCs w:val="24"/>
          <w:lang w:eastAsia="fi-FI"/>
        </w:rPr>
      </w:pPr>
      <w:r w:rsidRPr="00BD7C55">
        <w:rPr>
          <w:rFonts w:eastAsia="Times New Roman"/>
          <w:b/>
          <w:bCs/>
          <w:color w:val="000000"/>
          <w:szCs w:val="24"/>
          <w:lang w:eastAsia="fi-FI"/>
        </w:rPr>
        <w:t>Henkilöstön käyttöopastus</w:t>
      </w:r>
    </w:p>
    <w:p w14:paraId="3BDA5BDD" w14:textId="77777777" w:rsidR="006D6013" w:rsidRPr="00BD7C55" w:rsidRDefault="006D6013" w:rsidP="006D6013">
      <w:pPr>
        <w:spacing w:before="100" w:beforeAutospacing="1" w:after="100" w:afterAutospacing="1" w:line="240" w:lineRule="auto"/>
        <w:rPr>
          <w:rFonts w:eastAsia="Times New Roman"/>
          <w:color w:val="000000"/>
          <w:szCs w:val="24"/>
          <w:lang w:eastAsia="fi-FI"/>
        </w:rPr>
      </w:pPr>
      <w:r w:rsidRPr="00BD7C55">
        <w:rPr>
          <w:rFonts w:eastAsia="Times New Roman"/>
          <w:color w:val="000000"/>
          <w:szCs w:val="24"/>
          <w:lang w:eastAsia="fi-FI"/>
        </w:rPr>
        <w:t>Jokainen uusi teknologiaratkaisu vaatii henkilöstön kattavan perehdyttämisen. Tämä tapahtuu järjestämällä koulutuksia organisaation sisällä, yhteistyökumppaneiden ja muiden sidosryhmien kanssa, joissa henkilöstö saa käytännönläheistä opastusta teknologiasta, sen käyttöön liittyvistä parhaista käytännöistä sekä mahdollisten ongelmatilanteiden ratkaisuista.</w:t>
      </w:r>
    </w:p>
    <w:p w14:paraId="4302F118" w14:textId="77777777" w:rsidR="006D6013" w:rsidRPr="00BD7C55" w:rsidRDefault="006D6013" w:rsidP="006D6013">
      <w:pPr>
        <w:spacing w:before="100" w:beforeAutospacing="1" w:after="100" w:afterAutospacing="1" w:line="240" w:lineRule="auto"/>
        <w:rPr>
          <w:rFonts w:eastAsia="Times New Roman"/>
          <w:color w:val="000000"/>
          <w:szCs w:val="24"/>
          <w:lang w:eastAsia="fi-FI"/>
        </w:rPr>
      </w:pPr>
      <w:r w:rsidRPr="00BD7C55">
        <w:rPr>
          <w:rFonts w:eastAsia="Times New Roman"/>
          <w:color w:val="000000"/>
          <w:szCs w:val="24"/>
          <w:lang w:eastAsia="fi-FI"/>
        </w:rPr>
        <w:t>Henkilöstölle tarjotaan selkeät käyttäjäohjeet ja jatkuvasti päivitettävät tukimateriaalit. Ohjeet voivat olla digitaalisia tai fyysisiä, ja ne sisältävät sekä päivittäiseen käyttöön liittyvät perusohjeet että ratkaisuja yleisiin ongelmatilanteisiin. Ohjeet säilytetään ja ylläpide</w:t>
      </w:r>
      <w:r>
        <w:rPr>
          <w:rFonts w:eastAsia="Times New Roman"/>
          <w:color w:val="000000"/>
          <w:szCs w:val="24"/>
          <w:lang w:eastAsia="fi-FI"/>
        </w:rPr>
        <w:t>t</w:t>
      </w:r>
      <w:r w:rsidRPr="00BD7C55">
        <w:rPr>
          <w:rFonts w:eastAsia="Times New Roman"/>
          <w:color w:val="000000"/>
          <w:szCs w:val="24"/>
          <w:lang w:eastAsia="fi-FI"/>
        </w:rPr>
        <w:t>ään keskitetysti IMS-järjestelmässä j</w:t>
      </w:r>
      <w:r>
        <w:rPr>
          <w:rFonts w:eastAsia="Times New Roman"/>
          <w:color w:val="000000"/>
          <w:szCs w:val="24"/>
          <w:lang w:eastAsia="fi-FI"/>
        </w:rPr>
        <w:t>a</w:t>
      </w:r>
      <w:r w:rsidRPr="00BD7C55">
        <w:rPr>
          <w:rFonts w:eastAsia="Times New Roman"/>
          <w:color w:val="000000"/>
          <w:szCs w:val="24"/>
          <w:lang w:eastAsia="fi-FI"/>
        </w:rPr>
        <w:t xml:space="preserve"> ovat siellä koko henkilöstön saatavilla.</w:t>
      </w:r>
    </w:p>
    <w:p w14:paraId="62E80E51" w14:textId="77777777" w:rsidR="006D6013" w:rsidRPr="00BD7C55" w:rsidRDefault="006D6013" w:rsidP="006D6013">
      <w:pPr>
        <w:spacing w:before="100" w:beforeAutospacing="1" w:after="100" w:afterAutospacing="1" w:line="240" w:lineRule="auto"/>
        <w:rPr>
          <w:rFonts w:eastAsia="Times New Roman"/>
          <w:color w:val="000000"/>
          <w:szCs w:val="24"/>
          <w:lang w:eastAsia="fi-FI"/>
        </w:rPr>
      </w:pPr>
      <w:r w:rsidRPr="00BD7C55">
        <w:rPr>
          <w:rFonts w:eastAsia="Times New Roman"/>
          <w:color w:val="000000"/>
          <w:szCs w:val="24"/>
          <w:lang w:eastAsia="fi-FI"/>
        </w:rPr>
        <w:t xml:space="preserve">Henkilöstön käytettävissä on sekä </w:t>
      </w:r>
      <w:r>
        <w:rPr>
          <w:rFonts w:eastAsia="Times New Roman"/>
          <w:color w:val="000000"/>
          <w:szCs w:val="24"/>
          <w:lang w:eastAsia="fi-FI"/>
        </w:rPr>
        <w:t>Sata-</w:t>
      </w:r>
      <w:r w:rsidRPr="00BD7C55">
        <w:rPr>
          <w:rFonts w:eastAsia="Times New Roman"/>
          <w:color w:val="000000"/>
          <w:szCs w:val="24"/>
          <w:lang w:eastAsia="fi-FI"/>
        </w:rPr>
        <w:t xml:space="preserve">alueen ICT-palveluiden asiantuntijoita että </w:t>
      </w:r>
      <w:proofErr w:type="spellStart"/>
      <w:r w:rsidRPr="00BD7C55">
        <w:rPr>
          <w:rFonts w:eastAsia="Times New Roman"/>
          <w:color w:val="000000"/>
          <w:szCs w:val="24"/>
          <w:lang w:eastAsia="fi-FI"/>
        </w:rPr>
        <w:t>inhouse</w:t>
      </w:r>
      <w:proofErr w:type="spellEnd"/>
      <w:r w:rsidRPr="00BD7C55">
        <w:rPr>
          <w:rFonts w:eastAsia="Times New Roman"/>
          <w:color w:val="000000"/>
          <w:szCs w:val="24"/>
          <w:lang w:eastAsia="fi-FI"/>
        </w:rPr>
        <w:t>-yhtiöiden tuottamia ICT-tukipalveluita, jotka auttavat teknologian käytössä ja ongelmatilanteiden ratkaisussa. Tarvittaessa järjestetään lisäkoulutuksia, erityisesti teknologian päivitysten tai muutosten yhteydessä.</w:t>
      </w:r>
    </w:p>
    <w:p w14:paraId="7B7A2924" w14:textId="77777777" w:rsidR="006D6013" w:rsidRDefault="006D6013" w:rsidP="006D6013">
      <w:pPr>
        <w:spacing w:after="0" w:line="240" w:lineRule="auto"/>
        <w:textAlignment w:val="baseline"/>
        <w:rPr>
          <w:rFonts w:eastAsia="Times New Roman"/>
          <w:b/>
          <w:bCs/>
          <w:color w:val="000000"/>
          <w:szCs w:val="24"/>
          <w:lang w:eastAsia="fi-FI"/>
        </w:rPr>
      </w:pPr>
    </w:p>
    <w:p w14:paraId="1889439D" w14:textId="77777777" w:rsidR="006D6013" w:rsidRDefault="006D6013" w:rsidP="006D6013">
      <w:pPr>
        <w:spacing w:after="0" w:line="240" w:lineRule="auto"/>
        <w:textAlignment w:val="baseline"/>
        <w:rPr>
          <w:rFonts w:eastAsia="Times New Roman"/>
          <w:b/>
          <w:bCs/>
          <w:color w:val="000000"/>
          <w:szCs w:val="24"/>
          <w:lang w:eastAsia="fi-FI"/>
        </w:rPr>
      </w:pPr>
    </w:p>
    <w:p w14:paraId="64F3A97C" w14:textId="77777777" w:rsidR="006D6013" w:rsidRDefault="006D6013" w:rsidP="006D6013">
      <w:pPr>
        <w:spacing w:after="0" w:line="240" w:lineRule="auto"/>
        <w:textAlignment w:val="baseline"/>
        <w:rPr>
          <w:rFonts w:eastAsia="Times New Roman"/>
          <w:b/>
          <w:bCs/>
          <w:color w:val="000000"/>
          <w:szCs w:val="24"/>
          <w:lang w:eastAsia="fi-FI"/>
        </w:rPr>
      </w:pPr>
    </w:p>
    <w:p w14:paraId="72B9F6E0" w14:textId="77777777" w:rsidR="006D6013" w:rsidRDefault="006D6013" w:rsidP="006D6013">
      <w:pPr>
        <w:spacing w:after="0" w:line="240" w:lineRule="auto"/>
        <w:textAlignment w:val="baseline"/>
        <w:rPr>
          <w:rFonts w:eastAsia="Times New Roman"/>
          <w:b/>
          <w:bCs/>
          <w:color w:val="000000"/>
          <w:szCs w:val="24"/>
          <w:lang w:eastAsia="fi-FI"/>
        </w:rPr>
      </w:pPr>
    </w:p>
    <w:p w14:paraId="6340E0BD" w14:textId="77777777" w:rsidR="006D6013" w:rsidRPr="00BD7C55" w:rsidRDefault="006D6013" w:rsidP="006D6013">
      <w:pPr>
        <w:spacing w:after="0" w:line="240" w:lineRule="auto"/>
        <w:textAlignment w:val="baseline"/>
        <w:rPr>
          <w:rFonts w:eastAsia="Times New Roman"/>
          <w:color w:val="000000"/>
          <w:szCs w:val="24"/>
          <w:lang w:eastAsia="fi-FI"/>
        </w:rPr>
      </w:pPr>
      <w:r w:rsidRPr="00BD7C55">
        <w:rPr>
          <w:rFonts w:eastAsia="Times New Roman"/>
          <w:b/>
          <w:bCs/>
          <w:color w:val="000000"/>
          <w:szCs w:val="24"/>
          <w:lang w:eastAsia="fi-FI"/>
        </w:rPr>
        <w:t>Varaudutaan teknologian vikatilanteisiin ja pitkiin huoltoviiveisiin</w:t>
      </w:r>
    </w:p>
    <w:p w14:paraId="4AFAAC1E" w14:textId="77777777" w:rsidR="006D6013" w:rsidRPr="00BD7C55" w:rsidRDefault="006D6013" w:rsidP="006D6013">
      <w:pPr>
        <w:spacing w:before="100" w:beforeAutospacing="1" w:after="100" w:afterAutospacing="1" w:line="240" w:lineRule="auto"/>
        <w:rPr>
          <w:rFonts w:eastAsia="Times New Roman"/>
          <w:color w:val="000000"/>
          <w:szCs w:val="24"/>
          <w:lang w:eastAsia="fi-FI"/>
        </w:rPr>
      </w:pPr>
      <w:r>
        <w:rPr>
          <w:rFonts w:eastAsia="Times New Roman"/>
          <w:color w:val="000000"/>
          <w:szCs w:val="24"/>
          <w:lang w:eastAsia="fi-FI"/>
        </w:rPr>
        <w:t>Sata-</w:t>
      </w:r>
      <w:r w:rsidRPr="00BD7C55">
        <w:rPr>
          <w:rFonts w:eastAsia="Times New Roman"/>
          <w:color w:val="000000"/>
          <w:szCs w:val="24"/>
          <w:lang w:eastAsia="fi-FI"/>
        </w:rPr>
        <w:t>alueella on tunnistettu mahdolliset riskit teknologian käyttöön liittyen, ja näihin varaudutaan ennalta laadituilla toimintasuunnitelmilla. Näihin suunnitelmiin sisältyy varajärjestelmät ja manuaaliset toimintamallit, jotka voidaan ottaa käyttöön teknologian vikaantuessa.</w:t>
      </w:r>
    </w:p>
    <w:p w14:paraId="0DA9E59A" w14:textId="77777777" w:rsidR="006D6013" w:rsidRPr="00BD7C55" w:rsidRDefault="006D6013" w:rsidP="006D6013">
      <w:pPr>
        <w:spacing w:beforeAutospacing="1" w:after="0" w:afterAutospacing="1" w:line="240" w:lineRule="auto"/>
        <w:rPr>
          <w:rFonts w:eastAsia="Times New Roman"/>
          <w:szCs w:val="24"/>
          <w:lang w:eastAsia="fi-FI"/>
        </w:rPr>
      </w:pPr>
      <w:r w:rsidRPr="00BD7C55">
        <w:rPr>
          <w:rFonts w:eastAsia="Times New Roman"/>
          <w:szCs w:val="24"/>
          <w:lang w:eastAsia="fi-FI"/>
        </w:rPr>
        <w:t>Ol</w:t>
      </w:r>
      <w:r w:rsidRPr="00BD7C55">
        <w:rPr>
          <w:rFonts w:eastAsia="Times New Roman"/>
          <w:szCs w:val="24"/>
          <w:bdr w:val="none" w:sz="0" w:space="0" w:color="auto" w:frame="1"/>
          <w:lang w:eastAsia="fi-FI"/>
        </w:rPr>
        <w:t>ennainen osa toimintavarmuutta on varajärjestelmien (esimerkiksi toissijaiset laitteet, pilvipohjaiset varmuuskopiot) ja teknologian redundanssin (tuplaaminen tärkeille komponenteille) varmistaminen. Jos pääjärjestelmä tai laite menee epäkuntoon, varajärjestelmä otetaan käyttöön minimoiden palvelun katkokset.</w:t>
      </w:r>
    </w:p>
    <w:p w14:paraId="49D9EB3C" w14:textId="77777777" w:rsidR="006D6013" w:rsidRPr="00BD7C55" w:rsidRDefault="006D6013" w:rsidP="006D6013">
      <w:pPr>
        <w:spacing w:before="100" w:beforeAutospacing="1" w:after="100" w:afterAutospacing="1" w:line="240" w:lineRule="auto"/>
        <w:rPr>
          <w:rFonts w:eastAsia="Times New Roman"/>
          <w:color w:val="06400C"/>
          <w:szCs w:val="24"/>
          <w:lang w:eastAsia="fi-FI"/>
        </w:rPr>
      </w:pPr>
      <w:r w:rsidRPr="00BD7C55">
        <w:rPr>
          <w:rFonts w:eastAsia="Times New Roman"/>
          <w:szCs w:val="24"/>
          <w:lang w:eastAsia="fi-FI"/>
        </w:rPr>
        <w:t>Yhteistyösopimuksissa teknologiatoimittajien ja huoltopalvelujen kanssa on varmistettu, että saatavilla on riittävä huolto- ja tukipalvelu, joka vastaa nopeasti vikatilanteisiin kriittisten palveluide</w:t>
      </w:r>
      <w:r>
        <w:rPr>
          <w:rFonts w:eastAsia="Times New Roman"/>
          <w:szCs w:val="24"/>
          <w:lang w:eastAsia="fi-FI"/>
        </w:rPr>
        <w:t>n</w:t>
      </w:r>
      <w:r w:rsidRPr="00BD7C55">
        <w:rPr>
          <w:rFonts w:eastAsia="Times New Roman"/>
          <w:szCs w:val="24"/>
          <w:lang w:eastAsia="fi-FI"/>
        </w:rPr>
        <w:t xml:space="preserve"> osalta. Pitkien huoltoviiveiden varalta on määritelty selkeät aikarajat yhteis</w:t>
      </w:r>
      <w:r w:rsidRPr="00BD7C55">
        <w:rPr>
          <w:rFonts w:eastAsia="Times New Roman"/>
          <w:szCs w:val="24"/>
          <w:lang w:eastAsia="fi-FI"/>
        </w:rPr>
        <w:lastRenderedPageBreak/>
        <w:t>työkumppaneiden kanssa, joiden puitteissa ongelmat pyritään ratkaisemaan. Lisäksi huolehditaan siitä, että teknologiantoimittaja on velvoitettu antamaan säännöllisiä päivityksiä ja huoltoja teknologian toimivuuden takaamiseksi.</w:t>
      </w:r>
    </w:p>
    <w:p w14:paraId="48222FAB" w14:textId="77777777" w:rsidR="006D6013" w:rsidRPr="00BD7C55" w:rsidRDefault="006D6013" w:rsidP="006D6013">
      <w:pPr>
        <w:spacing w:before="100" w:beforeAutospacing="1" w:after="100" w:afterAutospacing="1" w:line="240" w:lineRule="auto"/>
        <w:rPr>
          <w:rFonts w:eastAsia="Times New Roman"/>
          <w:color w:val="000000"/>
          <w:szCs w:val="24"/>
          <w:lang w:eastAsia="fi-FI"/>
        </w:rPr>
      </w:pPr>
      <w:r>
        <w:rPr>
          <w:rFonts w:eastAsia="Times New Roman"/>
          <w:color w:val="000000"/>
          <w:szCs w:val="24"/>
          <w:lang w:eastAsia="fi-FI"/>
        </w:rPr>
        <w:t>Sata-</w:t>
      </w:r>
      <w:r w:rsidRPr="00BD7C55">
        <w:rPr>
          <w:rFonts w:eastAsia="Times New Roman"/>
          <w:color w:val="000000"/>
          <w:szCs w:val="24"/>
          <w:lang w:eastAsia="fi-FI"/>
        </w:rPr>
        <w:t xml:space="preserve">alueella on huomioitu sopimuksilla </w:t>
      </w:r>
      <w:proofErr w:type="spellStart"/>
      <w:r w:rsidRPr="00BD7C55">
        <w:rPr>
          <w:rFonts w:eastAsia="Times New Roman"/>
          <w:color w:val="000000"/>
          <w:szCs w:val="24"/>
          <w:lang w:eastAsia="fi-FI"/>
        </w:rPr>
        <w:t>inhouse</w:t>
      </w:r>
      <w:proofErr w:type="spellEnd"/>
      <w:r w:rsidRPr="00BD7C55">
        <w:rPr>
          <w:rFonts w:eastAsia="Times New Roman"/>
          <w:color w:val="000000"/>
          <w:szCs w:val="24"/>
          <w:lang w:eastAsia="fi-FI"/>
        </w:rPr>
        <w:t>-yhtiön kanssa ennakoivista huolloista ja häiriöiden hallinnasta, joilla pyritään minimoimaan teknologian vikaantumisriski. Säännölliset tarkastukset ja päivitykset ovat osa tätä prosessia.</w:t>
      </w:r>
    </w:p>
    <w:p w14:paraId="628B88EA" w14:textId="77777777" w:rsidR="006D6013" w:rsidRPr="00BD7C55" w:rsidRDefault="006D6013" w:rsidP="006D6013">
      <w:pPr>
        <w:spacing w:before="100" w:beforeAutospacing="1" w:after="100" w:afterAutospacing="1" w:line="240" w:lineRule="auto"/>
        <w:textAlignment w:val="baseline"/>
        <w:rPr>
          <w:rFonts w:eastAsia="Times New Roman"/>
          <w:color w:val="000000"/>
          <w:szCs w:val="24"/>
          <w:lang w:eastAsia="fi-FI"/>
        </w:rPr>
      </w:pPr>
      <w:r w:rsidRPr="00BD7C55">
        <w:rPr>
          <w:rFonts w:eastAsia="Times New Roman"/>
          <w:color w:val="000000"/>
          <w:szCs w:val="24"/>
          <w:lang w:eastAsia="fi-FI"/>
        </w:rPr>
        <w:t>ICT-palveluilla on häiriöviestintäsuunnitelma, missä määritellään</w:t>
      </w:r>
      <w:r>
        <w:rPr>
          <w:rFonts w:eastAsia="Times New Roman"/>
          <w:color w:val="000000"/>
          <w:szCs w:val="24"/>
          <w:lang w:eastAsia="fi-FI"/>
        </w:rPr>
        <w:t>,</w:t>
      </w:r>
      <w:r w:rsidRPr="00BD7C55">
        <w:rPr>
          <w:rFonts w:eastAsia="Times New Roman"/>
          <w:color w:val="000000"/>
          <w:szCs w:val="24"/>
          <w:lang w:eastAsia="fi-FI"/>
        </w:rPr>
        <w:t xml:space="preserve"> miten viestitään vikatilanteista henkilöstölle ja asiakkaille nopeasti ja selkeästi, jotta kaikki ovat tietoisia tilanteesta ja tiedetään, mitä tehdä vian korjaamiseen asti.</w:t>
      </w:r>
    </w:p>
    <w:p w14:paraId="1E105206" w14:textId="77777777" w:rsidR="006D6013" w:rsidRPr="00BD7C55" w:rsidRDefault="006D6013" w:rsidP="006D6013">
      <w:pPr>
        <w:spacing w:line="240" w:lineRule="auto"/>
        <w:textAlignment w:val="baseline"/>
        <w:rPr>
          <w:rFonts w:eastAsia="Times New Roman"/>
          <w:color w:val="000000"/>
          <w:szCs w:val="24"/>
          <w:lang w:eastAsia="fi-FI"/>
        </w:rPr>
      </w:pPr>
      <w:r w:rsidRPr="00BD7C55">
        <w:rPr>
          <w:rFonts w:eastAsia="Times New Roman"/>
          <w:color w:val="000000"/>
          <w:szCs w:val="24"/>
          <w:lang w:eastAsia="fi-FI"/>
        </w:rPr>
        <w:t>Teknologivalintojen soveltuvuus varmistetaan huolellisella tarpeiden kartoituksella, pilotoinnilla ja jatkuvalla henkilöstön koulutuksella. Varaudutaan teknologian vikatilanteisiin varajärjestelmillä, palvelusopimuksilla ja ennakoivalla huollolla. Tämä yhdistelmä varmistaa palvelujen jatkuvuuden ja turvallisuuden teknologisten haasteiden keskellä</w:t>
      </w:r>
    </w:p>
    <w:p w14:paraId="732781EC" w14:textId="77777777" w:rsidR="006D6013" w:rsidRDefault="006D6013" w:rsidP="006D6013">
      <w:pPr>
        <w:shd w:val="clear" w:color="auto" w:fill="FFFFFF"/>
        <w:spacing w:after="0" w:line="240" w:lineRule="auto"/>
        <w:textAlignment w:val="baseline"/>
        <w:rPr>
          <w:rFonts w:eastAsia="Times New Roman"/>
          <w:b/>
          <w:bCs/>
          <w:color w:val="000000"/>
          <w:szCs w:val="24"/>
          <w:lang w:eastAsia="fi-FI"/>
        </w:rPr>
      </w:pPr>
    </w:p>
    <w:p w14:paraId="4DB04174" w14:textId="77777777" w:rsidR="006D6013" w:rsidRPr="00A46244" w:rsidRDefault="006D6013" w:rsidP="006D6013">
      <w:pPr>
        <w:shd w:val="clear" w:color="auto" w:fill="FFFFFF"/>
        <w:spacing w:after="0" w:line="240" w:lineRule="auto"/>
        <w:textAlignment w:val="baseline"/>
        <w:rPr>
          <w:rFonts w:eastAsia="Times New Roman"/>
          <w:color w:val="000000"/>
          <w:szCs w:val="24"/>
          <w:lang w:eastAsia="fi-FI"/>
        </w:rPr>
      </w:pPr>
      <w:r w:rsidRPr="00A46244">
        <w:rPr>
          <w:rFonts w:eastAsia="Times New Roman"/>
          <w:b/>
          <w:bCs/>
          <w:color w:val="000000"/>
          <w:szCs w:val="24"/>
          <w:lang w:eastAsia="fi-FI"/>
        </w:rPr>
        <w:t>Itsemääräämisoikeuden turvaaminen teknologian käytössä</w:t>
      </w:r>
    </w:p>
    <w:p w14:paraId="7DCBEFC1" w14:textId="77777777" w:rsidR="006D6013" w:rsidRPr="00A46244" w:rsidRDefault="006D6013" w:rsidP="006D6013">
      <w:pPr>
        <w:shd w:val="clear" w:color="auto" w:fill="FFFFFF"/>
        <w:spacing w:after="0" w:line="240" w:lineRule="auto"/>
        <w:textAlignment w:val="baseline"/>
        <w:rPr>
          <w:rFonts w:eastAsia="Times New Roman"/>
          <w:color w:val="000000"/>
          <w:szCs w:val="24"/>
          <w:lang w:eastAsia="fi-FI"/>
        </w:rPr>
      </w:pPr>
    </w:p>
    <w:p w14:paraId="13B9BF8B" w14:textId="77777777" w:rsidR="006D6013" w:rsidRPr="00A46244" w:rsidRDefault="006D6013" w:rsidP="006D6013">
      <w:pPr>
        <w:shd w:val="clear" w:color="auto" w:fill="FFFFFF"/>
        <w:spacing w:before="100" w:beforeAutospacing="1" w:after="100" w:afterAutospacing="1" w:line="240" w:lineRule="auto"/>
        <w:rPr>
          <w:rFonts w:eastAsia="Times New Roman"/>
          <w:color w:val="000000"/>
          <w:szCs w:val="24"/>
          <w:lang w:eastAsia="fi-FI"/>
        </w:rPr>
      </w:pPr>
      <w:r w:rsidRPr="00A46244">
        <w:rPr>
          <w:rFonts w:eastAsia="Times New Roman"/>
          <w:color w:val="000000"/>
          <w:szCs w:val="24"/>
          <w:lang w:eastAsia="fi-FI"/>
        </w:rPr>
        <w:t xml:space="preserve">Teknologian hyödyntämisessä noudatetaan </w:t>
      </w:r>
      <w:r>
        <w:rPr>
          <w:rFonts w:eastAsia="Times New Roman"/>
          <w:color w:val="000000"/>
          <w:szCs w:val="24"/>
          <w:lang w:eastAsia="fi-FI"/>
        </w:rPr>
        <w:t>Sata-</w:t>
      </w:r>
      <w:r w:rsidRPr="00A46244">
        <w:rPr>
          <w:rFonts w:eastAsia="Times New Roman"/>
          <w:color w:val="000000"/>
          <w:szCs w:val="24"/>
          <w:lang w:eastAsia="fi-FI"/>
        </w:rPr>
        <w:t xml:space="preserve">alueen tietosuojakäytäntöjä. Asiakkaan tai potilaan henkilötiedot, terveystiedot ja muut yksityiset tiedot suojataan kaikissa teknologisissa ratkaisuissa. </w:t>
      </w:r>
      <w:r>
        <w:rPr>
          <w:rFonts w:eastAsia="Times New Roman"/>
          <w:color w:val="000000"/>
          <w:szCs w:val="24"/>
          <w:lang w:eastAsia="fi-FI"/>
        </w:rPr>
        <w:t>Sata-</w:t>
      </w:r>
      <w:r w:rsidRPr="00A46244">
        <w:rPr>
          <w:rFonts w:eastAsia="Times New Roman"/>
          <w:color w:val="000000"/>
          <w:szCs w:val="24"/>
          <w:lang w:eastAsia="fi-FI"/>
        </w:rPr>
        <w:t>alueella on ohjeistettu henkilöstö huolehtimaan siitä, että käytettävät ja hankittavat teknologiat noudattavat GDPR</w:t>
      </w:r>
      <w:r>
        <w:rPr>
          <w:rFonts w:eastAsia="Times New Roman"/>
          <w:color w:val="000000"/>
          <w:szCs w:val="24"/>
          <w:lang w:eastAsia="fi-FI"/>
        </w:rPr>
        <w:t xml:space="preserve"> </w:t>
      </w:r>
      <w:r w:rsidRPr="00A46244">
        <w:rPr>
          <w:rFonts w:eastAsia="Times New Roman"/>
          <w:color w:val="000000"/>
          <w:szCs w:val="24"/>
          <w:lang w:eastAsia="fi-FI"/>
        </w:rPr>
        <w:t xml:space="preserve">(General Data </w:t>
      </w:r>
      <w:proofErr w:type="spellStart"/>
      <w:r w:rsidRPr="00A46244">
        <w:rPr>
          <w:rFonts w:eastAsia="Times New Roman"/>
          <w:color w:val="000000"/>
          <w:szCs w:val="24"/>
          <w:lang w:eastAsia="fi-FI"/>
        </w:rPr>
        <w:t>Protection</w:t>
      </w:r>
      <w:proofErr w:type="spellEnd"/>
      <w:r w:rsidRPr="00A46244">
        <w:rPr>
          <w:rFonts w:eastAsia="Times New Roman"/>
          <w:color w:val="000000"/>
          <w:szCs w:val="24"/>
          <w:lang w:eastAsia="fi-FI"/>
        </w:rPr>
        <w:t xml:space="preserve"> </w:t>
      </w:r>
      <w:proofErr w:type="spellStart"/>
      <w:r w:rsidRPr="00A46244">
        <w:rPr>
          <w:rFonts w:eastAsia="Times New Roman"/>
          <w:color w:val="000000"/>
          <w:szCs w:val="24"/>
          <w:lang w:eastAsia="fi-FI"/>
        </w:rPr>
        <w:t>Regulation</w:t>
      </w:r>
      <w:proofErr w:type="spellEnd"/>
      <w:r w:rsidRPr="00A46244">
        <w:rPr>
          <w:rFonts w:eastAsia="Times New Roman"/>
          <w:color w:val="000000"/>
          <w:szCs w:val="24"/>
          <w:lang w:eastAsia="fi-FI"/>
        </w:rPr>
        <w:t>) ja muiden tietosuojalakien vaatimuksia.</w:t>
      </w:r>
      <w:r>
        <w:rPr>
          <w:rFonts w:eastAsia="Times New Roman"/>
          <w:color w:val="000000"/>
          <w:szCs w:val="24"/>
          <w:lang w:eastAsia="fi-FI"/>
        </w:rPr>
        <w:t xml:space="preserve"> </w:t>
      </w:r>
      <w:r w:rsidRPr="00A46244">
        <w:rPr>
          <w:rFonts w:eastAsia="Times New Roman"/>
          <w:color w:val="000000"/>
          <w:szCs w:val="24"/>
          <w:lang w:eastAsia="fi-FI"/>
        </w:rPr>
        <w:t>Asiakkaalle annetaan mahdollisuus hallita omia tietojaan ja päättää, kuka niihin pääsee käsiksi. </w:t>
      </w:r>
    </w:p>
    <w:p w14:paraId="57F5F7DC" w14:textId="77777777" w:rsidR="006D6013" w:rsidRPr="00A46244" w:rsidRDefault="006D6013" w:rsidP="006D6013">
      <w:pPr>
        <w:shd w:val="clear" w:color="auto" w:fill="FFFFFF"/>
        <w:spacing w:after="0" w:line="240" w:lineRule="auto"/>
        <w:textAlignment w:val="baseline"/>
        <w:rPr>
          <w:rFonts w:eastAsia="Times New Roman"/>
          <w:color w:val="000000"/>
          <w:szCs w:val="24"/>
          <w:lang w:eastAsia="fi-FI"/>
        </w:rPr>
      </w:pPr>
      <w:r w:rsidRPr="00A46244">
        <w:rPr>
          <w:rFonts w:eastAsia="Times New Roman"/>
          <w:color w:val="000000"/>
          <w:szCs w:val="24"/>
          <w:lang w:eastAsia="fi-FI"/>
        </w:rPr>
        <w:t>Teknologian käyttäjäystävällisyys ja tukipalvelut ratkaisujen helppokäyttöisyyteen eri käyttäjäryhmille kiinnitetään erityistä huomiota tarjoamalla yksinkertaisia ja selkeitä käyttöliittymiä sekä tarvittaessa henkilökohtaista opastusta palveluiden käyttöön. </w:t>
      </w:r>
    </w:p>
    <w:p w14:paraId="12328DE3" w14:textId="77777777" w:rsidR="006D6013" w:rsidRPr="00A46244" w:rsidRDefault="006D6013" w:rsidP="006D6013">
      <w:pPr>
        <w:shd w:val="clear" w:color="auto" w:fill="FFFFFF"/>
        <w:spacing w:before="100" w:beforeAutospacing="1" w:after="100" w:afterAutospacing="1" w:line="240" w:lineRule="auto"/>
        <w:rPr>
          <w:rFonts w:eastAsia="Times New Roman"/>
          <w:color w:val="000000"/>
          <w:szCs w:val="24"/>
          <w:lang w:eastAsia="fi-FI"/>
        </w:rPr>
      </w:pPr>
      <w:r w:rsidRPr="00A46244">
        <w:rPr>
          <w:rFonts w:eastAsia="Times New Roman"/>
          <w:color w:val="000000"/>
          <w:szCs w:val="24"/>
          <w:lang w:eastAsia="fi-FI"/>
        </w:rPr>
        <w:t>Asiakkaat saavat opastusta ja tukea teknologian käyttöön. Jos asiakas kokee vaikeuksia teknologian käytössä, hänelle tulee tarjota apua esimerkiksi puhelimitse, videoyhteyden kautta tai paikan päällä. Tarpeen mukaan voidaan järjestää myös koulutusta teknologian turvalliseen käyttöön.</w:t>
      </w:r>
    </w:p>
    <w:p w14:paraId="387A0493" w14:textId="77777777" w:rsidR="006D6013" w:rsidRPr="00A46244" w:rsidRDefault="006D6013" w:rsidP="006D6013">
      <w:pPr>
        <w:shd w:val="clear" w:color="auto" w:fill="FFFFFF"/>
        <w:spacing w:before="100" w:beforeAutospacing="1" w:after="100" w:afterAutospacing="1" w:line="240" w:lineRule="auto"/>
        <w:textAlignment w:val="baseline"/>
        <w:rPr>
          <w:rFonts w:eastAsia="Times New Roman"/>
          <w:color w:val="000000"/>
          <w:szCs w:val="24"/>
          <w:lang w:eastAsia="fi-FI"/>
        </w:rPr>
      </w:pPr>
      <w:r w:rsidRPr="00A46244">
        <w:rPr>
          <w:rFonts w:eastAsia="Times New Roman"/>
          <w:color w:val="000000"/>
          <w:szCs w:val="24"/>
          <w:lang w:eastAsia="fi-FI"/>
        </w:rPr>
        <w:t>Asiakkaalle tarjotaan useampia vaihtoehtoja, ja hän saa itse valita, millainen teknologia tai palvelu sopii parhaiten hänen tarpeisiinsa. Tämä voi tarkoittaa esimerkiksi erilaisten etäpalveluiden valitsemista tai mahdollisuutta fyysisiin tapaamisiin.</w:t>
      </w:r>
      <w:r>
        <w:rPr>
          <w:rFonts w:eastAsia="Times New Roman"/>
          <w:color w:val="000000"/>
          <w:szCs w:val="24"/>
          <w:lang w:eastAsia="fi-FI"/>
        </w:rPr>
        <w:t xml:space="preserve"> </w:t>
      </w:r>
      <w:r w:rsidRPr="00A46244">
        <w:rPr>
          <w:rFonts w:eastAsia="Times New Roman"/>
          <w:color w:val="000000"/>
          <w:szCs w:val="24"/>
          <w:lang w:eastAsia="fi-FI"/>
        </w:rPr>
        <w:t>Teknologian avulla tavoitellaan parempaa asiakkaan mahdollisuutta vaikuttaa omiin hoito- ja palveluprosesseihinsa.</w:t>
      </w:r>
    </w:p>
    <w:p w14:paraId="3C0E3D57" w14:textId="77777777" w:rsidR="006D6013" w:rsidRDefault="006D6013" w:rsidP="006D6013">
      <w:pPr>
        <w:shd w:val="clear" w:color="auto" w:fill="FFFFFF"/>
        <w:spacing w:line="240" w:lineRule="auto"/>
        <w:textAlignment w:val="baseline"/>
        <w:rPr>
          <w:rFonts w:eastAsia="Times New Roman"/>
          <w:color w:val="000000"/>
          <w:szCs w:val="24"/>
          <w:lang w:eastAsia="fi-FI"/>
        </w:rPr>
      </w:pPr>
      <w:r w:rsidRPr="00A46244">
        <w:rPr>
          <w:rFonts w:eastAsia="Times New Roman"/>
          <w:color w:val="000000"/>
          <w:szCs w:val="24"/>
          <w:lang w:eastAsia="fi-FI"/>
        </w:rPr>
        <w:lastRenderedPageBreak/>
        <w:t>Asiakkaan yksilöllisten tarpeiden huomioiminen ja itsemääräämisoikeuden toteutuminen teknologian käytössä varmistetaan siten, että asiakkaan tarpeet arvioidaan tarkasti, teknologia räätälöidään yksilöllisesti ja valinta perustuu asiakkaan omaan suostumukseen. Asiakkaalla on oltava aina hallintavalta omiin tietoihinsa ja mahdollisuus vaikuttaa teknologian käyttöön.</w:t>
      </w:r>
    </w:p>
    <w:p w14:paraId="09540674" w14:textId="77777777" w:rsidR="006D6013" w:rsidRPr="00A46244" w:rsidRDefault="006D6013" w:rsidP="006D6013">
      <w:pPr>
        <w:shd w:val="clear" w:color="auto" w:fill="FFFFFF"/>
        <w:spacing w:line="240" w:lineRule="auto"/>
        <w:textAlignment w:val="baseline"/>
        <w:rPr>
          <w:rFonts w:eastAsia="Times New Roman"/>
          <w:color w:val="000000"/>
          <w:szCs w:val="24"/>
          <w:lang w:eastAsia="fi-FI"/>
        </w:rPr>
      </w:pPr>
    </w:p>
    <w:p w14:paraId="77884D6E" w14:textId="77777777" w:rsidR="006D6013" w:rsidRPr="003D10B1" w:rsidRDefault="006D6013" w:rsidP="006D6013">
      <w:pPr>
        <w:pStyle w:val="Otsikko2"/>
        <w:spacing w:line="276" w:lineRule="auto"/>
        <w:rPr>
          <w:strike/>
        </w:rPr>
      </w:pPr>
      <w:bookmarkStart w:id="51" w:name="_Toc211257883"/>
      <w:bookmarkStart w:id="52" w:name="_Toc211259422"/>
      <w:r>
        <w:t>2.10 Lääkehoitosuunnitelma</w:t>
      </w:r>
      <w:bookmarkEnd w:id="51"/>
      <w:bookmarkEnd w:id="52"/>
    </w:p>
    <w:p w14:paraId="430F6521" w14:textId="77777777" w:rsidR="006D6013" w:rsidRDefault="006D6013" w:rsidP="006D6013">
      <w:pPr>
        <w:spacing w:after="0" w:line="276" w:lineRule="auto"/>
        <w:jc w:val="both"/>
        <w:rPr>
          <w:rFonts w:eastAsia="Arial"/>
          <w:color w:val="000000" w:themeColor="text1"/>
          <w:szCs w:val="24"/>
        </w:rPr>
      </w:pPr>
    </w:p>
    <w:p w14:paraId="40A779AE" w14:textId="77777777" w:rsidR="006D6013" w:rsidRPr="00747E8D" w:rsidRDefault="006D6013" w:rsidP="006D6013">
      <w:pPr>
        <w:spacing w:after="0" w:line="276" w:lineRule="auto"/>
        <w:rPr>
          <w:rFonts w:eastAsia="Arial"/>
          <w:color w:val="000000" w:themeColor="text1"/>
          <w:szCs w:val="24"/>
          <w:highlight w:val="yellow"/>
        </w:rPr>
      </w:pPr>
      <w:r w:rsidRPr="74F3B4A2">
        <w:rPr>
          <w:rFonts w:eastAsia="Arial"/>
        </w:rPr>
        <w:t xml:space="preserve">Lääkehoitosuunnitelma on lääkehoitoa toteuttavan työväline turvallisen lääkehoidon osa-alueiden määrittämiseen ja hallintaan. </w:t>
      </w:r>
      <w:r w:rsidRPr="74F3B4A2">
        <w:rPr>
          <w:rFonts w:eastAsia="Arial"/>
          <w:color w:val="000000" w:themeColor="text1"/>
        </w:rPr>
        <w:t>Lääkehoitosuunnitelmassa kuvataan yksikön lääkehoidon toimintatavat ja vastuut sekä toimintaohjeet työntekijöiden lääkehoidon koulutuksiin, osaamisen varmistamiseen ja lääkelupakäytäntöihin. Lääkehoidon toteuttaminen edellyttää tehtävänkuvaa ja ammattinimikettä vastaavaa lääkehoidon lupaa. Esi</w:t>
      </w:r>
      <w:r>
        <w:rPr>
          <w:rFonts w:eastAsia="Arial"/>
          <w:color w:val="000000" w:themeColor="text1"/>
        </w:rPr>
        <w:t>henkilö</w:t>
      </w:r>
      <w:r w:rsidRPr="74F3B4A2">
        <w:rPr>
          <w:rFonts w:eastAsia="Arial"/>
          <w:color w:val="000000" w:themeColor="text1"/>
        </w:rPr>
        <w:t xml:space="preserve"> ohjaa ja valvoo turvallisen lääkehoidon toteuttamista yksikkönsä lääkehoitosuunnitelman mukaisesti. Jokainen lääkehoitoa toteuttava työntekijä on vastuussa omasta toiminnastaan.</w:t>
      </w:r>
    </w:p>
    <w:p w14:paraId="73F3E81E" w14:textId="77777777" w:rsidR="006D6013" w:rsidRDefault="006D6013" w:rsidP="006D6013">
      <w:pPr>
        <w:spacing w:line="276" w:lineRule="auto"/>
        <w:rPr>
          <w:rStyle w:val="Hyperlinkki"/>
        </w:rPr>
      </w:pPr>
      <w:hyperlink r:id="rId65">
        <w:r w:rsidRPr="005E4644">
          <w:rPr>
            <w:rStyle w:val="Hyperlinkki"/>
          </w:rPr>
          <w:t>Lääkehoitosuunnitelmat (Linkki ammattilaiselle, vaatii kirjautumisen)</w:t>
        </w:r>
      </w:hyperlink>
    </w:p>
    <w:p w14:paraId="6F1CB3EB" w14:textId="77777777" w:rsidR="006D6013" w:rsidRDefault="006D6013" w:rsidP="006D6013">
      <w:pPr>
        <w:spacing w:line="276" w:lineRule="auto"/>
        <w:rPr>
          <w:rFonts w:eastAsia="Arial"/>
          <w:b/>
          <w:bCs/>
        </w:rPr>
      </w:pPr>
    </w:p>
    <w:p w14:paraId="3B2F234D" w14:textId="77777777" w:rsidR="006D6013" w:rsidRDefault="006D6013" w:rsidP="006D6013">
      <w:pPr>
        <w:spacing w:line="276" w:lineRule="auto"/>
        <w:rPr>
          <w:rFonts w:eastAsia="Arial"/>
          <w:b/>
          <w:bCs/>
        </w:rPr>
      </w:pPr>
      <w:r w:rsidRPr="7E106E31">
        <w:rPr>
          <w:rFonts w:eastAsia="Arial"/>
          <w:b/>
          <w:bCs/>
        </w:rPr>
        <w:t>Vastuuyksikön lääkehoitosuunnitelma</w:t>
      </w:r>
    </w:p>
    <w:p w14:paraId="1A6A0E3A" w14:textId="77777777" w:rsidR="006D6013" w:rsidRPr="00923F3E" w:rsidRDefault="006D6013" w:rsidP="006D6013">
      <w:pPr>
        <w:pStyle w:val="Leipteksti"/>
      </w:pPr>
      <w:r w:rsidRPr="00923F3E">
        <w:rPr>
          <w:rFonts w:eastAsia="Arial"/>
        </w:rPr>
        <w:t>Organisaatiotason lääkehoitosuunnitelma on Satakunnan hyvinvointialueen palveluyksiköitä eli vastuualueita koskeva (Valvontalaki 16§ ja 27§) ohjausasiakirja, joka on päivitetty 23</w:t>
      </w:r>
      <w:r w:rsidRPr="00923F3E">
        <w:t xml:space="preserve">.04.2025. </w:t>
      </w:r>
      <w:r w:rsidRPr="00923F3E">
        <w:br/>
      </w:r>
      <w:hyperlink r:id="rId66" w:history="1">
        <w:r w:rsidRPr="00923F3E">
          <w:rPr>
            <w:rStyle w:val="Hyperlinkki"/>
            <w:color w:val="auto"/>
          </w:rPr>
          <w:t>Organisaatiotason lääkehoitosuunnitelma, ohjausasiakirja (Linkki ammattilaiselle, vaatii kirjautumisen)</w:t>
        </w:r>
      </w:hyperlink>
    </w:p>
    <w:p w14:paraId="71B084F5" w14:textId="77777777" w:rsidR="006D6013" w:rsidRPr="00923F3E" w:rsidRDefault="006D6013" w:rsidP="006D6013">
      <w:pPr>
        <w:pStyle w:val="Leipteksti"/>
      </w:pPr>
      <w:r w:rsidRPr="00923F3E">
        <w:t>Sen laatimisesta vastaa</w:t>
      </w:r>
      <w:r w:rsidRPr="00923F3E">
        <w:rPr>
          <w:rFonts w:eastAsia="Arial"/>
        </w:rPr>
        <w:t xml:space="preserve"> valvontayksikön tuella erityis- ja sairaalapalveluiden toimialuejohtaja, joka toimii muiden tehtäviensä ohella terveydenhuoltolain 57 §:n tarkoitettuna terveydenhuollon Satakunnan hyvinvointialueen vastaavana lääkärinä. </w:t>
      </w:r>
    </w:p>
    <w:p w14:paraId="1BE9AC8F" w14:textId="77777777" w:rsidR="006D6013" w:rsidRPr="00DF41CE" w:rsidRDefault="006D6013" w:rsidP="006D6013">
      <w:pPr>
        <w:spacing w:line="276" w:lineRule="auto"/>
        <w:rPr>
          <w:rFonts w:eastAsia="Arial"/>
          <w:b/>
          <w:bCs/>
        </w:rPr>
      </w:pPr>
      <w:r w:rsidRPr="00923F3E">
        <w:t>Vastuualueella lääkehoidon asianmukaisuudesta ja lääkehoitosuunnitelman toteuttamisesta ja seurannasta vastaa johtamisjärjestelmän mukaiset vastuuhenkilöt</w:t>
      </w:r>
      <w:r>
        <w:t>.</w:t>
      </w:r>
    </w:p>
    <w:p w14:paraId="6E8D9FAC" w14:textId="77777777" w:rsidR="006D6013" w:rsidRPr="000C1467" w:rsidRDefault="006D6013" w:rsidP="006D6013">
      <w:pPr>
        <w:spacing w:line="276" w:lineRule="auto"/>
        <w:rPr>
          <w:rFonts w:eastAsia="Arial"/>
        </w:rPr>
      </w:pPr>
      <w:r w:rsidRPr="000C1467">
        <w:rPr>
          <w:rFonts w:eastAsia="Arial"/>
        </w:rPr>
        <w:t xml:space="preserve">Palveluryhmien ylihammaslääkärit ja osastonhoitajat </w:t>
      </w:r>
      <w:r>
        <w:rPr>
          <w:rFonts w:eastAsia="Arial"/>
        </w:rPr>
        <w:t>päivittävät</w:t>
      </w:r>
      <w:r w:rsidRPr="000C1467">
        <w:rPr>
          <w:rFonts w:eastAsia="Arial"/>
        </w:rPr>
        <w:t xml:space="preserve"> hoitoloittain kyseistä hoitolaa koskevan lääkehoitosuunnitelman</w:t>
      </w:r>
      <w:r>
        <w:rPr>
          <w:rFonts w:eastAsia="Arial"/>
        </w:rPr>
        <w:t xml:space="preserve">, jonka palveluryhmän ylihammaslääkäri hyväksyy </w:t>
      </w:r>
      <w:proofErr w:type="spellStart"/>
      <w:r>
        <w:rPr>
          <w:rFonts w:eastAsia="Arial"/>
        </w:rPr>
        <w:t>IMSissä</w:t>
      </w:r>
      <w:proofErr w:type="spellEnd"/>
      <w:r>
        <w:rPr>
          <w:rFonts w:eastAsia="Arial"/>
        </w:rPr>
        <w:t>.</w:t>
      </w:r>
    </w:p>
    <w:p w14:paraId="4A336C64" w14:textId="77777777" w:rsidR="006D6013" w:rsidRPr="000C1467" w:rsidRDefault="006D6013" w:rsidP="006D6013">
      <w:pPr>
        <w:spacing w:line="276" w:lineRule="auto"/>
        <w:rPr>
          <w:rFonts w:eastAsia="Arial"/>
        </w:rPr>
      </w:pPr>
      <w:r w:rsidRPr="000C1467">
        <w:rPr>
          <w:rFonts w:eastAsia="Arial"/>
        </w:rPr>
        <w:t>Lääkehoitosuunnitelma tarkastetaan ja päivitetään kerran vuodessa ja tarvittaessa.</w:t>
      </w:r>
    </w:p>
    <w:p w14:paraId="31D2092D" w14:textId="77777777" w:rsidR="006D6013" w:rsidRPr="000C1467" w:rsidRDefault="006D6013" w:rsidP="006D6013">
      <w:pPr>
        <w:spacing w:line="276" w:lineRule="auto"/>
        <w:rPr>
          <w:rFonts w:eastAsia="Arial"/>
        </w:rPr>
      </w:pPr>
      <w:r w:rsidRPr="000C1467">
        <w:rPr>
          <w:rFonts w:eastAsia="Arial"/>
        </w:rPr>
        <w:t>Suun terveydenhuolto on jaettu neljään palveluryhmään, joiden ylihammaslääkärit vastaavat palveluryhmänsä lääkehoidon asianmukaisuudesta, lääkehoitosuunnitelman toteuttamisesta ja seurannasta.</w:t>
      </w:r>
    </w:p>
    <w:p w14:paraId="61B6DCCF" w14:textId="77777777" w:rsidR="006D6013" w:rsidRPr="007531AD" w:rsidRDefault="006D6013" w:rsidP="006D6013">
      <w:pPr>
        <w:spacing w:line="276" w:lineRule="auto"/>
        <w:rPr>
          <w:rFonts w:eastAsia="Arial"/>
        </w:rPr>
      </w:pPr>
      <w:r w:rsidRPr="007531AD">
        <w:rPr>
          <w:rFonts w:eastAsia="Arial"/>
        </w:rPr>
        <w:lastRenderedPageBreak/>
        <w:t xml:space="preserve">Lääkehoitosuunnitelmat löytyvät </w:t>
      </w:r>
      <w:proofErr w:type="spellStart"/>
      <w:r w:rsidRPr="007531AD">
        <w:rPr>
          <w:rFonts w:eastAsia="Arial"/>
        </w:rPr>
        <w:t>IMSistä</w:t>
      </w:r>
      <w:proofErr w:type="spellEnd"/>
      <w:r w:rsidRPr="007531AD">
        <w:rPr>
          <w:rFonts w:eastAsia="Arial"/>
        </w:rPr>
        <w:t xml:space="preserve">. </w:t>
      </w:r>
      <w:hyperlink r:id="rId67" w:history="1">
        <w:r w:rsidRPr="007531AD">
          <w:rPr>
            <w:rStyle w:val="Hyperlinkki"/>
            <w:rFonts w:eastAsia="Arial"/>
            <w:color w:val="auto"/>
          </w:rPr>
          <w:t>Suun terveydenhuollon lääkehoitosuunnitelmat (Linkki ammattilaiselle, vaatii kirjautumisen)</w:t>
        </w:r>
      </w:hyperlink>
    </w:p>
    <w:p w14:paraId="3F41ECC2" w14:textId="77777777" w:rsidR="006D6013" w:rsidRDefault="006D6013" w:rsidP="006D6013">
      <w:pPr>
        <w:spacing w:line="276" w:lineRule="auto"/>
        <w:rPr>
          <w:rFonts w:eastAsia="Arial"/>
          <w:b/>
          <w:bCs/>
          <w:color w:val="70AD47" w:themeColor="accent6"/>
        </w:rPr>
      </w:pPr>
    </w:p>
    <w:p w14:paraId="5F24961B" w14:textId="77777777" w:rsidR="006D6013" w:rsidRPr="00F5317C" w:rsidRDefault="006D6013" w:rsidP="006D6013">
      <w:pPr>
        <w:pStyle w:val="Otsikko2"/>
        <w:spacing w:line="276" w:lineRule="auto"/>
        <w:rPr>
          <w:lang w:eastAsia="fi-FI"/>
        </w:rPr>
      </w:pPr>
      <w:bookmarkStart w:id="53" w:name="_Toc211257884"/>
      <w:bookmarkStart w:id="54" w:name="_Toc211259423"/>
      <w:r>
        <w:rPr>
          <w:lang w:eastAsia="fi-FI"/>
        </w:rPr>
        <w:t xml:space="preserve">2.11 </w:t>
      </w:r>
      <w:r w:rsidRPr="00707244">
        <w:rPr>
          <w:lang w:eastAsia="fi-FI"/>
        </w:rPr>
        <w:t>Asiakas- ja potilastietojen käsittely ja tietosuoja</w:t>
      </w:r>
      <w:bookmarkEnd w:id="53"/>
      <w:bookmarkEnd w:id="54"/>
    </w:p>
    <w:p w14:paraId="199F7C87" w14:textId="77777777" w:rsidR="006D6013" w:rsidRDefault="006D6013" w:rsidP="006D6013">
      <w:pPr>
        <w:spacing w:line="276" w:lineRule="auto"/>
        <w:rPr>
          <w:b/>
          <w:bCs/>
        </w:rPr>
      </w:pPr>
      <w:bookmarkStart w:id="55" w:name="_Toc149034008"/>
      <w:r w:rsidRPr="673B414F">
        <w:rPr>
          <w:b/>
          <w:bCs/>
        </w:rPr>
        <w:t>Asiakas- ja potilastietojen käsittely</w:t>
      </w:r>
      <w:bookmarkEnd w:id="55"/>
    </w:p>
    <w:p w14:paraId="1678FE0B" w14:textId="77777777" w:rsidR="006D6013" w:rsidRDefault="006D6013" w:rsidP="006D6013">
      <w:pPr>
        <w:spacing w:line="276" w:lineRule="auto"/>
        <w:rPr>
          <w:rFonts w:asciiTheme="minorHAnsi" w:eastAsiaTheme="minorEastAsia" w:hAnsiTheme="minorHAnsi" w:cstheme="minorBidi"/>
        </w:rPr>
      </w:pPr>
      <w:r>
        <w:t>Asiakastiedolla tarkoitetaan potilastietoa ja sosiaalihuollon asiakastietoa.</w:t>
      </w:r>
      <w:r w:rsidRPr="5535B2A7">
        <w:rPr>
          <w:rFonts w:eastAsia="Arial"/>
          <w:color w:val="000000" w:themeColor="text1"/>
        </w:rPr>
        <w:t xml:space="preserve"> Sosiaali- ja terveydenhuollon asiakastiedot ovat pysyvästi salassa pidettäviä ja jo tieto terveydenhuollon tai sosiaalihuollon asiakkuudesta on salassa pidettävää. Salassa pidettävää asiakastietoa ei saa ilman asiakkaan nimenomaista suostumusta näyttää, luovuttaa tai ilmaista sivulliselle. </w:t>
      </w:r>
      <w:r w:rsidRPr="5535B2A7">
        <w:rPr>
          <w:rFonts w:asciiTheme="minorHAnsi" w:eastAsiaTheme="minorEastAsia" w:hAnsiTheme="minorHAnsi" w:cstheme="minorBidi"/>
        </w:rPr>
        <w:t>Sivullisia henkilöitä ovat kaikki, jotka eivät osallistu asiakkaan hoitoon tai palveluun liittyviin tehtäviin, mm. puoliso ja muut läheiset, toiset asiakkaat ja hoitoon osallistumattomat sosiaali- ja terveydenhuollon ammattihenkilöt. Asiakas- ja potilastietojen luovutus oman organisaation sosiaali- ja terveydenhuollon rekisterien välillä edellyttää pääsääntöisesti nimenomaista suostumusta, poikkeuksista säädetään laissa. Samoin suostumus vaaditaan eri organisaatioiden suuntaa tietoja luovuttaessa.</w:t>
      </w:r>
      <w:r w:rsidRPr="005C4CA1">
        <w:t xml:space="preserve"> </w:t>
      </w:r>
      <w:hyperlink r:id="rId68" w:history="1">
        <w:r w:rsidRPr="00D71E5D">
          <w:rPr>
            <w:rStyle w:val="Hyperlinkki"/>
            <w:rFonts w:eastAsia="Arial"/>
          </w:rPr>
          <w:t>laki 703/2023</w:t>
        </w:r>
      </w:hyperlink>
    </w:p>
    <w:p w14:paraId="3AB6ABE9" w14:textId="77777777" w:rsidR="006D6013" w:rsidRDefault="006D6013" w:rsidP="006D6013">
      <w:pPr>
        <w:spacing w:line="276" w:lineRule="auto"/>
        <w:rPr>
          <w:rFonts w:asciiTheme="minorHAnsi" w:eastAsiaTheme="minorEastAsia" w:hAnsiTheme="minorHAnsi" w:cstheme="minorBidi"/>
          <w:color w:val="FF0000"/>
        </w:rPr>
      </w:pPr>
      <w:r w:rsidRPr="3CAF2452">
        <w:rPr>
          <w:rFonts w:asciiTheme="minorHAnsi" w:eastAsiaTheme="minorEastAsia" w:hAnsiTheme="minorHAnsi" w:cstheme="minorBidi"/>
        </w:rPr>
        <w:t>Asiakastietoja saa katsoa ja käsitellä ainoastaan hoitoon tai palveluun liittyvissä tehtävissä. Sata</w:t>
      </w:r>
      <w:r>
        <w:rPr>
          <w:rFonts w:asciiTheme="minorHAnsi" w:eastAsiaTheme="minorEastAsia" w:hAnsiTheme="minorHAnsi" w:cstheme="minorBidi"/>
        </w:rPr>
        <w:t>-</w:t>
      </w:r>
      <w:r w:rsidRPr="3CAF2452">
        <w:rPr>
          <w:rFonts w:asciiTheme="minorHAnsi" w:eastAsiaTheme="minorEastAsia" w:hAnsiTheme="minorHAnsi" w:cstheme="minorBidi"/>
        </w:rPr>
        <w:t xml:space="preserve">alueella on käytössä lakiin perustuva lokivalvonta ja tietojen käyttöä seurataan säännöllisesti. Lokivalvonnan tavoitteena on sekä asiakkaan, että henkilöstön oikeusturvan toteutuminen ja tietosuojalainsäädännön asettamien velvoitteiden täyttäminen. </w:t>
      </w:r>
      <w:r w:rsidRPr="00707244">
        <w:rPr>
          <w:rFonts w:asciiTheme="minorHAnsi" w:eastAsiaTheme="minorEastAsia" w:hAnsiTheme="minorHAnsi" w:cstheme="minorBidi"/>
        </w:rPr>
        <w:t>Asiakastietojen käyttöä valvotaan sekä asiakkaan pyynnöstä että organisaation oman jatkuvan valvonnan periaatteen mukaisesti.</w:t>
      </w:r>
    </w:p>
    <w:p w14:paraId="0CEDE12A" w14:textId="77777777" w:rsidR="006D6013" w:rsidRDefault="006D6013" w:rsidP="006D6013">
      <w:pPr>
        <w:tabs>
          <w:tab w:val="left" w:pos="1304"/>
          <w:tab w:val="left" w:pos="2608"/>
        </w:tabs>
        <w:spacing w:line="360" w:lineRule="auto"/>
        <w:rPr>
          <w:rFonts w:eastAsia="Arial"/>
        </w:rPr>
      </w:pPr>
      <w:r w:rsidRPr="673B414F">
        <w:rPr>
          <w:rFonts w:eastAsia="Arial"/>
        </w:rPr>
        <w:t xml:space="preserve">Linkki: </w:t>
      </w:r>
      <w:hyperlink r:id="rId69" w:history="1">
        <w:r>
          <w:rPr>
            <w:rStyle w:val="Hyperlinkki"/>
            <w:rFonts w:eastAsia="Arial"/>
          </w:rPr>
          <w:t>Satakunnan hyvinvointialue, Henkilötietojen käsittely Satakunnan hyvinvointialue, informaatio asiakkaille ja potilaille</w:t>
        </w:r>
      </w:hyperlink>
    </w:p>
    <w:p w14:paraId="1CE3C1BB" w14:textId="77777777" w:rsidR="006D6013" w:rsidRDefault="006D6013" w:rsidP="006D6013">
      <w:pPr>
        <w:tabs>
          <w:tab w:val="left" w:pos="1304"/>
          <w:tab w:val="left" w:pos="2608"/>
        </w:tabs>
        <w:spacing w:line="360" w:lineRule="auto"/>
        <w:rPr>
          <w:b/>
          <w:bCs/>
        </w:rPr>
      </w:pPr>
      <w:r w:rsidRPr="008A47DE">
        <w:t>.</w:t>
      </w:r>
      <w:r w:rsidRPr="00BF61F1">
        <w:rPr>
          <w:b/>
          <w:bCs/>
        </w:rPr>
        <w:t xml:space="preserve"> </w:t>
      </w:r>
      <w:r w:rsidRPr="00546092">
        <w:rPr>
          <w:b/>
          <w:bCs/>
        </w:rPr>
        <w:t>Asiakastietolain 7§:n mukainen vastuualueen asiakastietojen käsittelystä ja siihen liittyvästä ohjeistuksesta vastaava johtaja</w:t>
      </w:r>
    </w:p>
    <w:p w14:paraId="688BE29F" w14:textId="77777777" w:rsidR="006D6013" w:rsidRPr="00546092" w:rsidRDefault="006D6013" w:rsidP="006D6013">
      <w:pPr>
        <w:pStyle w:val="Leipteksti"/>
        <w:rPr>
          <w:rFonts w:asciiTheme="minorHAnsi" w:eastAsiaTheme="minorEastAsia" w:hAnsiTheme="minorHAnsi" w:cstheme="minorBidi"/>
        </w:rPr>
      </w:pPr>
      <w:r>
        <w:rPr>
          <w:b/>
          <w:bCs/>
        </w:rPr>
        <w:br/>
      </w:r>
      <w:r w:rsidRPr="00546092">
        <w:rPr>
          <w:rFonts w:asciiTheme="minorHAnsi" w:eastAsiaTheme="minorEastAsia" w:hAnsiTheme="minorHAnsi" w:cstheme="minorBidi"/>
        </w:rPr>
        <w:t>Asiakastietolain 7§:n mukaisesta vastuualueen asiakastietojen käsittelystä ja siihen liittyvät ohjeistuksesta vastaa:</w:t>
      </w:r>
    </w:p>
    <w:p w14:paraId="5981D6BC" w14:textId="77777777" w:rsidR="006D6013" w:rsidRDefault="006D6013" w:rsidP="006D6013">
      <w:pPr>
        <w:pStyle w:val="Leipteksti"/>
        <w:rPr>
          <w:rFonts w:asciiTheme="minorHAnsi" w:eastAsiaTheme="minorEastAsia" w:hAnsiTheme="minorHAnsi" w:cstheme="minorBidi"/>
        </w:rPr>
      </w:pPr>
      <w:r w:rsidRPr="00546092">
        <w:rPr>
          <w:rFonts w:asciiTheme="minorHAnsi" w:eastAsiaTheme="minorEastAsia" w:hAnsiTheme="minorHAnsi" w:cstheme="minorBidi"/>
        </w:rPr>
        <w:t xml:space="preserve">Lääketieteen </w:t>
      </w:r>
      <w:proofErr w:type="spellStart"/>
      <w:r w:rsidRPr="00546092">
        <w:rPr>
          <w:rFonts w:asciiTheme="minorHAnsi" w:eastAsiaTheme="minorEastAsia" w:hAnsiTheme="minorHAnsi" w:cstheme="minorBidi"/>
        </w:rPr>
        <w:t>professiojohtaja</w:t>
      </w:r>
      <w:proofErr w:type="spellEnd"/>
      <w:r w:rsidRPr="00546092">
        <w:rPr>
          <w:rFonts w:asciiTheme="minorHAnsi" w:eastAsiaTheme="minorEastAsia" w:hAnsiTheme="minorHAnsi" w:cstheme="minorBidi"/>
        </w:rPr>
        <w:t xml:space="preserve"> vastaa terveydenhuollon potilasrekisteristä ja terveydenhuollon potilastietojen ja -asiakirjojen lainmukaisesta käytöstä, menettelytavoista ja käyttöoikeuksien myöntämisen periaatteista sekä potilasasiakirjojen luovuttamisen periaatteista.</w:t>
      </w:r>
      <w:r w:rsidRPr="00546092">
        <w:rPr>
          <w:rFonts w:asciiTheme="minorHAnsi" w:eastAsiaTheme="minorEastAsia" w:hAnsiTheme="minorHAnsi" w:cstheme="minorBidi"/>
        </w:rPr>
        <w:br/>
      </w:r>
      <w:r w:rsidRPr="00546092">
        <w:rPr>
          <w:rFonts w:asciiTheme="minorHAnsi" w:eastAsiaTheme="minorEastAsia" w:hAnsiTheme="minorHAnsi" w:cstheme="minorBidi"/>
        </w:rPr>
        <w:br/>
        <w:t xml:space="preserve">Sosiaalityön </w:t>
      </w:r>
      <w:proofErr w:type="spellStart"/>
      <w:r w:rsidRPr="00546092">
        <w:rPr>
          <w:rFonts w:asciiTheme="minorHAnsi" w:eastAsiaTheme="minorEastAsia" w:hAnsiTheme="minorHAnsi" w:cstheme="minorBidi"/>
        </w:rPr>
        <w:t>professiojohtaja</w:t>
      </w:r>
      <w:proofErr w:type="spellEnd"/>
      <w:r w:rsidRPr="00546092">
        <w:rPr>
          <w:rFonts w:asciiTheme="minorHAnsi" w:eastAsiaTheme="minorEastAsia" w:hAnsiTheme="minorHAnsi" w:cstheme="minorBidi"/>
        </w:rPr>
        <w:t xml:space="preserve"> vastaa sosiaalihuollon asiakasrekisteristä ja sosiaalihuollon </w:t>
      </w:r>
      <w:r w:rsidRPr="00546092">
        <w:rPr>
          <w:rFonts w:asciiTheme="minorHAnsi" w:eastAsiaTheme="minorEastAsia" w:hAnsiTheme="minorHAnsi" w:cstheme="minorBidi"/>
        </w:rPr>
        <w:lastRenderedPageBreak/>
        <w:t>asiakastietojen ja -asiakirjojen lainmukaisesta käytöstä, menettelytavoista ja käyttöoikeuksien myöntämisen periaatteista sekä sosiaalihuollon asiakasasiakirjojen luovuttamisen periaatteista.</w:t>
      </w:r>
    </w:p>
    <w:p w14:paraId="6517D67E" w14:textId="77777777" w:rsidR="006D6013" w:rsidRPr="00BF61F1" w:rsidRDefault="006D6013" w:rsidP="006D6013">
      <w:pPr>
        <w:pStyle w:val="Leipteksti"/>
        <w:rPr>
          <w:rFonts w:asciiTheme="minorHAnsi" w:eastAsiaTheme="minorEastAsia" w:hAnsiTheme="minorHAnsi" w:cstheme="minorBidi"/>
        </w:rPr>
      </w:pPr>
    </w:p>
    <w:p w14:paraId="5E8C84B3" w14:textId="77777777" w:rsidR="006D6013" w:rsidRDefault="006D6013" w:rsidP="006D6013">
      <w:pPr>
        <w:spacing w:line="276" w:lineRule="auto"/>
        <w:rPr>
          <w:rFonts w:eastAsia="Arial"/>
          <w:b/>
          <w:bCs/>
        </w:rPr>
      </w:pPr>
      <w:r w:rsidRPr="673B414F">
        <w:rPr>
          <w:rFonts w:eastAsia="Arial"/>
          <w:b/>
          <w:bCs/>
        </w:rPr>
        <w:t>Tietosuoja</w:t>
      </w:r>
    </w:p>
    <w:p w14:paraId="4FCBBA91" w14:textId="77777777" w:rsidR="006D6013" w:rsidRDefault="006D6013" w:rsidP="006D6013">
      <w:pPr>
        <w:spacing w:line="276" w:lineRule="auto"/>
        <w:rPr>
          <w:rFonts w:eastAsia="Arial"/>
        </w:rPr>
      </w:pPr>
      <w:r w:rsidRPr="6B11858A">
        <w:rPr>
          <w:rFonts w:eastAsia="Arial"/>
        </w:rPr>
        <w:t>Hyvinvointialue huolehtii henkilöstön riittävästä tietosuojaosaamisesta kouluttamalla ja tiedottamalla henkilökuntaa. Hyvinvointialueella on laadittu tietosuojaan liittyviä ohjeita, joiden sisältöjä koulutetaan</w:t>
      </w:r>
      <w:r w:rsidRPr="2A155C17">
        <w:rPr>
          <w:rFonts w:eastAsia="Arial"/>
        </w:rPr>
        <w:t>.</w:t>
      </w:r>
      <w:r w:rsidRPr="6B11858A">
        <w:rPr>
          <w:rFonts w:eastAsia="Arial"/>
        </w:rPr>
        <w:t xml:space="preserve"> </w:t>
      </w:r>
      <w:hyperlink r:id="rId70">
        <w:r w:rsidRPr="0D8149B7">
          <w:rPr>
            <w:rStyle w:val="Hyperlinkki"/>
            <w:rFonts w:eastAsia="Arial"/>
          </w:rPr>
          <w:t>Tietosuoja ja tietoturva (Linkki ammattilaiselle, vaatii kirjautumisen)</w:t>
        </w:r>
      </w:hyperlink>
    </w:p>
    <w:p w14:paraId="55C129F6" w14:textId="77777777" w:rsidR="006D6013" w:rsidRDefault="006D6013" w:rsidP="006D6013">
      <w:pPr>
        <w:spacing w:line="276" w:lineRule="auto"/>
        <w:rPr>
          <w:rFonts w:eastAsia="Arial"/>
          <w:color w:val="FF0000"/>
        </w:rPr>
      </w:pPr>
      <w:r w:rsidRPr="6B11858A">
        <w:rPr>
          <w:rFonts w:asciiTheme="minorHAnsi" w:eastAsiaTheme="minorEastAsia" w:hAnsiTheme="minorHAnsi" w:cstheme="minorBidi"/>
        </w:rPr>
        <w:t xml:space="preserve">Esihenkilö huolehtii uuden työntekijän perehdyttämisestä tietoturva- ja tietosuojaohjeisiin ja ohjeistaa suorittamaan </w:t>
      </w:r>
      <w:proofErr w:type="spellStart"/>
      <w:r w:rsidRPr="6B11858A">
        <w:rPr>
          <w:rFonts w:asciiTheme="minorHAnsi" w:eastAsiaTheme="minorEastAsia" w:hAnsiTheme="minorHAnsi" w:cstheme="minorBidi"/>
        </w:rPr>
        <w:t>Graniten</w:t>
      </w:r>
      <w:proofErr w:type="spellEnd"/>
      <w:r w:rsidRPr="6B11858A">
        <w:rPr>
          <w:rFonts w:asciiTheme="minorHAnsi" w:eastAsiaTheme="minorEastAsia" w:hAnsiTheme="minorHAnsi" w:cstheme="minorBidi"/>
        </w:rPr>
        <w:t xml:space="preserve"> kyberturvallisuuden ja tietosuojan verkkokoulut ennen työn aloittamista sekä työn jatkuessa kahden vuoden välein. </w:t>
      </w:r>
      <w:proofErr w:type="spellStart"/>
      <w:r w:rsidRPr="6B11858A">
        <w:rPr>
          <w:rFonts w:eastAsia="Arial"/>
        </w:rPr>
        <w:t>Graniten</w:t>
      </w:r>
      <w:proofErr w:type="spellEnd"/>
      <w:r w:rsidRPr="6B11858A">
        <w:rPr>
          <w:rFonts w:eastAsia="Arial"/>
        </w:rPr>
        <w:t xml:space="preserve"> kyberturvallisuuden ja tietosuojan verkkokoulut ovat osa koko Sata</w:t>
      </w:r>
      <w:r>
        <w:rPr>
          <w:rFonts w:eastAsia="Arial"/>
        </w:rPr>
        <w:t>-</w:t>
      </w:r>
      <w:r w:rsidRPr="6B11858A">
        <w:rPr>
          <w:rFonts w:eastAsia="Arial"/>
        </w:rPr>
        <w:t xml:space="preserve">alueen henkilökunnan pakollista täydennyskoulutusta. </w:t>
      </w:r>
    </w:p>
    <w:p w14:paraId="6E73A1AC" w14:textId="77777777" w:rsidR="006D6013" w:rsidRDefault="006D6013" w:rsidP="006D6013">
      <w:pPr>
        <w:spacing w:line="276" w:lineRule="auto"/>
        <w:rPr>
          <w:rFonts w:asciiTheme="minorHAnsi" w:eastAsiaTheme="minorEastAsia" w:hAnsiTheme="minorHAnsi" w:cstheme="minorBidi"/>
        </w:rPr>
      </w:pPr>
      <w:r w:rsidRPr="6B11858A">
        <w:rPr>
          <w:rFonts w:asciiTheme="minorHAnsi" w:eastAsiaTheme="minorEastAsia" w:hAnsiTheme="minorHAnsi" w:cstheme="minorBidi"/>
        </w:rPr>
        <w:t>Jokainen työntekijä tai työhön osallistuja on velvollinen tutustumaan Sata</w:t>
      </w:r>
      <w:r>
        <w:rPr>
          <w:rFonts w:asciiTheme="minorHAnsi" w:eastAsiaTheme="minorEastAsia" w:hAnsiTheme="minorHAnsi" w:cstheme="minorBidi"/>
        </w:rPr>
        <w:t>-</w:t>
      </w:r>
      <w:r w:rsidRPr="6B11858A">
        <w:rPr>
          <w:rFonts w:asciiTheme="minorHAnsi" w:eastAsiaTheme="minorEastAsia" w:hAnsiTheme="minorHAnsi" w:cstheme="minorBidi"/>
        </w:rPr>
        <w:t xml:space="preserve">alueen tietosuojaa ja tietoturvaa koskevaan ohjeistukseen, ja tietosuojasitoumuksen allekirjoittamalla sitoutuu noudattamaan kyseisiä ohjeistuksia sekä laissa säädettyä salassapitovelvollisuutta. </w:t>
      </w:r>
    </w:p>
    <w:p w14:paraId="650E457C" w14:textId="77777777" w:rsidR="006D6013" w:rsidRDefault="006D6013" w:rsidP="006D6013">
      <w:pPr>
        <w:spacing w:line="276" w:lineRule="auto"/>
        <w:rPr>
          <w:rFonts w:asciiTheme="minorHAnsi" w:eastAsiaTheme="minorEastAsia" w:hAnsiTheme="minorHAnsi" w:cstheme="minorBidi"/>
        </w:rPr>
      </w:pPr>
      <w:r w:rsidRPr="6B11858A">
        <w:rPr>
          <w:rFonts w:asciiTheme="minorHAnsi" w:eastAsiaTheme="minorEastAsia" w:hAnsiTheme="minorHAnsi" w:cstheme="minorBidi"/>
        </w:rPr>
        <w:t xml:space="preserve">Kaikista tietoturvapoikkeamista tulee tehdä </w:t>
      </w:r>
      <w:proofErr w:type="spellStart"/>
      <w:r w:rsidRPr="6B11858A">
        <w:rPr>
          <w:rFonts w:asciiTheme="minorHAnsi" w:eastAsiaTheme="minorEastAsia" w:hAnsiTheme="minorHAnsi" w:cstheme="minorBidi"/>
        </w:rPr>
        <w:t>HaiPro</w:t>
      </w:r>
      <w:proofErr w:type="spellEnd"/>
      <w:r>
        <w:rPr>
          <w:rFonts w:asciiTheme="minorHAnsi" w:eastAsiaTheme="minorEastAsia" w:hAnsiTheme="minorHAnsi" w:cstheme="minorBidi"/>
        </w:rPr>
        <w:t>-</w:t>
      </w:r>
      <w:r w:rsidRPr="6B11858A">
        <w:rPr>
          <w:rFonts w:asciiTheme="minorHAnsi" w:eastAsiaTheme="minorEastAsia" w:hAnsiTheme="minorHAnsi" w:cstheme="minorBidi"/>
        </w:rPr>
        <w:t>tietoturvailmoitus siinä yksikössä, missä asia huomataan. Esihenkilö vastaa tietoturvailmoituksen käsittelystä oman yksikkönsä osalta, jossa tietoturvapoikkeama on tapahtunut. Tapahtumapaikaksi määritellään se paikka, jossa tietoturva-poikkeama on tapahtunut, esim. ohjelmisto-, laite- ja tietoliikennehäiriöissä tapahtumapaikka on ICT-palvelut, jolloin ilmoitus ohjautuu sinne käsiteltäväksi.</w:t>
      </w:r>
      <w:r>
        <w:rPr>
          <w:rFonts w:asciiTheme="minorHAnsi" w:eastAsiaTheme="minorEastAsia" w:hAnsiTheme="minorHAnsi" w:cstheme="minorBidi"/>
        </w:rPr>
        <w:t xml:space="preserve"> </w:t>
      </w:r>
      <w:r w:rsidRPr="6B11858A">
        <w:rPr>
          <w:rFonts w:asciiTheme="minorHAnsi" w:eastAsiaTheme="minorEastAsia" w:hAnsiTheme="minorHAnsi" w:cstheme="minorBidi"/>
        </w:rPr>
        <w:t>Henkilötietojen tietoturvaloukkauksen ilmoitusprosessi</w:t>
      </w:r>
      <w:r>
        <w:rPr>
          <w:rFonts w:asciiTheme="minorHAnsi" w:eastAsiaTheme="minorEastAsia" w:hAnsiTheme="minorHAnsi" w:cstheme="minorBidi"/>
        </w:rPr>
        <w:t xml:space="preserve"> </w:t>
      </w:r>
      <w:hyperlink r:id="rId71">
        <w:r w:rsidRPr="2C30A469">
          <w:rPr>
            <w:rStyle w:val="Hyperlinkki"/>
            <w:rFonts w:asciiTheme="minorHAnsi" w:eastAsiaTheme="minorEastAsia" w:hAnsiTheme="minorHAnsi" w:cstheme="minorBidi"/>
          </w:rPr>
          <w:t>Tietoturvailmoituksen tekeminen ja ilmoituksen käsittely (Linkki ammattilaiselle, vaatii kirjautumisen)</w:t>
        </w:r>
      </w:hyperlink>
    </w:p>
    <w:p w14:paraId="6F8C8594" w14:textId="77777777" w:rsidR="006D6013" w:rsidRDefault="006D6013" w:rsidP="006D6013">
      <w:pPr>
        <w:spacing w:line="276" w:lineRule="auto"/>
        <w:rPr>
          <w:rFonts w:asciiTheme="minorHAnsi" w:eastAsiaTheme="minorEastAsia" w:hAnsiTheme="minorHAnsi" w:cstheme="minorBidi"/>
        </w:rPr>
      </w:pPr>
    </w:p>
    <w:p w14:paraId="7CED6F4E" w14:textId="77777777" w:rsidR="006D6013" w:rsidRDefault="006D6013" w:rsidP="006D6013">
      <w:pPr>
        <w:spacing w:line="276" w:lineRule="auto"/>
        <w:rPr>
          <w:rStyle w:val="Hyperlinkki"/>
        </w:rPr>
      </w:pPr>
      <w:r w:rsidRPr="00595E4C">
        <w:rPr>
          <w:b/>
          <w:bCs/>
        </w:rPr>
        <w:t xml:space="preserve">Tietosuojavastaava </w:t>
      </w:r>
      <w:r>
        <w:br/>
        <w:t xml:space="preserve">Iltanen Silja </w:t>
      </w:r>
      <w:r>
        <w:br/>
        <w:t xml:space="preserve">puhelin 044 707 9773  </w:t>
      </w:r>
      <w:r>
        <w:br/>
      </w:r>
      <w:hyperlink r:id="rId72">
        <w:r w:rsidRPr="6B11858A">
          <w:rPr>
            <w:rStyle w:val="Hyperlinkki"/>
          </w:rPr>
          <w:t>Tietosuoja@sata.fi</w:t>
        </w:r>
      </w:hyperlink>
    </w:p>
    <w:p w14:paraId="3BD3FCF2" w14:textId="77777777" w:rsidR="006D6013" w:rsidRDefault="006D6013" w:rsidP="006D6013">
      <w:pPr>
        <w:spacing w:line="276" w:lineRule="auto"/>
      </w:pPr>
    </w:p>
    <w:p w14:paraId="4E9BA242" w14:textId="77777777" w:rsidR="006D6013" w:rsidRPr="004A1175" w:rsidRDefault="006D6013" w:rsidP="006D6013">
      <w:pPr>
        <w:spacing w:line="276" w:lineRule="auto"/>
        <w:rPr>
          <w:b/>
          <w:bCs/>
        </w:rPr>
      </w:pPr>
      <w:r w:rsidRPr="6B11858A">
        <w:rPr>
          <w:b/>
          <w:bCs/>
        </w:rPr>
        <w:t>Asiakas</w:t>
      </w:r>
      <w:r>
        <w:rPr>
          <w:b/>
          <w:bCs/>
        </w:rPr>
        <w:t xml:space="preserve">- ja potilastiedon </w:t>
      </w:r>
      <w:r w:rsidRPr="6B11858A">
        <w:rPr>
          <w:b/>
          <w:bCs/>
        </w:rPr>
        <w:t>kirjaaminen</w:t>
      </w:r>
    </w:p>
    <w:p w14:paraId="43ACAFB8" w14:textId="77777777" w:rsidR="006D6013" w:rsidRDefault="006D6013" w:rsidP="006D6013">
      <w:pPr>
        <w:spacing w:line="276" w:lineRule="auto"/>
        <w:rPr>
          <w:strike/>
        </w:rPr>
      </w:pPr>
      <w:r>
        <w:t xml:space="preserve">Asiakastiedon kirjaamista ohjaavat useat lait, asetukset ja ohjeet sosiaali- ja terveydenhuollossa. </w:t>
      </w:r>
      <w:hyperlink r:id="rId73">
        <w:r w:rsidRPr="6B11858A">
          <w:rPr>
            <w:rStyle w:val="Hyperlinkki"/>
          </w:rPr>
          <w:t>Laki sosiaali- ja terveydenhuollon asiakastietojen käsittelystä</w:t>
        </w:r>
      </w:hyperlink>
      <w:r>
        <w:t xml:space="preserve"> velvoittaa sosiaali- ja terveydenhuollon ammattihenkilöitä kirjaamaan asiakasasiakirjoihin asiakkaan palvelun </w:t>
      </w:r>
      <w:r>
        <w:lastRenderedPageBreak/>
        <w:t>ja potilaan hoidon järjestämisen, suunnittelun, toteuttamisen, seurannan ja valvonnan turvaamiseksi tarpeelliset ja riittävät tiedot.</w:t>
      </w:r>
    </w:p>
    <w:p w14:paraId="52DDF558" w14:textId="77777777" w:rsidR="006D6013" w:rsidRDefault="006D6013" w:rsidP="006D6013">
      <w:pPr>
        <w:spacing w:line="276" w:lineRule="auto"/>
      </w:pPr>
      <w:r>
        <w:t xml:space="preserve">Valtakunnallinen Kanta-palvelu ylläpitää mm. Terveydenhuollon potilastietovarantoa, sosiaalihuollon asiakastietovarantoa, Kanta-lääkityslistaa ja Omakanta-palvelua. Asiakasasiakirjat tulee laatia ja tallentaa Kanta-palveluihin viivytyksettä. Ammattilaiset saavat tietoa Kanta-palveluista </w:t>
      </w:r>
      <w:hyperlink r:id="rId74">
        <w:r w:rsidRPr="6B11858A">
          <w:rPr>
            <w:rStyle w:val="Hyperlinkki"/>
          </w:rPr>
          <w:t>Kanta.fi-sivuston sote-ammattilaisille</w:t>
        </w:r>
      </w:hyperlink>
      <w:r>
        <w:t xml:space="preserve"> suunnatuilta sivuilta.</w:t>
      </w:r>
    </w:p>
    <w:p w14:paraId="281A0018" w14:textId="77777777" w:rsidR="006D6013" w:rsidRPr="00DA1695" w:rsidRDefault="006D6013" w:rsidP="006D6013">
      <w:pPr>
        <w:spacing w:line="276" w:lineRule="auto"/>
      </w:pPr>
      <w:r w:rsidRPr="00DA1695">
        <w:t>Asiakastiedon kirjaamisessa noudatetaan kansallisia määrityksiä ja rakenteita sekä niihin perustuvia hyvinvointialueen omia, yhtenäisiä kirjaamisen ja tilastoinnin ohjeita.</w:t>
      </w:r>
    </w:p>
    <w:p w14:paraId="08826B5E" w14:textId="77777777" w:rsidR="006D6013" w:rsidRPr="00892D4D" w:rsidRDefault="006D6013" w:rsidP="006D6013">
      <w:pPr>
        <w:spacing w:before="200" w:line="276" w:lineRule="auto"/>
        <w:rPr>
          <w:rFonts w:eastAsia="Arial"/>
        </w:rPr>
      </w:pPr>
      <w:r>
        <w:t>Hyvinvointialueen kirjaamisen ja tilastoinnin kehittämistä ohjaa ja koordinoi tiedolla johtamisen vastuuyksikkö. Kirjaamisen ja tilastoinnin yhdyshenkilöverkosto hyväksyy hyvinvointialueen kirjaamis- ja tilastointiohjeet, joita toimialuekohtaiset kirjaamistyöryhmät laativat.</w:t>
      </w:r>
      <w:r w:rsidRPr="6B11858A">
        <w:rPr>
          <w:rFonts w:eastAsia="Arial"/>
          <w:color w:val="000000" w:themeColor="text1"/>
        </w:rPr>
        <w:t xml:space="preserve"> Kaikki hyväksytyt kirjaamis- ja tilastointiohjeet tallennetaan </w:t>
      </w:r>
      <w:hyperlink r:id="rId75">
        <w:r w:rsidRPr="6B11858A">
          <w:rPr>
            <w:rStyle w:val="Hyperlinkki"/>
            <w:rFonts w:eastAsia="Arial"/>
          </w:rPr>
          <w:t>Sataseen Tietojohtamisen portaaliin</w:t>
        </w:r>
        <w:r w:rsidRPr="094656C3">
          <w:rPr>
            <w:rStyle w:val="Hyperlinkki"/>
            <w:rFonts w:eastAsia="Arial"/>
          </w:rPr>
          <w:t xml:space="preserve"> (Linkki ammattilaiselle)</w:t>
        </w:r>
      </w:hyperlink>
      <w:r w:rsidRPr="6B11858A">
        <w:rPr>
          <w:rFonts w:eastAsia="Arial"/>
        </w:rPr>
        <w:t xml:space="preserve"> sekä </w:t>
      </w:r>
      <w:hyperlink r:id="rId76">
        <w:proofErr w:type="spellStart"/>
        <w:r w:rsidRPr="4D725076">
          <w:rPr>
            <w:rStyle w:val="Hyperlinkki"/>
            <w:rFonts w:eastAsia="Arial"/>
          </w:rPr>
          <w:t>IMS:iin</w:t>
        </w:r>
        <w:proofErr w:type="spellEnd"/>
        <w:r w:rsidRPr="4D725076">
          <w:rPr>
            <w:rStyle w:val="Hyperlinkki"/>
            <w:rFonts w:eastAsia="Arial"/>
          </w:rPr>
          <w:t xml:space="preserve"> (Linkki ammattilaiselle, vaatii kirjautumisen)</w:t>
        </w:r>
      </w:hyperlink>
      <w:r w:rsidRPr="54B71189">
        <w:rPr>
          <w:rFonts w:eastAsia="Arial"/>
        </w:rPr>
        <w:t>,</w:t>
      </w:r>
      <w:r w:rsidRPr="6B11858A">
        <w:rPr>
          <w:rFonts w:eastAsia="Arial"/>
        </w:rPr>
        <w:t xml:space="preserve"> josta ne jalkautetaan työntekijöiden käyttöön toimialueiden määrittämän prosessin mukaisesti.</w:t>
      </w:r>
    </w:p>
    <w:p w14:paraId="0E5DB60A" w14:textId="77777777" w:rsidR="006D6013" w:rsidRDefault="006D6013" w:rsidP="006D6013">
      <w:pPr>
        <w:spacing w:line="276" w:lineRule="auto"/>
        <w:rPr>
          <w:rFonts w:eastAsia="Arial"/>
        </w:rPr>
      </w:pPr>
      <w:r w:rsidRPr="0CA9DB4E">
        <w:rPr>
          <w:rFonts w:eastAsia="Arial"/>
        </w:rPr>
        <w:t>Jokaisella työntekijällä on velvollisuus pitää yllä kirjaamisosaamista perehtymällä kirjaamisen ohjeisiin ja osallistumalla tarjolla oleviin koulutuksiin. Esihenkilöiden vastuulla on mahdollistaa työntekijöille tarjolla oleviin koulutuksiin osallistuminen ja huolehtia yhteisten kirjaamisohjeiden noudattamisesta.</w:t>
      </w:r>
    </w:p>
    <w:p w14:paraId="3C1D5CA6" w14:textId="77777777" w:rsidR="006D6013" w:rsidRDefault="006D6013" w:rsidP="006D6013">
      <w:pPr>
        <w:spacing w:line="276" w:lineRule="auto"/>
      </w:pPr>
      <w:r w:rsidRPr="7E106E31">
        <w:rPr>
          <w:rFonts w:eastAsia="Arial"/>
          <w:color w:val="000000" w:themeColor="text1"/>
        </w:rPr>
        <w:t xml:space="preserve">Kirjaamisen asiantuntijat ovat tavoitettavissa osoitteessa </w:t>
      </w:r>
      <w:hyperlink r:id="rId77">
        <w:r w:rsidRPr="7E106E31">
          <w:rPr>
            <w:rStyle w:val="Hyperlinkki"/>
            <w:rFonts w:eastAsia="Arial"/>
          </w:rPr>
          <w:t>kirjaaminen.ha@sata.fi</w:t>
        </w:r>
      </w:hyperlink>
    </w:p>
    <w:p w14:paraId="4D781CED" w14:textId="77777777" w:rsidR="006D6013" w:rsidRDefault="006D6013" w:rsidP="006D6013">
      <w:pPr>
        <w:spacing w:line="257" w:lineRule="auto"/>
        <w:rPr>
          <w:szCs w:val="24"/>
          <w:highlight w:val="yellow"/>
        </w:rPr>
      </w:pPr>
      <w:r w:rsidRPr="7E106E31">
        <w:rPr>
          <w:rFonts w:eastAsia="Arial"/>
          <w:szCs w:val="24"/>
        </w:rPr>
        <w:t xml:space="preserve">Suun terveydenhuollon vastuuyksikössä varmistetaan, että työntekijät noudattavat tietosuojaan ja asiakas- ja potilastietojen käsittelyyn liittyvää lainsäädäntöä sekä yksiköille laadittuja asiakas- ja potilastietojen kirjaamiseen liittyviä ohjeita ja viranomaismäärityksiä riittävällä perehdytyksellä ja koulutuksella sekä käyttöoikeuksien hallinnalla. Näköyhteyksien estämiseksi käytössä on näyttösuojia. Hyvinvointialueella on yhteiset tietosuojaan ja tietoturvaan liittyvät periaatteet ja ohjeistukset, jotka perehdytetään työntekijöille. Kaikkien Sata-alueen työntekijöiden tulee suorittaa säännöllisesti kyberturvallisuuden ja tietosuojan verkkokoulutukset, joiden suoritusmerkinnät siirtyvät OSS-osaamisen hallintajärjestelmään. Lähiesihenkilöt seuraavat työntekijöiden koulutussuorituksia. Jokainen työntekijä kirjautuu tietojärjestelmiin omilla tunnuksillaan ja käyttöä valvotaan. Tietosuoja- ja tietoturvapoikkeamat raportoidaan </w:t>
      </w:r>
      <w:proofErr w:type="spellStart"/>
      <w:r w:rsidRPr="7E106E31">
        <w:rPr>
          <w:rFonts w:eastAsia="Arial"/>
          <w:szCs w:val="24"/>
        </w:rPr>
        <w:t>HaiPro</w:t>
      </w:r>
      <w:proofErr w:type="spellEnd"/>
      <w:r w:rsidRPr="7E106E31">
        <w:rPr>
          <w:rFonts w:eastAsia="Arial"/>
          <w:szCs w:val="24"/>
        </w:rPr>
        <w:t>-järjestelmään tietoturvailmoituksella.</w:t>
      </w:r>
    </w:p>
    <w:p w14:paraId="13FA9B06" w14:textId="77777777" w:rsidR="006D6013" w:rsidRDefault="006D6013" w:rsidP="006D6013">
      <w:pPr>
        <w:spacing w:line="257" w:lineRule="auto"/>
        <w:rPr>
          <w:rFonts w:eastAsia="Arial"/>
          <w:szCs w:val="24"/>
        </w:rPr>
      </w:pPr>
      <w:r w:rsidRPr="7E106E31">
        <w:rPr>
          <w:rFonts w:eastAsia="Arial"/>
          <w:szCs w:val="24"/>
        </w:rPr>
        <w:t xml:space="preserve">Suun terveydenhuollossa on oma kirjaamisen työryhmä, joka laatii yhteiset kirjausohjeet koko henkilöstölle. Lähiesihenkilöt tiedottavat ohjeet ja muutokset henkilöstölle ja valvovat ohjeiden käyttöä. Ohjeet löytyvät </w:t>
      </w:r>
      <w:proofErr w:type="spellStart"/>
      <w:r w:rsidRPr="7E106E31">
        <w:rPr>
          <w:rFonts w:eastAsia="Arial"/>
          <w:szCs w:val="24"/>
        </w:rPr>
        <w:t>IMS:stä</w:t>
      </w:r>
      <w:proofErr w:type="spellEnd"/>
      <w:r>
        <w:rPr>
          <w:rFonts w:eastAsia="Arial"/>
          <w:szCs w:val="24"/>
        </w:rPr>
        <w:t xml:space="preserve">. </w:t>
      </w:r>
      <w:hyperlink r:id="rId78" w:history="1">
        <w:r w:rsidRPr="002B6E31">
          <w:rPr>
            <w:rStyle w:val="Hyperlinkki"/>
            <w:rFonts w:eastAsia="Arial"/>
            <w:szCs w:val="24"/>
          </w:rPr>
          <w:t>Kirjaamisohjeet (Linkki ammattilaiselle, vaatii kirjautumisen)</w:t>
        </w:r>
      </w:hyperlink>
      <w:r>
        <w:rPr>
          <w:rFonts w:eastAsia="Arial"/>
          <w:szCs w:val="24"/>
        </w:rPr>
        <w:t xml:space="preserve"> </w:t>
      </w:r>
    </w:p>
    <w:p w14:paraId="1019F060" w14:textId="77777777" w:rsidR="006D6013" w:rsidRDefault="006D6013" w:rsidP="006D6013">
      <w:pPr>
        <w:rPr>
          <w:szCs w:val="24"/>
        </w:rPr>
      </w:pPr>
    </w:p>
    <w:p w14:paraId="4E275962" w14:textId="77777777" w:rsidR="006D6013" w:rsidRDefault="006D6013" w:rsidP="006D6013">
      <w:pPr>
        <w:rPr>
          <w:b/>
          <w:bCs/>
        </w:rPr>
      </w:pPr>
    </w:p>
    <w:p w14:paraId="569CDB84" w14:textId="77777777" w:rsidR="006D6013" w:rsidRDefault="006D6013" w:rsidP="006D6013">
      <w:pPr>
        <w:rPr>
          <w:b/>
          <w:bCs/>
        </w:rPr>
      </w:pPr>
      <w:r w:rsidRPr="5535B2A7">
        <w:rPr>
          <w:b/>
          <w:bCs/>
        </w:rPr>
        <w:t>Tietosuojaperiaatteet ja rekisteröidyn oikeuksien toteutuminen</w:t>
      </w:r>
    </w:p>
    <w:p w14:paraId="5A9E4BC4" w14:textId="77777777" w:rsidR="006D6013" w:rsidRDefault="006D6013" w:rsidP="006D6013">
      <w:r w:rsidRPr="5535B2A7">
        <w:t xml:space="preserve">EU:n tietosuoja-asetuksella (679/2016) suojellaan luonnollisten henkilöiden perusoikeuksia ja -vapauksia ja erityisesti heidän oikeuttaan henkilötietojen suojaan. Henkilötietoa on kaikki tieto, joka voidaan suoraan tai epäsuorasti tunnistaa erityisesti tunnistetietojen, kuten nimen, henkilötunnuksen, sijaintitiedon, verkkotunnistetietojen taikka yhden tai useamman hänelle tunnusomaisen fyysisen, fysiologisen, geneettisen, psyykkisen, taloudellisen, kulttuurillisen tai sosiaalisen tekijän perusteella. Näistä tiedoista muodostuu henkilörekisteri, kuten meillä </w:t>
      </w:r>
      <w:proofErr w:type="gramStart"/>
      <w:r w:rsidRPr="5535B2A7">
        <w:t>erilliset</w:t>
      </w:r>
      <w:proofErr w:type="gramEnd"/>
      <w:r w:rsidRPr="5535B2A7">
        <w:t xml:space="preserve"> asiakasrekisteri tai potilasrekisteri ja näiden rekisterinpitäjänä on Sata</w:t>
      </w:r>
      <w:r>
        <w:t>-</w:t>
      </w:r>
      <w:r w:rsidRPr="5535B2A7">
        <w:t>alue. Ottaen huomioon riskit rekisterinpitäjän on toteutettava tarvittavat tekniset ja organisatoriset toimenpiteet, joilla voidaan varmistaa ja osoittaa, että käsittelyssä noudatetaan tietosuoja-asetusta.</w:t>
      </w:r>
      <w:r>
        <w:t xml:space="preserve"> Henkilötietojen asetuksenmukainen henkilötietojen käsittely varmistetaan tekemällä asetuksen mukainen tietosuojan vaikutustenarviointi (DPIA), kun käsitellään korkean riskin henkilötietoja, kuten asiakas- ja potilastiedot.</w:t>
      </w:r>
    </w:p>
    <w:p w14:paraId="05CD7EDD" w14:textId="77777777" w:rsidR="006D6013" w:rsidRDefault="006D6013" w:rsidP="006D6013">
      <w:r w:rsidRPr="5535B2A7">
        <w:t>Rekisterinpitäjä vastaa siitä, että henkilötietojen suhteen noudatetaan seuraavia periaatteita (osoitusvelvollisuus):</w:t>
      </w:r>
    </w:p>
    <w:p w14:paraId="3788A3E6" w14:textId="77777777" w:rsidR="006D6013" w:rsidRDefault="006D6013" w:rsidP="006D6013">
      <w:r w:rsidRPr="5535B2A7">
        <w:t>a) niitä on käsiteltävä lainmukaisesti, asianmukaisesti ja rekisteröidyn kannalta läpinäkyvästi (”lainmukaisuus, kohtuullisuus ja läpinäkyvyys”);</w:t>
      </w:r>
    </w:p>
    <w:p w14:paraId="10049090" w14:textId="77777777" w:rsidR="006D6013" w:rsidRDefault="006D6013" w:rsidP="006D6013">
      <w:r w:rsidRPr="5535B2A7">
        <w:t>b) ne on kerättävä tiettyä, nimenomaista ja laillista tarkoitusta varten, eikä niitä saa käsitellä myöhemmin näiden tarkoitusten kanssa yhteensopimattomalla tavalla;</w:t>
      </w:r>
    </w:p>
    <w:p w14:paraId="1A2AAE45" w14:textId="77777777" w:rsidR="006D6013" w:rsidRDefault="006D6013" w:rsidP="006D6013">
      <w:r w:rsidRPr="5535B2A7">
        <w:t>c) henkilötietojen on oltava asianmukaisia ja olennaisia ja rajoitettuja siihen, mikä on tarpeellista suhteessa niihin tarkoituksiin, joita varten niitä käsitellään (”tietojen minimointi”)</w:t>
      </w:r>
    </w:p>
    <w:p w14:paraId="726C4B41" w14:textId="77777777" w:rsidR="006D6013" w:rsidRDefault="006D6013" w:rsidP="006D6013">
      <w:r w:rsidRPr="5535B2A7">
        <w:t>d) henkilötietojen on oltava täsmällisiä ja tarvittaessa päivitettyjä;</w:t>
      </w:r>
    </w:p>
    <w:p w14:paraId="3F8FF3AD" w14:textId="77777777" w:rsidR="006D6013" w:rsidRDefault="006D6013" w:rsidP="006D6013">
      <w:r w:rsidRPr="5535B2A7">
        <w:t>e) ne on säilytettävä muodossa, josta rekisteröity on tunnistettavissa ainoastaan niin kauan kuin on tarpeen tietojenkäsittelyn tarkoitusten toteuttamista varten;</w:t>
      </w:r>
    </w:p>
    <w:p w14:paraId="1083FF74" w14:textId="77777777" w:rsidR="006D6013" w:rsidRDefault="006D6013" w:rsidP="006D6013">
      <w:r w:rsidRPr="5535B2A7">
        <w:t>f) niitä on käsiteltävä tavalla, jolla varmistetaan henkilötietojen asianmukainen turvallisuus, mukaan lukien suojaaminen luvattomalta ja lainvastaiselta käsittelyltä sekä vahingossa tapahtuvalta häviämiseltä, tuhoutumiselta tai vahingoittumiselta käyttäen asianmukaisia teknisiä tai organisatorisia toimia (”eheys ja luottamuksellisuus”).</w:t>
      </w:r>
    </w:p>
    <w:p w14:paraId="32EBC32F" w14:textId="77777777" w:rsidR="006D6013" w:rsidRDefault="006D6013" w:rsidP="006D6013">
      <w:r w:rsidRPr="5535B2A7">
        <w:t>Hyvinvointialueella on lakisääteinen oikeus ja velvollisuus käsitellä hoitoon tai palveluun liittyviä tarpeellisia asiakas- ja potilastietoja. Työntekijällä on oikeus käsitellä asiakastietoja, kun hänellä on palvelu- tai hoitosuhde tai muu tehtävän mukainen oikeus.</w:t>
      </w:r>
    </w:p>
    <w:p w14:paraId="19ABA4D7" w14:textId="77777777" w:rsidR="006D6013" w:rsidRDefault="006D6013" w:rsidP="006D6013">
      <w:pPr>
        <w:rPr>
          <w:rFonts w:eastAsia="Arial"/>
          <w:szCs w:val="24"/>
        </w:rPr>
      </w:pPr>
      <w:r w:rsidRPr="5535B2A7">
        <w:t>Rekisteröidyllä on oikeus tietää, miten hänen tietojaan käsitellään. Tämä on kuvattu Sa</w:t>
      </w:r>
      <w:r>
        <w:t>ta-</w:t>
      </w:r>
      <w:r w:rsidRPr="5535B2A7">
        <w:t xml:space="preserve">alueen tietosuojaselosteessa. </w:t>
      </w:r>
      <w:hyperlink r:id="rId79">
        <w:r w:rsidRPr="5535B2A7">
          <w:rPr>
            <w:rStyle w:val="Hyperlinkki"/>
            <w:rFonts w:eastAsia="Arial"/>
            <w:szCs w:val="24"/>
          </w:rPr>
          <w:t>Tietosuojaseloste - Satakunnanhyvinvointialue</w:t>
        </w:r>
      </w:hyperlink>
    </w:p>
    <w:p w14:paraId="68DF7983" w14:textId="77777777" w:rsidR="006D6013" w:rsidRDefault="006D6013" w:rsidP="006D6013">
      <w:pPr>
        <w:rPr>
          <w:rFonts w:eastAsia="Arial"/>
          <w:szCs w:val="24"/>
        </w:rPr>
      </w:pPr>
      <w:r w:rsidRPr="5535B2A7">
        <w:rPr>
          <w:rFonts w:eastAsia="Arial"/>
          <w:szCs w:val="24"/>
        </w:rPr>
        <w:lastRenderedPageBreak/>
        <w:t xml:space="preserve">Rekisteröidyllä on oikeus saada kopiot omista tiedoistaan (rekisteritietojen tarkastuspyyntö) ja saada virheelliset tiedot korjattua (virheen oikaisupyyntö) tekemällä tietopyyntö hyvinvointialueelle. </w:t>
      </w:r>
      <w:hyperlink r:id="rId80">
        <w:r w:rsidRPr="5535B2A7">
          <w:rPr>
            <w:rStyle w:val="Hyperlinkki"/>
            <w:rFonts w:eastAsia="Arial"/>
            <w:szCs w:val="24"/>
          </w:rPr>
          <w:t>Tietopyyntölomakkeet - Satakunnanhyvinvointialue</w:t>
        </w:r>
      </w:hyperlink>
      <w:r w:rsidRPr="5535B2A7">
        <w:rPr>
          <w:rFonts w:eastAsia="Arial"/>
          <w:szCs w:val="24"/>
        </w:rPr>
        <w:t xml:space="preserve"> Tarkastus- ja oikaisupyynnöt ohjataan hyvinvointialueen arkistoon, joka välittää pyynnöt oikealle taholle.</w:t>
      </w:r>
    </w:p>
    <w:p w14:paraId="60457346" w14:textId="77777777" w:rsidR="006D6013" w:rsidRDefault="006D6013" w:rsidP="006D6013">
      <w:pPr>
        <w:rPr>
          <w:rFonts w:eastAsia="Arial"/>
          <w:szCs w:val="24"/>
        </w:rPr>
      </w:pPr>
      <w:r w:rsidRPr="5535B2A7">
        <w:rPr>
          <w:rFonts w:eastAsia="Arial"/>
          <w:szCs w:val="24"/>
        </w:rPr>
        <w:t>Lisäksi asiakkaalla on oikeus asiakastietolain (703/2023) mukaisesti saada lokitiedot kahdelta edeltävältä vuodelta eli raportti siitä, ketkä ovat käsitelleet hänen tietojaan asiakas- tai potilastietojärjestelmässä (lokitietojen tarkastuspyyntö). Lokitietopyynnöt ohjataan hyvinvointialueen kirjaamoon</w:t>
      </w:r>
      <w:r>
        <w:rPr>
          <w:rFonts w:eastAsia="Arial"/>
          <w:szCs w:val="24"/>
        </w:rPr>
        <w:t xml:space="preserve"> </w:t>
      </w:r>
      <w:hyperlink r:id="rId81" w:history="1">
        <w:r w:rsidRPr="000F7E2A">
          <w:rPr>
            <w:rStyle w:val="Hyperlinkki"/>
            <w:rFonts w:eastAsia="Arial"/>
            <w:szCs w:val="24"/>
          </w:rPr>
          <w:t>kirjaamo@sata.fi</w:t>
        </w:r>
      </w:hyperlink>
      <w:r>
        <w:rPr>
          <w:rFonts w:eastAsia="Arial"/>
          <w:szCs w:val="24"/>
        </w:rPr>
        <w:t xml:space="preserve">. </w:t>
      </w:r>
      <w:r w:rsidRPr="5535B2A7">
        <w:rPr>
          <w:rFonts w:eastAsia="Arial"/>
          <w:szCs w:val="24"/>
        </w:rPr>
        <w:t>Lokiraporttien lähettämisestä vastaa tietosuojatiimi.</w:t>
      </w:r>
    </w:p>
    <w:p w14:paraId="636438B7" w14:textId="77777777" w:rsidR="006D6013" w:rsidRPr="006E442A" w:rsidRDefault="006D6013" w:rsidP="006D6013">
      <w:pPr>
        <w:rPr>
          <w:lang w:eastAsia="fi-FI"/>
        </w:rPr>
      </w:pPr>
    </w:p>
    <w:p w14:paraId="16E0C117" w14:textId="77777777" w:rsidR="006D6013" w:rsidRDefault="006D6013" w:rsidP="006D6013">
      <w:pPr>
        <w:pStyle w:val="Otsikko2"/>
        <w:rPr>
          <w:lang w:eastAsia="fi-FI"/>
        </w:rPr>
      </w:pPr>
      <w:bookmarkStart w:id="56" w:name="_Toc211257885"/>
      <w:bookmarkStart w:id="57" w:name="_Toc211259424"/>
      <w:r>
        <w:rPr>
          <w:lang w:eastAsia="fi-FI"/>
        </w:rPr>
        <w:t xml:space="preserve">2.12 </w:t>
      </w:r>
      <w:r w:rsidRPr="00906E6F">
        <w:rPr>
          <w:lang w:eastAsia="fi-FI"/>
        </w:rPr>
        <w:t xml:space="preserve">Säännöllisesti kerättävän </w:t>
      </w:r>
      <w:r>
        <w:rPr>
          <w:lang w:eastAsia="fi-FI"/>
        </w:rPr>
        <w:t>ja muun palautteen</w:t>
      </w:r>
      <w:r w:rsidRPr="00906E6F">
        <w:rPr>
          <w:lang w:eastAsia="fi-FI"/>
        </w:rPr>
        <w:t xml:space="preserve"> huomioiminen</w:t>
      </w:r>
      <w:bookmarkEnd w:id="56"/>
      <w:bookmarkEnd w:id="57"/>
    </w:p>
    <w:p w14:paraId="475C4574" w14:textId="77777777" w:rsidR="006D6013" w:rsidRPr="00BF61F1" w:rsidRDefault="006D6013" w:rsidP="006D6013">
      <w:pPr>
        <w:rPr>
          <w:lang w:eastAsia="fi-FI"/>
        </w:rPr>
      </w:pPr>
    </w:p>
    <w:p w14:paraId="39E15286" w14:textId="77777777" w:rsidR="006D6013" w:rsidRDefault="006D6013" w:rsidP="006D6013">
      <w:pPr>
        <w:rPr>
          <w:rFonts w:eastAsia="Arial"/>
        </w:rPr>
      </w:pPr>
      <w:r w:rsidRPr="007220CB">
        <w:rPr>
          <w:b/>
          <w:bCs/>
        </w:rPr>
        <w:t>Asiakkailta, potilailta, heidän omaisiltaan ja läheisiltään kerättävä palaute</w:t>
      </w:r>
    </w:p>
    <w:p w14:paraId="1427C14A" w14:textId="77777777" w:rsidR="006D6013" w:rsidRPr="00546092" w:rsidRDefault="006D6013" w:rsidP="006D6013">
      <w:r w:rsidRPr="00546092">
        <w:t>Asiakas voi antaa palautetta hyvinvointialueen verkkosivuilla olevan</w:t>
      </w:r>
      <w:r w:rsidRPr="00546092">
        <w:br/>
        <w:t>palautelomakkeen kautta (</w:t>
      </w:r>
      <w:hyperlink r:id="rId82" w:history="1">
        <w:r w:rsidRPr="00546092">
          <w:rPr>
            <w:rStyle w:val="Hyperlinkki"/>
            <w:rFonts w:eastAsia="Arial"/>
            <w:szCs w:val="24"/>
          </w:rPr>
          <w:t>https://satakunnanhyvinvointialue.fi/anna-palautetta/</w:t>
        </w:r>
      </w:hyperlink>
      <w:r w:rsidRPr="00546092">
        <w:rPr>
          <w:rStyle w:val="Hyperlinkki"/>
          <w:szCs w:val="24"/>
        </w:rPr>
        <w:t>).</w:t>
      </w:r>
      <w:r w:rsidRPr="00546092">
        <w:br/>
        <w:t>Lisäksi palautetta kerätään tekstiviestipalautteena erikoissairaanhoidon palveluista.</w:t>
      </w:r>
      <w:r w:rsidRPr="00546092">
        <w:br/>
        <w:t xml:space="preserve">Tekstiviestinkeruuta tullaan laajentamaan vuoden 2025 aikana </w:t>
      </w:r>
      <w:r w:rsidRPr="00546092">
        <w:br/>
        <w:t xml:space="preserve">perusterveydenhuoltoon ja sosiaalipalveluihin. Lisäksi käytössä on suullisen </w:t>
      </w:r>
      <w:r w:rsidRPr="00546092">
        <w:br/>
        <w:t xml:space="preserve">palautteen kirjaaminen. </w:t>
      </w:r>
    </w:p>
    <w:p w14:paraId="542EE8DB" w14:textId="77777777" w:rsidR="006D6013" w:rsidRPr="00546092" w:rsidRDefault="006D6013" w:rsidP="006D6013">
      <w:pPr>
        <w:rPr>
          <w:rFonts w:eastAsiaTheme="majorEastAsia" w:cstheme="majorBidi"/>
          <w:sz w:val="26"/>
          <w:szCs w:val="26"/>
        </w:rPr>
      </w:pPr>
      <w:r w:rsidRPr="00546092">
        <w:t>Laadullista palautetta saadaan muun muassa chat-keskusteluista, asiakasraadilta,</w:t>
      </w:r>
      <w:r w:rsidRPr="00546092">
        <w:br/>
        <w:t>kokemusasiantuntijoilta ja vapaaehtoisilta.  Palautteenantotapoja tarkastellaan ja</w:t>
      </w:r>
      <w:r w:rsidRPr="00546092">
        <w:br/>
        <w:t xml:space="preserve">kehitetään tarpeiden mukaan. Vuoden 2025 aikana suunnitteilla on digiraadin </w:t>
      </w:r>
      <w:r w:rsidRPr="00546092">
        <w:br/>
        <w:t>perustaminen, jonka tarkoitus on edelleen vahvistaa asiakaslähtöisyyttä ja saada</w:t>
      </w:r>
      <w:r w:rsidRPr="00546092">
        <w:br/>
        <w:t>asukkaiden ääntä entistä laajemmin kuuluviin</w:t>
      </w:r>
      <w:r w:rsidRPr="00546092">
        <w:rPr>
          <w:rFonts w:eastAsiaTheme="majorEastAsia" w:cstheme="majorBidi"/>
          <w:sz w:val="26"/>
          <w:szCs w:val="26"/>
        </w:rPr>
        <w:t xml:space="preserve">. </w:t>
      </w:r>
    </w:p>
    <w:p w14:paraId="26A80382" w14:textId="77777777" w:rsidR="006D6013" w:rsidRDefault="006D6013" w:rsidP="006D6013">
      <w:r w:rsidRPr="00546092">
        <w:t>Asiakaspalautteista saatavia raportteja hyödynnetään osana Sata-alueen toiminnan</w:t>
      </w:r>
      <w:r w:rsidRPr="00546092">
        <w:br/>
        <w:t>ja palvelujen kehittämistä sekä päätöksentekoa.</w:t>
      </w:r>
    </w:p>
    <w:p w14:paraId="169B65ED" w14:textId="77777777" w:rsidR="006D6013" w:rsidRPr="00BF61F1" w:rsidRDefault="006D6013" w:rsidP="006D6013"/>
    <w:p w14:paraId="62A1E473" w14:textId="77777777" w:rsidR="006D6013" w:rsidRPr="00081F9E" w:rsidRDefault="006D6013" w:rsidP="006D6013">
      <w:pPr>
        <w:spacing w:line="276" w:lineRule="auto"/>
        <w:rPr>
          <w:rFonts w:ascii="Calibri" w:eastAsia="Calibri" w:hAnsi="Calibri" w:cs="Calibri"/>
          <w:b/>
          <w:bCs/>
        </w:rPr>
      </w:pPr>
      <w:r>
        <w:rPr>
          <w:b/>
          <w:bCs/>
        </w:rPr>
        <w:t>H</w:t>
      </w:r>
      <w:r w:rsidRPr="7CF229CA">
        <w:rPr>
          <w:b/>
          <w:bCs/>
        </w:rPr>
        <w:t>enkilöstöltä kerättävä palaute</w:t>
      </w:r>
    </w:p>
    <w:p w14:paraId="77C6082F" w14:textId="77777777" w:rsidR="006D6013" w:rsidRPr="00A6392E" w:rsidRDefault="006D6013" w:rsidP="006D6013">
      <w:pPr>
        <w:spacing w:line="276" w:lineRule="auto"/>
        <w:rPr>
          <w:rFonts w:asciiTheme="minorHAnsi" w:eastAsiaTheme="minorEastAsia" w:hAnsiTheme="minorHAnsi" w:cstheme="minorBidi"/>
          <w:color w:val="000000" w:themeColor="text1"/>
        </w:rPr>
      </w:pPr>
      <w:r w:rsidRPr="7CF229CA">
        <w:rPr>
          <w:rFonts w:eastAsia="Arial"/>
        </w:rPr>
        <w:t xml:space="preserve">Sata -alue seuraa henkilöstökokemusta kvartaaleittain lyhyellä Pulssi-kyselyllä, jonka avulla henkilöstö voi kertoa omista kokemuksistaan eri teemoihin liittyen. Kyselyn toteuttajana on </w:t>
      </w:r>
      <w:hyperlink r:id="rId83">
        <w:proofErr w:type="spellStart"/>
        <w:r w:rsidRPr="3D2123BB">
          <w:rPr>
            <w:rStyle w:val="Hyperlinkki"/>
            <w:rFonts w:eastAsia="Arial"/>
          </w:rPr>
          <w:t>Keva</w:t>
        </w:r>
        <w:proofErr w:type="spellEnd"/>
      </w:hyperlink>
      <w:r w:rsidRPr="7CF229CA">
        <w:rPr>
          <w:rFonts w:eastAsia="Arial"/>
        </w:rPr>
        <w:t>. Henkilöstökokemustuloksia verrataan jatkuvan asiakaskokemus-mittauksen tuloksiin. Mittauksen tuloksia käsitellään työyhteisössä säännöllisesti</w:t>
      </w:r>
      <w:r w:rsidRPr="68995B24">
        <w:rPr>
          <w:rFonts w:eastAsia="Arial"/>
        </w:rPr>
        <w:t>.</w:t>
      </w:r>
      <w:r w:rsidRPr="7CF229CA">
        <w:rPr>
          <w:rFonts w:eastAsia="Arial"/>
        </w:rPr>
        <w:t xml:space="preserve"> </w:t>
      </w:r>
      <w:r w:rsidRPr="33C84CA8">
        <w:rPr>
          <w:rFonts w:eastAsia="Arial"/>
        </w:rPr>
        <w:t>Pulssi</w:t>
      </w:r>
      <w:r w:rsidRPr="7CF229CA">
        <w:rPr>
          <w:rFonts w:eastAsia="Arial"/>
        </w:rPr>
        <w:t xml:space="preserve">-kysely tuottaa ajantasaista tilannekuvaa työntekijäkokemuksesta arjen johtamistyön ja työyhteisöjen kehittämisen tueksi. Tavoitteena on, että tulosten perusteella toteutetaan yhdessä asioita, </w:t>
      </w:r>
      <w:r w:rsidRPr="7CF229CA">
        <w:rPr>
          <w:rFonts w:eastAsia="Arial"/>
        </w:rPr>
        <w:lastRenderedPageBreak/>
        <w:t xml:space="preserve">jotka edistävät sujuvaa työtä sekä hyvinvointia. Pulssi-kysely ei ole pelkkä kysely, vaan siihen on kehitetty toimintaa aktivoivia ominaisuuksia sekä vastaajille että tulosten tarkastelijoille. </w:t>
      </w:r>
      <w:hyperlink r:id="rId84">
        <w:proofErr w:type="spellStart"/>
        <w:r w:rsidRPr="28C1A412">
          <w:rPr>
            <w:rStyle w:val="Hyperlinkki"/>
            <w:rFonts w:asciiTheme="minorHAnsi" w:eastAsiaTheme="minorEastAsia" w:hAnsiTheme="minorHAnsi" w:cstheme="minorBidi"/>
          </w:rPr>
          <w:t>Kevan</w:t>
        </w:r>
        <w:proofErr w:type="spellEnd"/>
        <w:r w:rsidRPr="28C1A412">
          <w:rPr>
            <w:rStyle w:val="Hyperlinkki"/>
            <w:rFonts w:asciiTheme="minorHAnsi" w:eastAsiaTheme="minorEastAsia" w:hAnsiTheme="minorHAnsi" w:cstheme="minorBidi"/>
          </w:rPr>
          <w:t xml:space="preserve"> tietoisku: </w:t>
        </w:r>
        <w:proofErr w:type="spellStart"/>
        <w:r w:rsidRPr="28C1A412">
          <w:rPr>
            <w:rStyle w:val="Hyperlinkki"/>
            <w:rFonts w:asciiTheme="minorHAnsi" w:eastAsiaTheme="minorEastAsia" w:hAnsiTheme="minorHAnsi" w:cstheme="minorBidi"/>
          </w:rPr>
          <w:t>Kevan</w:t>
        </w:r>
        <w:proofErr w:type="spellEnd"/>
        <w:r w:rsidRPr="28C1A412">
          <w:rPr>
            <w:rStyle w:val="Hyperlinkki"/>
            <w:rFonts w:asciiTheme="minorHAnsi" w:eastAsiaTheme="minorEastAsia" w:hAnsiTheme="minorHAnsi" w:cstheme="minorBidi"/>
          </w:rPr>
          <w:t xml:space="preserve"> Pulssi – palvelu osaksi työkykyjohtamista - </w:t>
        </w:r>
        <w:proofErr w:type="spellStart"/>
        <w:r w:rsidRPr="28C1A412">
          <w:rPr>
            <w:rStyle w:val="Hyperlinkki"/>
            <w:rFonts w:asciiTheme="minorHAnsi" w:eastAsiaTheme="minorEastAsia" w:hAnsiTheme="minorHAnsi" w:cstheme="minorBidi"/>
          </w:rPr>
          <w:t>Keva</w:t>
        </w:r>
        <w:proofErr w:type="spellEnd"/>
      </w:hyperlink>
    </w:p>
    <w:p w14:paraId="0334EF4F" w14:textId="77777777" w:rsidR="006D6013" w:rsidRPr="00A6392E" w:rsidRDefault="006D6013" w:rsidP="006D6013">
      <w:pPr>
        <w:spacing w:line="276" w:lineRule="auto"/>
        <w:rPr>
          <w:rFonts w:asciiTheme="minorHAnsi" w:eastAsiaTheme="minorEastAsia" w:hAnsiTheme="minorHAnsi" w:cstheme="minorBidi"/>
        </w:rPr>
      </w:pPr>
      <w:r w:rsidRPr="7E106E31">
        <w:rPr>
          <w:rFonts w:eastAsia="Arial"/>
        </w:rPr>
        <w:t>Lisäksi henkilöstölle toteutetaan työhyvinvointikysely vuosittain loka-marraskuussa ja Mitä kuuluu? -kysely, jonka toteuttaa Työterveyslaitos</w:t>
      </w:r>
      <w:r w:rsidRPr="7E106E31">
        <w:rPr>
          <w:rFonts w:ascii="Calibri" w:eastAsia="Calibri" w:hAnsi="Calibri" w:cs="Calibri"/>
          <w:color w:val="000000" w:themeColor="text1"/>
        </w:rPr>
        <w:t xml:space="preserve"> (</w:t>
      </w:r>
      <w:hyperlink r:id="rId85">
        <w:r w:rsidRPr="7E106E31">
          <w:rPr>
            <w:rStyle w:val="Hyperlinkki"/>
            <w:rFonts w:asciiTheme="minorHAnsi" w:eastAsiaTheme="minorEastAsia" w:hAnsiTheme="minorHAnsi" w:cstheme="minorBidi"/>
            <w:lang w:val="fi"/>
          </w:rPr>
          <w:t>Mitä kuuluu? -tutkimus | Työterveyslaitos (ttl.fi)</w:t>
        </w:r>
      </w:hyperlink>
      <w:r w:rsidRPr="7E106E31">
        <w:rPr>
          <w:rFonts w:asciiTheme="minorHAnsi" w:eastAsiaTheme="minorEastAsia" w:hAnsiTheme="minorHAnsi" w:cstheme="minorBidi"/>
          <w:color w:val="000000" w:themeColor="text1"/>
        </w:rPr>
        <w:t xml:space="preserve">). </w:t>
      </w:r>
      <w:r w:rsidRPr="7E106E31">
        <w:rPr>
          <w:rFonts w:eastAsia="Arial"/>
        </w:rPr>
        <w:t>Yksiköiden kehittämis- ja voimavarasuunnitelmat kirjataan Työterveyslaitoksen tulosportaaliin ja niiden toteutumista seurataan. Koko henkilöstöllä on pääsy näihin näkymiin ja kaikkiin tuloksiin.</w:t>
      </w:r>
    </w:p>
    <w:p w14:paraId="20CD6379" w14:textId="77777777" w:rsidR="006D6013" w:rsidRDefault="006D6013" w:rsidP="006D6013">
      <w:pPr>
        <w:spacing w:line="257" w:lineRule="auto"/>
        <w:rPr>
          <w:rFonts w:eastAsia="Arial"/>
          <w:szCs w:val="24"/>
        </w:rPr>
      </w:pPr>
      <w:r w:rsidRPr="7E106E31">
        <w:rPr>
          <w:rFonts w:eastAsia="Arial"/>
          <w:szCs w:val="24"/>
        </w:rPr>
        <w:t xml:space="preserve">Suun terveydenhuollon vastuuyksikön asiakkailla ja potilailla on mahdollisuus antaa palautetta </w:t>
      </w:r>
      <w:hyperlink r:id="rId86">
        <w:r w:rsidRPr="7E106E31">
          <w:rPr>
            <w:rStyle w:val="Hyperlinkki"/>
            <w:rFonts w:eastAsia="Arial"/>
            <w:color w:val="0563C1"/>
            <w:szCs w:val="24"/>
          </w:rPr>
          <w:t>Sata-alueen verkkosivujen kautta kohdasta Anna palautetta.</w:t>
        </w:r>
      </w:hyperlink>
      <w:r w:rsidRPr="7E106E31">
        <w:rPr>
          <w:rFonts w:eastAsia="Arial"/>
          <w:szCs w:val="24"/>
        </w:rPr>
        <w:t xml:space="preserve"> Asiakkaalla on mahdollisuus myös antaa palaute suullisesti. Palautteet käsitellään </w:t>
      </w:r>
      <w:hyperlink r:id="rId87">
        <w:r w:rsidRPr="7E106E31">
          <w:rPr>
            <w:rStyle w:val="Hyperlinkki"/>
            <w:rFonts w:eastAsia="Arial"/>
            <w:color w:val="0563C1"/>
            <w:szCs w:val="24"/>
          </w:rPr>
          <w:t>Sata-alueen ohjeiden ja periaatteiden</w:t>
        </w:r>
      </w:hyperlink>
      <w:r w:rsidRPr="7E106E31">
        <w:rPr>
          <w:rFonts w:eastAsia="Arial"/>
          <w:szCs w:val="24"/>
        </w:rPr>
        <w:t xml:space="preserve"> (Linkki ammattilaiselle, vaatii kirjautumisen) mukaisesti.</w:t>
      </w:r>
    </w:p>
    <w:p w14:paraId="026DCE2A" w14:textId="77777777" w:rsidR="006D6013" w:rsidRDefault="006D6013" w:rsidP="006D6013">
      <w:pPr>
        <w:spacing w:line="257" w:lineRule="auto"/>
        <w:rPr>
          <w:rFonts w:eastAsia="Arial"/>
          <w:szCs w:val="24"/>
        </w:rPr>
      </w:pPr>
      <w:r w:rsidRPr="7E106E31">
        <w:rPr>
          <w:rFonts w:eastAsia="Arial"/>
          <w:szCs w:val="24"/>
        </w:rPr>
        <w:t xml:space="preserve">Saadun palautteen perusteella ryhdytään välittömästi arvioimaan palautteen vaikutusta ja vakavuutta. Tehdyn arvion perusteella tehdään tarvittaessa korjaavia ja ehkäiseviä toimia, joilla pyritään estämään palautteen mukaisen tapahtuman toistuminen. Asiakkaaseen ollaan yhteydessä kohtuullisessa tai lakisääteisessä ajassa riippuen palautteen luonteesta ja, jos asiakas on jättänyt yhteystietonsa. </w:t>
      </w:r>
    </w:p>
    <w:p w14:paraId="498AC406" w14:textId="77777777" w:rsidR="006D6013" w:rsidRDefault="006D6013" w:rsidP="006D6013">
      <w:pPr>
        <w:spacing w:line="257" w:lineRule="auto"/>
        <w:rPr>
          <w:rFonts w:eastAsia="Arial"/>
          <w:szCs w:val="24"/>
        </w:rPr>
      </w:pPr>
      <w:r w:rsidRPr="7E106E31">
        <w:rPr>
          <w:rFonts w:eastAsia="Arial"/>
          <w:szCs w:val="24"/>
        </w:rPr>
        <w:t>Saadut palautteet käsitellään asianosaisen henkilöstön kanssa ja ne voidaan tarvittaessa siirtää ylemmälle tasolle tai ohjata toiseen yksikköön.</w:t>
      </w:r>
    </w:p>
    <w:p w14:paraId="6B8EFECF" w14:textId="77777777" w:rsidR="006D6013" w:rsidRDefault="006D6013" w:rsidP="006D6013">
      <w:pPr>
        <w:spacing w:line="257" w:lineRule="auto"/>
        <w:rPr>
          <w:rFonts w:eastAsia="Arial"/>
          <w:szCs w:val="24"/>
        </w:rPr>
      </w:pPr>
      <w:r w:rsidRPr="7E106E31">
        <w:rPr>
          <w:rFonts w:eastAsia="Arial"/>
          <w:szCs w:val="24"/>
        </w:rPr>
        <w:t>Asiakaskokemukseen liittyvää palautetta hyödynnetään pidemmän aikavälin seurannan perusteella. Asiakaskokemusmittaustulosten perusteella toimintaa ja palvelun laatua pyritään jatkuvasti parantamaan.</w:t>
      </w:r>
    </w:p>
    <w:p w14:paraId="67D239DE" w14:textId="77777777" w:rsidR="006D6013" w:rsidRDefault="006D6013" w:rsidP="006D6013">
      <w:pPr>
        <w:spacing w:line="276" w:lineRule="auto"/>
        <w:rPr>
          <w:szCs w:val="24"/>
        </w:rPr>
      </w:pPr>
      <w:r w:rsidRPr="7E106E31">
        <w:rPr>
          <w:szCs w:val="24"/>
        </w:rPr>
        <w:t>Suun terveydenhuolto osallistuu THL:n asiakaspalautekyselyyn joka toinen vuosi.</w:t>
      </w:r>
    </w:p>
    <w:p w14:paraId="0702DE6E" w14:textId="38F3771A" w:rsidR="006D6013" w:rsidRPr="00A6392E" w:rsidRDefault="006D6013" w:rsidP="006D6013">
      <w:pPr>
        <w:pStyle w:val="Otsikko1"/>
        <w:spacing w:line="276" w:lineRule="auto"/>
        <w:rPr>
          <w:strike/>
        </w:rPr>
      </w:pPr>
      <w:bookmarkStart w:id="58" w:name="_Toc211257886"/>
      <w:bookmarkStart w:id="59" w:name="_Toc211259425"/>
      <w:r>
        <w:t>3</w:t>
      </w:r>
      <w:r>
        <w:t>.</w:t>
      </w:r>
      <w:r>
        <w:t xml:space="preserve"> Omavalvonnan riskienhallinta</w:t>
      </w:r>
      <w:bookmarkEnd w:id="58"/>
      <w:bookmarkEnd w:id="59"/>
      <w:r>
        <w:t xml:space="preserve">  </w:t>
      </w:r>
    </w:p>
    <w:p w14:paraId="141BE134" w14:textId="77777777" w:rsidR="006D6013" w:rsidRDefault="006D6013" w:rsidP="006D6013">
      <w:pPr>
        <w:pStyle w:val="Otsikko2"/>
        <w:spacing w:line="276" w:lineRule="auto"/>
      </w:pPr>
      <w:bookmarkStart w:id="60" w:name="_Toc211257887"/>
      <w:bookmarkStart w:id="61" w:name="_Toc211259426"/>
      <w:r>
        <w:t>3.1 Vastuualueen riskienhallinnan vastuut, riskien tunnistaminen ja arvioiminen</w:t>
      </w:r>
      <w:bookmarkStart w:id="62" w:name="_Toc45556431"/>
      <w:bookmarkEnd w:id="60"/>
      <w:bookmarkEnd w:id="61"/>
    </w:p>
    <w:p w14:paraId="0C9B470F" w14:textId="77777777" w:rsidR="006D6013" w:rsidRDefault="006D6013" w:rsidP="006D6013"/>
    <w:p w14:paraId="3C01C2A5" w14:textId="77777777" w:rsidR="006D6013" w:rsidRPr="00923487" w:rsidRDefault="006D6013" w:rsidP="006D6013">
      <w:pPr>
        <w:rPr>
          <w:b/>
          <w:bCs/>
        </w:rPr>
      </w:pPr>
      <w:r w:rsidRPr="00923487">
        <w:rPr>
          <w:b/>
          <w:bCs/>
        </w:rPr>
        <w:t>Riskienhallinnan vastuut</w:t>
      </w:r>
      <w:r>
        <w:rPr>
          <w:b/>
          <w:bCs/>
        </w:rPr>
        <w:t xml:space="preserve"> ja organisointi</w:t>
      </w:r>
    </w:p>
    <w:p w14:paraId="2A9516A0" w14:textId="77777777" w:rsidR="006D6013" w:rsidRDefault="006D6013" w:rsidP="006D6013">
      <w:r w:rsidRPr="00E56F83">
        <w:t>Kokonaisvaltainen organisaation riskienhallinta tulee huomioida kaikissa organisaation toiminnoissa osana päivittäistä toimintaa. Sata</w:t>
      </w:r>
      <w:r>
        <w:t>-alueella</w:t>
      </w:r>
      <w:r w:rsidRPr="00E56F83">
        <w:t xml:space="preserve"> riskienhallinnan periaate on, että se tukee hyvinvointialueen tavoitteiden saavuttamista. </w:t>
      </w:r>
      <w:r>
        <w:t xml:space="preserve">Vastuualuejohtaja huolehtii, että riskin arviointi toteutetaan vastuualuekohtaisesti harmonisoitua arviointityökalua eli </w:t>
      </w:r>
      <w:proofErr w:type="spellStart"/>
      <w:r>
        <w:t>Granitea</w:t>
      </w:r>
      <w:proofErr w:type="spellEnd"/>
      <w:r>
        <w:t xml:space="preserve"> käyttämällä. Vastuualuejohtaja toteuttaa vastuualueensa riskien arvioinnin ja päättää riskien arvioinnin ja käsittelyn yhteydessä riskin merkityksestä ja tarvittavista toimenpiteistä. </w:t>
      </w:r>
    </w:p>
    <w:p w14:paraId="3491B412" w14:textId="77777777" w:rsidR="006D6013" w:rsidRDefault="006D6013" w:rsidP="006D6013">
      <w:pPr>
        <w:spacing w:line="276" w:lineRule="auto"/>
        <w:rPr>
          <w:color w:val="FF0000"/>
        </w:rPr>
      </w:pPr>
      <w:r w:rsidRPr="7E106E31">
        <w:rPr>
          <w:rFonts w:eastAsia="Arial"/>
        </w:rPr>
        <w:lastRenderedPageBreak/>
        <w:t xml:space="preserve">Jokaisen henkilön tulee sitoutua noudattamaan riskienhallinnan ja varautumisen periaatteita ja toimintaohjeita, riippumatta henkilön asemasta organisaatiossa.  </w:t>
      </w:r>
      <w:hyperlink r:id="rId88">
        <w:r w:rsidRPr="7E106E31">
          <w:rPr>
            <w:rStyle w:val="Hyperlinkki"/>
            <w:rFonts w:eastAsia="Arial"/>
          </w:rPr>
          <w:t>Riskienhallinnan ohje (Linkki ammattilaiselle, vaatii kirjautumisen)</w:t>
        </w:r>
      </w:hyperlink>
      <w:r w:rsidRPr="7E106E31">
        <w:rPr>
          <w:rFonts w:eastAsia="Arial"/>
          <w:strike/>
        </w:rPr>
        <w:t xml:space="preserve"> </w:t>
      </w:r>
      <w:r w:rsidRPr="7E106E31">
        <w:rPr>
          <w:rFonts w:eastAsia="Arial"/>
        </w:rPr>
        <w:t xml:space="preserve"> </w:t>
      </w:r>
    </w:p>
    <w:p w14:paraId="54B5D601" w14:textId="77777777" w:rsidR="006D6013" w:rsidRDefault="006D6013" w:rsidP="006D6013">
      <w:pPr>
        <w:spacing w:line="276" w:lineRule="auto"/>
        <w:rPr>
          <w:rFonts w:eastAsia="Arial"/>
          <w:szCs w:val="24"/>
        </w:rPr>
      </w:pPr>
      <w:r w:rsidRPr="7E106E31">
        <w:rPr>
          <w:rFonts w:eastAsia="Arial"/>
          <w:szCs w:val="24"/>
        </w:rPr>
        <w:t>Suun terveydenhuollon vastuuyksikössä noudatetaan riskienhallinnassa Sata-alueen yhteisiä prosesseja ja ohjeita.</w:t>
      </w:r>
      <w:r w:rsidRPr="7E106E31">
        <w:rPr>
          <w:rFonts w:eastAsia="Arial"/>
          <w:i/>
          <w:iCs/>
          <w:szCs w:val="24"/>
        </w:rPr>
        <w:t xml:space="preserve"> </w:t>
      </w:r>
      <w:hyperlink r:id="rId89">
        <w:r w:rsidRPr="7E106E31">
          <w:rPr>
            <w:rStyle w:val="Hyperlinkki"/>
            <w:rFonts w:eastAsia="Arial"/>
            <w:color w:val="0563C1"/>
            <w:szCs w:val="24"/>
          </w:rPr>
          <w:t>Riskienhallinnan ohje (Linkki ammattilaiselle, vaatii kirjautumisen)</w:t>
        </w:r>
      </w:hyperlink>
    </w:p>
    <w:p w14:paraId="5EDFB86E" w14:textId="77777777" w:rsidR="006D6013" w:rsidRDefault="006D6013" w:rsidP="006D6013">
      <w:pPr>
        <w:spacing w:line="257" w:lineRule="auto"/>
        <w:rPr>
          <w:rFonts w:eastAsia="Arial"/>
          <w:szCs w:val="24"/>
        </w:rPr>
      </w:pPr>
      <w:r w:rsidRPr="7E106E31">
        <w:rPr>
          <w:rFonts w:eastAsia="Arial"/>
          <w:szCs w:val="24"/>
        </w:rPr>
        <w:t>Työntekijöille perehdytetään Sata-alueen riskienhallinnan periaatteet ja omaan työtehtävään liittyvät riskit. R</w:t>
      </w:r>
      <w:r w:rsidRPr="7E106E31">
        <w:rPr>
          <w:rFonts w:eastAsia="Arial"/>
          <w:color w:val="000000" w:themeColor="text1"/>
          <w:szCs w:val="24"/>
        </w:rPr>
        <w:t xml:space="preserve">iskien tunnistamiseen osallistutetaan henkilöstöä vastuualueen kaikilta toiminnan tasoilta. </w:t>
      </w:r>
      <w:r w:rsidRPr="7E106E31">
        <w:rPr>
          <w:rFonts w:eastAsia="Arial"/>
          <w:szCs w:val="24"/>
        </w:rPr>
        <w:t xml:space="preserve">Esihenkilöt arvioivat työtehtäviin liittyviä riskejä. Ylihammaslääkärit tai osastonhoitajat kirjaavat tunnistettuja riskejä </w:t>
      </w:r>
      <w:proofErr w:type="spellStart"/>
      <w:r w:rsidRPr="7E106E31">
        <w:rPr>
          <w:rFonts w:eastAsia="Arial"/>
          <w:szCs w:val="24"/>
        </w:rPr>
        <w:t>Granite</w:t>
      </w:r>
      <w:proofErr w:type="spellEnd"/>
      <w:r w:rsidRPr="7E106E31">
        <w:rPr>
          <w:rFonts w:eastAsia="Arial"/>
          <w:szCs w:val="24"/>
        </w:rPr>
        <w:t>-palveluun. Vastuuyksikön päällikkö käy säännöllisesti tunnistettuja riskejä läpi yhdessä ylihoitajan, ylihammaslääkärien ja osastonhoitajien kanssa.</w:t>
      </w:r>
    </w:p>
    <w:p w14:paraId="47B34C85" w14:textId="77777777" w:rsidR="006D6013" w:rsidRDefault="006D6013" w:rsidP="006D6013">
      <w:pPr>
        <w:spacing w:line="257" w:lineRule="auto"/>
        <w:rPr>
          <w:rFonts w:eastAsia="Arial"/>
          <w:szCs w:val="24"/>
        </w:rPr>
      </w:pPr>
      <w:r w:rsidRPr="7E106E31">
        <w:rPr>
          <w:rFonts w:eastAsia="Arial"/>
          <w:szCs w:val="24"/>
        </w:rPr>
        <w:t>Riskienhallinta on osa arkea ja jokaista toimintoa, jokaisella tasolla. Suun terveydenhuollon vastuuyksikössä pyritään toimintaa parantamaan riskiperusteisesti ja varmistamaan asiakkaiden, potilaiden ja henkilöstön hyvinvointi ja turvallisuus, samalla huomioiden toimintaympäristön muutokset ja vaikutukset organisaatioon ja palvelutuotantoon.</w:t>
      </w:r>
    </w:p>
    <w:p w14:paraId="448B6E1F" w14:textId="77777777" w:rsidR="006D6013" w:rsidRDefault="006D6013" w:rsidP="006D6013">
      <w:pPr>
        <w:spacing w:line="257" w:lineRule="auto"/>
        <w:rPr>
          <w:rFonts w:eastAsia="Arial"/>
          <w:szCs w:val="24"/>
        </w:rPr>
      </w:pPr>
    </w:p>
    <w:p w14:paraId="340C7301" w14:textId="77777777" w:rsidR="006D6013" w:rsidRPr="00E53B56" w:rsidRDefault="006D6013" w:rsidP="006D6013">
      <w:pPr>
        <w:pStyle w:val="NormaaliWWW"/>
        <w:spacing w:line="276" w:lineRule="auto"/>
        <w:rPr>
          <w:rFonts w:ascii="Arial" w:eastAsia="Arial" w:hAnsi="Arial" w:cs="Arial"/>
          <w:b/>
          <w:bCs/>
          <w:color w:val="000000" w:themeColor="text1"/>
          <w:szCs w:val="22"/>
          <w:lang w:eastAsia="en-US"/>
        </w:rPr>
      </w:pPr>
      <w:r w:rsidRPr="00E53B56">
        <w:rPr>
          <w:rFonts w:ascii="Arial" w:eastAsia="Arial" w:hAnsi="Arial" w:cs="Arial"/>
          <w:b/>
          <w:bCs/>
          <w:color w:val="000000" w:themeColor="text1"/>
          <w:szCs w:val="22"/>
          <w:lang w:eastAsia="en-US"/>
        </w:rPr>
        <w:t>Riskien tunnistamisen keinot</w:t>
      </w:r>
    </w:p>
    <w:p w14:paraId="5CA4BBBD" w14:textId="77777777" w:rsidR="006D6013" w:rsidRDefault="006D6013" w:rsidP="006D6013">
      <w:pPr>
        <w:spacing w:line="276" w:lineRule="auto"/>
        <w:rPr>
          <w:rStyle w:val="Hyperlinkki"/>
        </w:rPr>
      </w:pPr>
      <w:r w:rsidRPr="778AAFC2">
        <w:rPr>
          <w:rFonts w:eastAsia="Arial"/>
          <w:color w:val="000000" w:themeColor="text1"/>
        </w:rPr>
        <w:t>Tunnistamattomia riskejä ei voi hallita. Riskien tunnistamiseen valitaan tarkoitukseen parhaiten soveltuva menetelmä tai menetelmiä. Riskien tunnistamiseen osallistuvilla tulee olla tietämystä käsiteltävistä asioista sekä organisaation tavoitteista. Oleellista on, että riskien tunnistamiseen osallistutetaan henkilöitä vastuualueen kaikilta toiminnan tasoilta. Riskien tunnistamisen apuvälineinä toimivat eri ilmoituskanavien (</w:t>
      </w:r>
      <w:proofErr w:type="spellStart"/>
      <w:r w:rsidRPr="778AAFC2">
        <w:rPr>
          <w:rFonts w:eastAsia="Arial"/>
          <w:color w:val="000000" w:themeColor="text1"/>
        </w:rPr>
        <w:t>HaiPro</w:t>
      </w:r>
      <w:proofErr w:type="spellEnd"/>
      <w:r w:rsidRPr="778AAFC2">
        <w:rPr>
          <w:rFonts w:eastAsia="Arial"/>
          <w:color w:val="000000" w:themeColor="text1"/>
        </w:rPr>
        <w:t xml:space="preserve">-järjestelmä, </w:t>
      </w:r>
      <w:proofErr w:type="spellStart"/>
      <w:r w:rsidRPr="778AAFC2">
        <w:rPr>
          <w:rFonts w:eastAsia="Arial"/>
          <w:color w:val="000000" w:themeColor="text1"/>
        </w:rPr>
        <w:t>Whistleblowing</w:t>
      </w:r>
      <w:proofErr w:type="spellEnd"/>
      <w:r w:rsidRPr="778AAFC2">
        <w:rPr>
          <w:rFonts w:eastAsia="Arial"/>
          <w:color w:val="000000" w:themeColor="text1"/>
        </w:rPr>
        <w:t>) tilastot, valvontaraportit, vahinkotilastot ja omavalvontaraportit. </w:t>
      </w:r>
      <w:hyperlink r:id="rId90">
        <w:r w:rsidRPr="2FFC39F5">
          <w:rPr>
            <w:rStyle w:val="Hyperlinkki"/>
          </w:rPr>
          <w:t>Riskienhallinnan ohje (Linkki ammattilaiselle, vaatii kirjautumisen)</w:t>
        </w:r>
      </w:hyperlink>
    </w:p>
    <w:p w14:paraId="36C31B5A" w14:textId="77777777" w:rsidR="006D6013" w:rsidRDefault="006D6013" w:rsidP="006D6013">
      <w:pPr>
        <w:spacing w:line="276" w:lineRule="auto"/>
        <w:rPr>
          <w:rStyle w:val="Hyperlinkki"/>
        </w:rPr>
      </w:pPr>
      <w:r w:rsidRPr="778AAFC2">
        <w:rPr>
          <w:rFonts w:eastAsia="Arial"/>
          <w:color w:val="000000" w:themeColor="text1"/>
        </w:rPr>
        <w:t xml:space="preserve">Tunnistamisessa on tärkeää kuvata riskin lähteet, vaikutusalueet ja tapahtumat sekä niiden keskinäiset suhteet. Kaikkien riskien lähteet eivät ole hyvinvointialueen hallinnassa, mutta ne ovat tunnistettava. Tunnistetut riskit ryhmitellään </w:t>
      </w:r>
      <w:proofErr w:type="spellStart"/>
      <w:r w:rsidRPr="778AAFC2">
        <w:rPr>
          <w:rFonts w:eastAsia="Arial"/>
          <w:color w:val="000000" w:themeColor="text1"/>
        </w:rPr>
        <w:t>Granite</w:t>
      </w:r>
      <w:proofErr w:type="spellEnd"/>
      <w:r w:rsidRPr="778AAFC2">
        <w:rPr>
          <w:rFonts w:eastAsia="Arial"/>
          <w:color w:val="000000" w:themeColor="text1"/>
        </w:rPr>
        <w:t xml:space="preserve">-järjestelmässä. </w:t>
      </w:r>
      <w:hyperlink r:id="rId91">
        <w:r w:rsidRPr="778AAFC2">
          <w:rPr>
            <w:rStyle w:val="Hyperlinkki"/>
          </w:rPr>
          <w:t>Riskienhallinnan ohje (Linkki ammattilaiselle, vaatii kirjautumisen)</w:t>
        </w:r>
      </w:hyperlink>
    </w:p>
    <w:p w14:paraId="75FD0F6D" w14:textId="77777777" w:rsidR="006D6013" w:rsidRDefault="006D6013" w:rsidP="006D6013">
      <w:pPr>
        <w:spacing w:line="276" w:lineRule="auto"/>
        <w:rPr>
          <w:rStyle w:val="Hyperlinkki"/>
        </w:rPr>
      </w:pPr>
    </w:p>
    <w:p w14:paraId="0845D099" w14:textId="77777777" w:rsidR="006D6013" w:rsidRDefault="006D6013" w:rsidP="006D6013">
      <w:pPr>
        <w:spacing w:line="276" w:lineRule="auto"/>
        <w:rPr>
          <w:rStyle w:val="Hyperlinkki"/>
        </w:rPr>
      </w:pPr>
    </w:p>
    <w:p w14:paraId="796024C4" w14:textId="77777777" w:rsidR="006D6013" w:rsidRDefault="006D6013" w:rsidP="006D6013">
      <w:pPr>
        <w:spacing w:line="276" w:lineRule="auto"/>
        <w:rPr>
          <w:rStyle w:val="Hyperlinkki"/>
        </w:rPr>
      </w:pPr>
    </w:p>
    <w:p w14:paraId="19FE9189" w14:textId="77777777" w:rsidR="006D6013" w:rsidRDefault="006D6013" w:rsidP="006D6013">
      <w:pPr>
        <w:pStyle w:val="NormaaliWWW"/>
        <w:spacing w:line="276" w:lineRule="auto"/>
        <w:rPr>
          <w:rFonts w:ascii="Arial" w:eastAsia="Arial" w:hAnsi="Arial" w:cs="Arial"/>
          <w:color w:val="000000" w:themeColor="text1"/>
          <w:lang w:eastAsia="en-US"/>
        </w:rPr>
      </w:pPr>
    </w:p>
    <w:p w14:paraId="5621E852" w14:textId="77777777" w:rsidR="006D6013" w:rsidRDefault="006D6013" w:rsidP="006D6013">
      <w:pPr>
        <w:pStyle w:val="NormaaliWWW"/>
        <w:spacing w:line="276" w:lineRule="auto"/>
        <w:rPr>
          <w:rFonts w:ascii="Arial" w:eastAsia="Arial" w:hAnsi="Arial" w:cs="Arial"/>
          <w:color w:val="000000" w:themeColor="text1"/>
          <w:lang w:eastAsia="en-US"/>
        </w:rPr>
      </w:pPr>
      <w:r>
        <w:rPr>
          <w:rFonts w:ascii="Arial" w:eastAsia="Arial" w:hAnsi="Arial" w:cs="Arial"/>
          <w:color w:val="000000" w:themeColor="text1"/>
          <w:lang w:eastAsia="en-US"/>
        </w:rPr>
        <w:lastRenderedPageBreak/>
        <w:t>Kuviossa 1 on kuvattuna vaarojen tunnistamisen tyypillisiä lähteitä</w:t>
      </w:r>
    </w:p>
    <w:p w14:paraId="6DDA6A6D" w14:textId="77777777" w:rsidR="006D6013" w:rsidRDefault="006D6013" w:rsidP="006D6013">
      <w:pPr>
        <w:pStyle w:val="NormaaliWWW"/>
        <w:spacing w:line="276" w:lineRule="auto"/>
        <w:rPr>
          <w:rStyle w:val="Hyperlinkki"/>
          <w:rFonts w:ascii="Arial" w:eastAsia="Arial" w:hAnsi="Arial" w:cs="Arial"/>
          <w:szCs w:val="22"/>
          <w:lang w:eastAsia="en-US"/>
        </w:rPr>
      </w:pPr>
      <w:r>
        <w:rPr>
          <w:noProof/>
        </w:rPr>
        <w:drawing>
          <wp:inline distT="0" distB="0" distL="0" distR="0" wp14:anchorId="558E2165" wp14:editId="48A3FEC6">
            <wp:extent cx="6082748" cy="4928430"/>
            <wp:effectExtent l="0" t="0" r="0" b="5715"/>
            <wp:docPr id="3" name="Kuva 1" descr="Vaarojen tunnistamisen tyypilliset lähteet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Kuva 1" descr="Vaarojen tunnistamisen tyypilliset lähteet &#10;"/>
                    <pic:cNvPicPr>
                      <a:picLocks noChangeAspect="1"/>
                    </pic:cNvPicPr>
                  </pic:nvPicPr>
                  <pic:blipFill>
                    <a:blip r:embed="rId92"/>
                    <a:stretch>
                      <a:fillRect/>
                    </a:stretch>
                  </pic:blipFill>
                  <pic:spPr>
                    <a:xfrm>
                      <a:off x="0" y="0"/>
                      <a:ext cx="6092743" cy="4936528"/>
                    </a:xfrm>
                    <a:prstGeom prst="rect">
                      <a:avLst/>
                    </a:prstGeom>
                  </pic:spPr>
                </pic:pic>
              </a:graphicData>
            </a:graphic>
          </wp:inline>
        </w:drawing>
      </w:r>
    </w:p>
    <w:p w14:paraId="6F31D33A" w14:textId="77777777" w:rsidR="006D6013" w:rsidRDefault="006D6013" w:rsidP="006D6013">
      <w:pPr>
        <w:pStyle w:val="Kuvaotsikko"/>
        <w:spacing w:line="276" w:lineRule="auto"/>
        <w:rPr>
          <w:color w:val="auto"/>
          <w:sz w:val="16"/>
          <w:szCs w:val="16"/>
        </w:rPr>
      </w:pPr>
      <w:r w:rsidRPr="00E04DE6">
        <w:rPr>
          <w:color w:val="auto"/>
        </w:rPr>
        <w:t>Kuvio</w:t>
      </w:r>
      <w:r w:rsidRPr="00E04DE6">
        <w:rPr>
          <w:rFonts w:eastAsiaTheme="minorEastAsia" w:cstheme="minorBidi"/>
          <w:color w:val="auto"/>
        </w:rPr>
        <w:t xml:space="preserve"> </w:t>
      </w:r>
      <w:r>
        <w:rPr>
          <w:color w:val="auto"/>
        </w:rPr>
        <w:fldChar w:fldCharType="begin"/>
      </w:r>
      <w:r>
        <w:rPr>
          <w:color w:val="auto"/>
        </w:rPr>
        <w:instrText xml:space="preserve"> SEQ Kuvio \* ARABIC </w:instrText>
      </w:r>
      <w:r>
        <w:rPr>
          <w:color w:val="auto"/>
        </w:rPr>
        <w:fldChar w:fldCharType="separate"/>
      </w:r>
      <w:r>
        <w:rPr>
          <w:noProof/>
          <w:color w:val="auto"/>
        </w:rPr>
        <w:t>1</w:t>
      </w:r>
      <w:r>
        <w:rPr>
          <w:color w:val="auto"/>
        </w:rPr>
        <w:fldChar w:fldCharType="end"/>
      </w:r>
      <w:r>
        <w:rPr>
          <w:rFonts w:eastAsiaTheme="minorEastAsia" w:cstheme="minorBidi"/>
          <w:i w:val="0"/>
          <w:iCs w:val="0"/>
          <w:color w:val="auto"/>
        </w:rPr>
        <w:t>.</w:t>
      </w:r>
      <w:r>
        <w:rPr>
          <w:color w:val="auto"/>
        </w:rPr>
        <w:t xml:space="preserve"> Vaarojen tunnistamisen tyypilliset lähteet </w:t>
      </w:r>
      <w:r>
        <w:rPr>
          <w:color w:val="auto"/>
          <w:sz w:val="16"/>
          <w:szCs w:val="16"/>
        </w:rPr>
        <w:t>(Suomen potilasturvallisuusyhdistys ry 2015).</w:t>
      </w:r>
    </w:p>
    <w:p w14:paraId="65814D2E" w14:textId="77777777" w:rsidR="006D6013" w:rsidRDefault="006D6013" w:rsidP="006D6013">
      <w:pPr>
        <w:spacing w:line="276" w:lineRule="auto"/>
        <w:rPr>
          <w:rFonts w:asciiTheme="minorHAnsi" w:eastAsiaTheme="minorEastAsia" w:hAnsiTheme="minorHAnsi" w:cstheme="minorBidi"/>
        </w:rPr>
      </w:pPr>
      <w:r w:rsidRPr="0148ABDB">
        <w:rPr>
          <w:rFonts w:eastAsia="Arial"/>
          <w:color w:val="000000" w:themeColor="text1"/>
        </w:rPr>
        <w:t>Sata</w:t>
      </w:r>
      <w:r>
        <w:rPr>
          <w:rFonts w:eastAsia="Arial"/>
          <w:color w:val="000000" w:themeColor="text1"/>
        </w:rPr>
        <w:t>-</w:t>
      </w:r>
      <w:r w:rsidRPr="0148ABDB">
        <w:rPr>
          <w:rFonts w:eastAsia="Arial"/>
          <w:color w:val="000000" w:themeColor="text1"/>
        </w:rPr>
        <w:t xml:space="preserve">alueella on käytössä sähköinen vaara- ja haittatapahtumien, läheltä piti -tilanteiden, onnistumisilmoitusten sekä asiakaspalautteiden sähköinen ilmoitusjärjestelmä </w:t>
      </w:r>
      <w:proofErr w:type="spellStart"/>
      <w:r w:rsidRPr="0148ABDB">
        <w:rPr>
          <w:rFonts w:asciiTheme="minorHAnsi" w:eastAsiaTheme="minorEastAsia" w:hAnsiTheme="minorHAnsi" w:cstheme="minorBidi"/>
        </w:rPr>
        <w:t>HaiPro</w:t>
      </w:r>
      <w:proofErr w:type="spellEnd"/>
      <w:r w:rsidRPr="0148ABDB">
        <w:rPr>
          <w:rFonts w:asciiTheme="minorHAnsi" w:eastAsiaTheme="minorEastAsia" w:hAnsiTheme="minorHAnsi" w:cstheme="minorBidi"/>
        </w:rPr>
        <w:t xml:space="preserve">. Tapahtumien dokumentointi ja käsittely tapahtuu pääsääntöisesti </w:t>
      </w:r>
      <w:proofErr w:type="spellStart"/>
      <w:r w:rsidRPr="0148ABDB">
        <w:rPr>
          <w:rFonts w:asciiTheme="minorHAnsi" w:eastAsiaTheme="minorEastAsia" w:hAnsiTheme="minorHAnsi" w:cstheme="minorBidi"/>
        </w:rPr>
        <w:t>HaiPron</w:t>
      </w:r>
      <w:proofErr w:type="spellEnd"/>
      <w:r w:rsidRPr="0148ABDB">
        <w:rPr>
          <w:rFonts w:asciiTheme="minorHAnsi" w:eastAsiaTheme="minorEastAsia" w:hAnsiTheme="minorHAnsi" w:cstheme="minorBidi"/>
        </w:rPr>
        <w:t xml:space="preserve"> avulla. </w:t>
      </w:r>
      <w:proofErr w:type="spellStart"/>
      <w:r w:rsidRPr="0148ABDB">
        <w:rPr>
          <w:rFonts w:asciiTheme="minorHAnsi" w:eastAsiaTheme="minorEastAsia" w:hAnsiTheme="minorHAnsi" w:cstheme="minorBidi"/>
        </w:rPr>
        <w:t>HaiPro</w:t>
      </w:r>
      <w:proofErr w:type="spellEnd"/>
      <w:r w:rsidRPr="0148ABDB">
        <w:rPr>
          <w:rFonts w:asciiTheme="minorHAnsi" w:eastAsiaTheme="minorEastAsia" w:hAnsiTheme="minorHAnsi" w:cstheme="minorBidi"/>
        </w:rPr>
        <w:t xml:space="preserve">-ohjelman kautta voidaan ilmoittaa: </w:t>
      </w:r>
    </w:p>
    <w:p w14:paraId="2C7ADA51" w14:textId="77777777" w:rsidR="006D6013" w:rsidRDefault="006D6013" w:rsidP="006D6013">
      <w:pPr>
        <w:pStyle w:val="Luettelokappale"/>
        <w:numPr>
          <w:ilvl w:val="0"/>
          <w:numId w:val="3"/>
        </w:numPr>
        <w:spacing w:after="0"/>
        <w:rPr>
          <w:rFonts w:asciiTheme="minorHAnsi" w:eastAsiaTheme="minorEastAsia" w:hAnsiTheme="minorHAnsi" w:cstheme="minorBidi"/>
        </w:rPr>
      </w:pPr>
      <w:r w:rsidRPr="0148ABDB">
        <w:rPr>
          <w:rFonts w:asciiTheme="minorHAnsi" w:eastAsiaTheme="minorEastAsia" w:hAnsiTheme="minorHAnsi" w:cstheme="minorBidi"/>
          <w:color w:val="000000" w:themeColor="text1"/>
        </w:rPr>
        <w:t>potilas-/asiakasturvallisuuden vaaratapahtumat (henkilökunnan tekemät)</w:t>
      </w:r>
      <w:r w:rsidRPr="0148ABDB">
        <w:rPr>
          <w:rFonts w:asciiTheme="minorHAnsi" w:eastAsiaTheme="minorEastAsia" w:hAnsiTheme="minorHAnsi" w:cstheme="minorBidi"/>
        </w:rPr>
        <w:t xml:space="preserve"> </w:t>
      </w:r>
    </w:p>
    <w:p w14:paraId="001631E4" w14:textId="77777777" w:rsidR="006D6013" w:rsidRDefault="006D6013" w:rsidP="006D6013">
      <w:pPr>
        <w:pStyle w:val="Luettelokappale"/>
        <w:numPr>
          <w:ilvl w:val="0"/>
          <w:numId w:val="3"/>
        </w:numPr>
        <w:spacing w:after="0"/>
        <w:rPr>
          <w:rFonts w:asciiTheme="minorHAnsi" w:eastAsiaTheme="minorEastAsia" w:hAnsiTheme="minorHAnsi" w:cstheme="minorBidi"/>
        </w:rPr>
      </w:pPr>
      <w:r w:rsidRPr="0148ABDB">
        <w:rPr>
          <w:rFonts w:asciiTheme="minorHAnsi" w:eastAsiaTheme="minorEastAsia" w:hAnsiTheme="minorHAnsi" w:cstheme="minorBidi"/>
          <w:color w:val="000000" w:themeColor="text1"/>
        </w:rPr>
        <w:t>työturvallisuuden vaaratapahtumat (henkilökunnan tekemät</w:t>
      </w:r>
      <w:r w:rsidRPr="0148ABDB">
        <w:rPr>
          <w:rFonts w:asciiTheme="minorHAnsi" w:eastAsiaTheme="minorEastAsia" w:hAnsiTheme="minorHAnsi" w:cstheme="minorBidi"/>
        </w:rPr>
        <w:t xml:space="preserve">) </w:t>
      </w:r>
    </w:p>
    <w:p w14:paraId="6E84B0D9" w14:textId="77777777" w:rsidR="006D6013" w:rsidRDefault="006D6013" w:rsidP="006D6013">
      <w:pPr>
        <w:pStyle w:val="Luettelokappale"/>
        <w:numPr>
          <w:ilvl w:val="0"/>
          <w:numId w:val="3"/>
        </w:numPr>
        <w:spacing w:after="0"/>
        <w:rPr>
          <w:rFonts w:asciiTheme="minorHAnsi" w:eastAsiaTheme="minorEastAsia" w:hAnsiTheme="minorHAnsi" w:cstheme="minorBidi"/>
        </w:rPr>
      </w:pPr>
      <w:r w:rsidRPr="0148ABDB">
        <w:rPr>
          <w:rFonts w:asciiTheme="minorHAnsi" w:eastAsiaTheme="minorEastAsia" w:hAnsiTheme="minorHAnsi" w:cstheme="minorBidi"/>
          <w:color w:val="000000" w:themeColor="text1"/>
        </w:rPr>
        <w:t>tietosuojaan/tietoturvaan liittyvät poikkeamat (henkilökunnan tekemät)</w:t>
      </w:r>
      <w:r w:rsidRPr="0148ABDB">
        <w:rPr>
          <w:rFonts w:asciiTheme="minorHAnsi" w:eastAsiaTheme="minorEastAsia" w:hAnsiTheme="minorHAnsi" w:cstheme="minorBidi"/>
        </w:rPr>
        <w:t xml:space="preserve"> </w:t>
      </w:r>
    </w:p>
    <w:p w14:paraId="73815770" w14:textId="77777777" w:rsidR="006D6013" w:rsidRDefault="006D6013" w:rsidP="006D6013">
      <w:pPr>
        <w:pStyle w:val="Luettelokappale"/>
        <w:numPr>
          <w:ilvl w:val="0"/>
          <w:numId w:val="3"/>
        </w:numPr>
        <w:spacing w:after="0"/>
        <w:rPr>
          <w:rFonts w:asciiTheme="minorHAnsi" w:eastAsiaTheme="minorEastAsia" w:hAnsiTheme="minorHAnsi" w:cstheme="minorBidi"/>
        </w:rPr>
      </w:pPr>
      <w:r w:rsidRPr="0148ABDB">
        <w:rPr>
          <w:rFonts w:asciiTheme="minorHAnsi" w:eastAsiaTheme="minorEastAsia" w:hAnsiTheme="minorHAnsi" w:cstheme="minorBidi"/>
          <w:color w:val="000000" w:themeColor="text1"/>
        </w:rPr>
        <w:t>onnistumisista oppimiset (henkilökunnan tekemät</w:t>
      </w:r>
      <w:r w:rsidRPr="0148ABDB">
        <w:rPr>
          <w:rFonts w:asciiTheme="minorHAnsi" w:eastAsiaTheme="minorEastAsia" w:hAnsiTheme="minorHAnsi" w:cstheme="minorBidi"/>
        </w:rPr>
        <w:t xml:space="preserve">) </w:t>
      </w:r>
    </w:p>
    <w:p w14:paraId="44044CD0" w14:textId="77777777" w:rsidR="006D6013" w:rsidRDefault="006D6013" w:rsidP="006D6013">
      <w:pPr>
        <w:pStyle w:val="Luettelokappale"/>
        <w:numPr>
          <w:ilvl w:val="0"/>
          <w:numId w:val="3"/>
        </w:numPr>
        <w:spacing w:after="0"/>
        <w:rPr>
          <w:rFonts w:asciiTheme="minorHAnsi" w:eastAsiaTheme="minorEastAsia" w:hAnsiTheme="minorHAnsi" w:cstheme="minorBidi"/>
        </w:rPr>
      </w:pPr>
      <w:r w:rsidRPr="0148ABDB">
        <w:rPr>
          <w:rFonts w:asciiTheme="minorHAnsi" w:eastAsiaTheme="minorEastAsia" w:hAnsiTheme="minorHAnsi" w:cstheme="minorBidi"/>
          <w:color w:val="000000" w:themeColor="text1"/>
        </w:rPr>
        <w:lastRenderedPageBreak/>
        <w:t xml:space="preserve">asiakkaan/potilaan/läheisen havaitsemat vaaratapahtumat (asiakkaiden, potilaiden, </w:t>
      </w:r>
      <w:r w:rsidRPr="0148ABDB">
        <w:rPr>
          <w:rFonts w:asciiTheme="minorHAnsi" w:eastAsiaTheme="minorEastAsia" w:hAnsiTheme="minorHAnsi" w:cstheme="minorBidi"/>
        </w:rPr>
        <w:t xml:space="preserve">läheisten tekemät) </w:t>
      </w:r>
    </w:p>
    <w:p w14:paraId="74039B68" w14:textId="77777777" w:rsidR="006D6013" w:rsidRDefault="006D6013" w:rsidP="006D6013">
      <w:pPr>
        <w:pStyle w:val="Luettelokappale"/>
        <w:numPr>
          <w:ilvl w:val="0"/>
          <w:numId w:val="3"/>
        </w:numPr>
        <w:spacing w:after="0"/>
        <w:rPr>
          <w:rFonts w:asciiTheme="minorHAnsi" w:eastAsiaTheme="minorEastAsia" w:hAnsiTheme="minorHAnsi" w:cstheme="minorBidi"/>
        </w:rPr>
      </w:pPr>
      <w:r w:rsidRPr="0148ABDB">
        <w:rPr>
          <w:rFonts w:asciiTheme="minorHAnsi" w:eastAsiaTheme="minorEastAsia" w:hAnsiTheme="minorHAnsi" w:cstheme="minorBidi"/>
          <w:color w:val="000000" w:themeColor="text1"/>
        </w:rPr>
        <w:t>asiakaspalautteet (</w:t>
      </w:r>
      <w:r w:rsidRPr="0148ABDB">
        <w:rPr>
          <w:rFonts w:asciiTheme="minorHAnsi" w:eastAsiaTheme="minorEastAsia" w:hAnsiTheme="minorHAnsi" w:cstheme="minorBidi"/>
        </w:rPr>
        <w:t>asiakkaiden/potilaiden, läheisten tekemät</w:t>
      </w:r>
      <w:r>
        <w:rPr>
          <w:rFonts w:asciiTheme="minorHAnsi" w:eastAsiaTheme="minorEastAsia" w:hAnsiTheme="minorHAnsi" w:cstheme="minorBidi"/>
        </w:rPr>
        <w:t xml:space="preserve">, </w:t>
      </w:r>
      <w:r w:rsidRPr="0148ABDB">
        <w:rPr>
          <w:rFonts w:asciiTheme="minorHAnsi" w:eastAsiaTheme="minorEastAsia" w:hAnsiTheme="minorHAnsi" w:cstheme="minorBidi"/>
        </w:rPr>
        <w:t xml:space="preserve">avoin palaute) </w:t>
      </w:r>
    </w:p>
    <w:p w14:paraId="496DC870" w14:textId="77777777" w:rsidR="006D6013" w:rsidRDefault="006D6013" w:rsidP="006D6013">
      <w:pPr>
        <w:spacing w:line="276" w:lineRule="auto"/>
        <w:rPr>
          <w:rFonts w:asciiTheme="minorHAnsi" w:eastAsiaTheme="minorEastAsia" w:hAnsiTheme="minorHAnsi" w:cstheme="minorBidi"/>
        </w:rPr>
      </w:pPr>
      <w:r w:rsidRPr="0148ABDB">
        <w:rPr>
          <w:rFonts w:asciiTheme="minorHAnsi" w:eastAsiaTheme="minorEastAsia" w:hAnsiTheme="minorHAnsi" w:cstheme="minorBidi"/>
        </w:rPr>
        <w:t xml:space="preserve"> </w:t>
      </w:r>
    </w:p>
    <w:p w14:paraId="13AF3AA5" w14:textId="77777777" w:rsidR="006D6013" w:rsidRDefault="006D6013" w:rsidP="006D6013">
      <w:pPr>
        <w:spacing w:line="276" w:lineRule="auto"/>
        <w:rPr>
          <w:rFonts w:asciiTheme="minorHAnsi" w:eastAsiaTheme="minorEastAsia" w:hAnsiTheme="minorHAnsi" w:cstheme="minorBidi"/>
        </w:rPr>
      </w:pPr>
      <w:r w:rsidRPr="0148ABDB">
        <w:rPr>
          <w:rFonts w:asciiTheme="minorHAnsi" w:eastAsiaTheme="minorEastAsia" w:hAnsiTheme="minorHAnsi" w:cstheme="minorBidi"/>
          <w:b/>
          <w:bCs/>
          <w:color w:val="000000" w:themeColor="text1"/>
        </w:rPr>
        <w:t>Henkilökunta</w:t>
      </w:r>
      <w:r w:rsidRPr="0148ABDB">
        <w:rPr>
          <w:rFonts w:asciiTheme="minorHAnsi" w:eastAsiaTheme="minorEastAsia" w:hAnsiTheme="minorHAnsi" w:cstheme="minorBidi"/>
          <w:color w:val="000000" w:themeColor="text1"/>
        </w:rPr>
        <w:t xml:space="preserve">: </w:t>
      </w:r>
      <w:r w:rsidRPr="005261A3">
        <w:rPr>
          <w:rFonts w:asciiTheme="minorHAnsi" w:eastAsiaTheme="minorEastAsia" w:hAnsiTheme="minorHAnsi" w:cstheme="minorBidi"/>
        </w:rPr>
        <w:t>Linkki</w:t>
      </w:r>
      <w:r w:rsidRPr="0148ABDB">
        <w:rPr>
          <w:rFonts w:asciiTheme="minorHAnsi" w:eastAsiaTheme="minorEastAsia" w:hAnsiTheme="minorHAnsi" w:cstheme="minorBidi"/>
          <w:color w:val="000000" w:themeColor="text1"/>
        </w:rPr>
        <w:t xml:space="preserve"> </w:t>
      </w:r>
      <w:proofErr w:type="spellStart"/>
      <w:r w:rsidRPr="0148ABDB">
        <w:rPr>
          <w:rFonts w:asciiTheme="minorHAnsi" w:eastAsiaTheme="minorEastAsia" w:hAnsiTheme="minorHAnsi" w:cstheme="minorBidi"/>
          <w:color w:val="000000" w:themeColor="text1"/>
        </w:rPr>
        <w:t>HaiProon</w:t>
      </w:r>
      <w:proofErr w:type="spellEnd"/>
      <w:r w:rsidRPr="0148ABDB">
        <w:rPr>
          <w:rFonts w:asciiTheme="minorHAnsi" w:eastAsiaTheme="minorEastAsia" w:hAnsiTheme="minorHAnsi" w:cstheme="minorBidi"/>
          <w:color w:val="000000" w:themeColor="text1"/>
        </w:rPr>
        <w:t xml:space="preserve"> löytyy henkilökunnan </w:t>
      </w:r>
      <w:hyperlink r:id="rId93" w:history="1">
        <w:r w:rsidRPr="005261A3">
          <w:rPr>
            <w:rStyle w:val="Hyperlinkki"/>
            <w:rFonts w:asciiTheme="minorHAnsi" w:eastAsiaTheme="minorEastAsia" w:hAnsiTheme="minorHAnsi" w:cstheme="minorBidi"/>
          </w:rPr>
          <w:t>Intranetistä Satasesta</w:t>
        </w:r>
      </w:hyperlink>
      <w:r w:rsidRPr="0148ABDB">
        <w:rPr>
          <w:rFonts w:asciiTheme="minorHAnsi" w:eastAsiaTheme="minorEastAsia" w:hAnsiTheme="minorHAnsi" w:cstheme="minorBidi"/>
          <w:color w:val="000000" w:themeColor="text1"/>
        </w:rPr>
        <w:t xml:space="preserve"> etusivun pikalinkeistä.</w:t>
      </w:r>
      <w:r w:rsidRPr="0148ABDB">
        <w:rPr>
          <w:rFonts w:asciiTheme="minorHAnsi" w:eastAsiaTheme="minorEastAsia" w:hAnsiTheme="minorHAnsi" w:cstheme="minorBidi"/>
        </w:rPr>
        <w:t xml:space="preserve"> </w:t>
      </w:r>
    </w:p>
    <w:p w14:paraId="44698A22" w14:textId="77777777" w:rsidR="006D6013" w:rsidRDefault="006D6013" w:rsidP="006D6013">
      <w:pPr>
        <w:spacing w:line="276" w:lineRule="auto"/>
        <w:rPr>
          <w:rFonts w:asciiTheme="minorHAnsi" w:eastAsiaTheme="minorEastAsia" w:hAnsiTheme="minorHAnsi" w:cstheme="minorBidi"/>
        </w:rPr>
      </w:pPr>
      <w:r w:rsidRPr="0148ABDB">
        <w:rPr>
          <w:rFonts w:asciiTheme="minorHAnsi" w:eastAsiaTheme="minorEastAsia" w:hAnsiTheme="minorHAnsi" w:cstheme="minorBidi"/>
          <w:b/>
          <w:bCs/>
          <w:color w:val="000000" w:themeColor="text1"/>
        </w:rPr>
        <w:t xml:space="preserve">Asiakkaat/potilaat </w:t>
      </w:r>
      <w:r w:rsidRPr="0148ABDB">
        <w:rPr>
          <w:rFonts w:asciiTheme="minorHAnsi" w:eastAsiaTheme="minorEastAsia" w:hAnsiTheme="minorHAnsi" w:cstheme="minorBidi"/>
          <w:b/>
          <w:bCs/>
        </w:rPr>
        <w:t>ja läheiset</w:t>
      </w:r>
      <w:r w:rsidRPr="0148ABDB">
        <w:rPr>
          <w:rFonts w:asciiTheme="minorHAnsi" w:eastAsiaTheme="minorEastAsia" w:hAnsiTheme="minorHAnsi" w:cstheme="minorBidi"/>
          <w:color w:val="000000" w:themeColor="text1"/>
        </w:rPr>
        <w:t xml:space="preserve">: Linkki </w:t>
      </w:r>
      <w:proofErr w:type="spellStart"/>
      <w:r w:rsidRPr="0148ABDB">
        <w:rPr>
          <w:rFonts w:asciiTheme="minorHAnsi" w:eastAsiaTheme="minorEastAsia" w:hAnsiTheme="minorHAnsi" w:cstheme="minorBidi"/>
          <w:color w:val="000000" w:themeColor="text1"/>
        </w:rPr>
        <w:t>HaiProon</w:t>
      </w:r>
      <w:proofErr w:type="spellEnd"/>
      <w:r w:rsidRPr="0148ABDB">
        <w:rPr>
          <w:rFonts w:asciiTheme="minorHAnsi" w:eastAsiaTheme="minorEastAsia" w:hAnsiTheme="minorHAnsi" w:cstheme="minorBidi"/>
          <w:color w:val="000000" w:themeColor="text1"/>
        </w:rPr>
        <w:t xml:space="preserve"> löytyy Sata</w:t>
      </w:r>
      <w:r>
        <w:rPr>
          <w:rFonts w:asciiTheme="minorHAnsi" w:eastAsiaTheme="minorEastAsia" w:hAnsiTheme="minorHAnsi" w:cstheme="minorBidi"/>
          <w:color w:val="000000" w:themeColor="text1"/>
        </w:rPr>
        <w:t>-alueen</w:t>
      </w:r>
      <w:r w:rsidRPr="0148ABDB">
        <w:rPr>
          <w:rFonts w:asciiTheme="minorHAnsi" w:eastAsiaTheme="minorEastAsia" w:hAnsiTheme="minorHAnsi" w:cstheme="minorBidi"/>
          <w:color w:val="000000" w:themeColor="text1"/>
        </w:rPr>
        <w:t xml:space="preserve"> internetsivustolta osoitteesta </w:t>
      </w:r>
      <w:hyperlink r:id="rId94">
        <w:r w:rsidRPr="0148ABDB">
          <w:rPr>
            <w:rStyle w:val="Hyperlinkki"/>
            <w:rFonts w:asciiTheme="minorHAnsi" w:eastAsiaTheme="minorEastAsia" w:hAnsiTheme="minorHAnsi" w:cstheme="minorBidi"/>
          </w:rPr>
          <w:t>Anna palautetta</w:t>
        </w:r>
      </w:hyperlink>
      <w:r w:rsidRPr="0148ABDB">
        <w:rPr>
          <w:rFonts w:asciiTheme="minorHAnsi" w:eastAsiaTheme="minorEastAsia" w:hAnsiTheme="minorHAnsi" w:cstheme="minorBidi"/>
          <w:color w:val="000000" w:themeColor="text1"/>
        </w:rPr>
        <w:t xml:space="preserve"> kohdasta tee ilmoitus vaaratilanteesta.</w:t>
      </w:r>
      <w:r w:rsidRPr="0148ABDB">
        <w:rPr>
          <w:rFonts w:asciiTheme="minorHAnsi" w:eastAsiaTheme="minorEastAsia" w:hAnsiTheme="minorHAnsi" w:cstheme="minorBidi"/>
        </w:rPr>
        <w:t xml:space="preserve"> </w:t>
      </w:r>
    </w:p>
    <w:p w14:paraId="1FE50B0D" w14:textId="77777777" w:rsidR="006D6013" w:rsidRPr="000A147B" w:rsidRDefault="006D6013" w:rsidP="006D6013">
      <w:pPr>
        <w:pStyle w:val="NormaaliWWW"/>
        <w:spacing w:line="276" w:lineRule="auto"/>
        <w:rPr>
          <w:rStyle w:val="Hyperlinkki"/>
          <w:rFonts w:ascii="Arial" w:eastAsia="Arial" w:hAnsi="Arial" w:cs="Arial"/>
          <w:szCs w:val="22"/>
          <w:lang w:eastAsia="en-US"/>
        </w:rPr>
      </w:pPr>
      <w:r>
        <w:rPr>
          <w:rFonts w:asciiTheme="minorHAnsi" w:eastAsiaTheme="minorEastAsia" w:hAnsiTheme="minorHAnsi" w:cstheme="minorBidi"/>
          <w:color w:val="000000" w:themeColor="text1"/>
        </w:rPr>
        <w:t>Poikkeamien ilmoittaminen</w:t>
      </w:r>
      <w:r w:rsidRPr="0148ABDB">
        <w:rPr>
          <w:rFonts w:asciiTheme="minorHAnsi" w:eastAsiaTheme="minorEastAsia" w:hAnsiTheme="minorHAnsi" w:cstheme="minorBidi"/>
          <w:color w:val="000000" w:themeColor="text1"/>
        </w:rPr>
        <w:t xml:space="preserve"> perustuu vapaaehtoiseen, luottamukselliseen ja syyttelemättömään vaaratapahtumien ilmoittamiseen ja käsittelyyn</w:t>
      </w:r>
      <w:r>
        <w:rPr>
          <w:rFonts w:asciiTheme="minorHAnsi" w:eastAsiaTheme="minorEastAsia" w:hAnsiTheme="minorHAnsi" w:cstheme="minorBidi"/>
          <w:color w:val="000000" w:themeColor="text1"/>
        </w:rPr>
        <w:t xml:space="preserve"> (</w:t>
      </w:r>
      <w:proofErr w:type="spellStart"/>
      <w:r>
        <w:rPr>
          <w:rFonts w:asciiTheme="minorHAnsi" w:eastAsiaTheme="minorEastAsia" w:hAnsiTheme="minorHAnsi" w:cstheme="minorBidi"/>
          <w:color w:val="000000" w:themeColor="text1"/>
        </w:rPr>
        <w:t>HaiPro</w:t>
      </w:r>
      <w:proofErr w:type="spellEnd"/>
      <w:r>
        <w:rPr>
          <w:rFonts w:asciiTheme="minorHAnsi" w:eastAsiaTheme="minorEastAsia" w:hAnsiTheme="minorHAnsi" w:cstheme="minorBidi"/>
          <w:color w:val="000000" w:themeColor="text1"/>
        </w:rPr>
        <w:t>-järjestelmä)</w:t>
      </w:r>
      <w:r w:rsidRPr="0148ABDB">
        <w:rPr>
          <w:rFonts w:asciiTheme="minorHAnsi" w:eastAsiaTheme="minorEastAsia" w:hAnsiTheme="minorHAnsi" w:cstheme="minorBidi"/>
          <w:color w:val="000000" w:themeColor="text1"/>
        </w:rPr>
        <w:t>.</w:t>
      </w:r>
      <w:r w:rsidRPr="0148ABDB">
        <w:rPr>
          <w:rFonts w:asciiTheme="minorHAnsi" w:eastAsiaTheme="minorEastAsia" w:hAnsiTheme="minorHAnsi" w:cstheme="minorBidi"/>
        </w:rPr>
        <w:t xml:space="preserve"> Ilmoitus tulee tehdä, j</w:t>
      </w:r>
      <w:r w:rsidRPr="0148ABDB">
        <w:rPr>
          <w:rFonts w:asciiTheme="minorHAnsi" w:eastAsiaTheme="minorEastAsia" w:hAnsiTheme="minorHAnsi" w:cstheme="minorBidi"/>
          <w:color w:val="000000" w:themeColor="text1"/>
        </w:rPr>
        <w:t>os huomaa vaara- tai läheltä piti-tapahtuman. Lisäksi ilmoituksen voi tehdä kehittämisehdotuksesta tai positiivisesta palautteesta</w:t>
      </w:r>
      <w:r w:rsidRPr="0148ABDB">
        <w:rPr>
          <w:rFonts w:asciiTheme="minorHAnsi" w:eastAsiaTheme="minorEastAsia" w:hAnsiTheme="minorHAnsi" w:cstheme="minorBidi"/>
        </w:rPr>
        <w:t>.</w:t>
      </w:r>
      <w:r w:rsidRPr="0148ABDB">
        <w:rPr>
          <w:rFonts w:asciiTheme="minorHAnsi" w:eastAsiaTheme="minorEastAsia" w:hAnsiTheme="minorHAnsi" w:cstheme="minorBidi"/>
          <w:color w:val="000000" w:themeColor="text1"/>
        </w:rPr>
        <w:t xml:space="preserve"> </w:t>
      </w:r>
      <w:r>
        <w:rPr>
          <w:rFonts w:asciiTheme="minorHAnsi" w:eastAsiaTheme="minorEastAsia" w:hAnsiTheme="minorHAnsi" w:cstheme="minorBidi"/>
          <w:color w:val="000000" w:themeColor="text1"/>
        </w:rPr>
        <w:t>Vaara</w:t>
      </w:r>
      <w:r>
        <w:rPr>
          <w:rFonts w:asciiTheme="minorHAnsi" w:eastAsiaTheme="minorEastAsia" w:hAnsiTheme="minorHAnsi" w:cstheme="minorBidi"/>
        </w:rPr>
        <w:t xml:space="preserve">ilmoitusten ja </w:t>
      </w:r>
      <w:r w:rsidRPr="0148ABDB">
        <w:rPr>
          <w:rFonts w:asciiTheme="minorHAnsi" w:eastAsiaTheme="minorEastAsia" w:hAnsiTheme="minorHAnsi" w:cstheme="minorBidi"/>
        </w:rPr>
        <w:t>raporttien avulla pyritään tunnistamaan ja estämään mahdollisia haittatapahtumia sekä kehittämään yksiköiden, vastuualueiden ja organisaation toimintaa</w:t>
      </w:r>
      <w:r>
        <w:rPr>
          <w:rFonts w:asciiTheme="minorHAnsi" w:eastAsiaTheme="minorEastAsia" w:hAnsiTheme="minorHAnsi" w:cstheme="minorBidi"/>
        </w:rPr>
        <w:t xml:space="preserve"> ja vähentämään toiminnan riskejä</w:t>
      </w:r>
      <w:r w:rsidRPr="0148ABDB">
        <w:rPr>
          <w:rFonts w:asciiTheme="minorHAnsi" w:eastAsiaTheme="minorEastAsia" w:hAnsiTheme="minorHAnsi" w:cstheme="minorBidi"/>
        </w:rPr>
        <w:t xml:space="preserve">. </w:t>
      </w:r>
      <w:r w:rsidRPr="000A147B">
        <w:rPr>
          <w:rFonts w:ascii="Arial" w:eastAsia="Arial" w:hAnsi="Arial" w:cs="Arial"/>
          <w:color w:val="000000" w:themeColor="text1"/>
          <w:szCs w:val="22"/>
          <w:lang w:eastAsia="en-US"/>
        </w:rPr>
        <w:t>Tavoitteena on vaaratapahtumien mahdollisimman varhainen tunnistaminen ja turvallisuuden varmistaminen ennalta niin, että varsinaisia vaaratilanteita ei pääsisi tapahtumaan</w:t>
      </w:r>
      <w:r w:rsidRPr="000A147B">
        <w:t>.</w:t>
      </w:r>
    </w:p>
    <w:p w14:paraId="30E5BD40" w14:textId="77777777" w:rsidR="006D6013" w:rsidRDefault="006D6013" w:rsidP="006D6013">
      <w:pPr>
        <w:spacing w:line="276" w:lineRule="auto"/>
        <w:rPr>
          <w:rFonts w:asciiTheme="minorHAnsi" w:eastAsiaTheme="minorEastAsia" w:hAnsiTheme="minorHAnsi" w:cstheme="minorBidi"/>
        </w:rPr>
      </w:pPr>
      <w:hyperlink r:id="rId95">
        <w:proofErr w:type="spellStart"/>
        <w:r w:rsidRPr="0775AD36">
          <w:rPr>
            <w:rStyle w:val="Hyperlinkki"/>
            <w:rFonts w:asciiTheme="minorHAnsi" w:eastAsiaTheme="minorEastAsia" w:hAnsiTheme="minorHAnsi" w:cstheme="minorBidi"/>
          </w:rPr>
          <w:t>HaiPro</w:t>
        </w:r>
        <w:proofErr w:type="spellEnd"/>
        <w:r w:rsidRPr="0775AD36">
          <w:rPr>
            <w:rStyle w:val="Hyperlinkki"/>
            <w:rFonts w:asciiTheme="minorHAnsi" w:eastAsiaTheme="minorEastAsia" w:hAnsiTheme="minorHAnsi" w:cstheme="minorBidi"/>
          </w:rPr>
          <w:t xml:space="preserve"> -järjestelmään liittyvä </w:t>
        </w:r>
        <w:r w:rsidRPr="537120C1">
          <w:rPr>
            <w:rStyle w:val="Hyperlinkki"/>
            <w:rFonts w:asciiTheme="minorHAnsi" w:eastAsiaTheme="minorEastAsia" w:hAnsiTheme="minorHAnsi" w:cstheme="minorBidi"/>
          </w:rPr>
          <w:t>ohjeistus (Linkki ammattilaiselle, vaatii kirjautumisen)</w:t>
        </w:r>
      </w:hyperlink>
    </w:p>
    <w:p w14:paraId="789A1DAF" w14:textId="77777777" w:rsidR="006D6013" w:rsidRDefault="006D6013" w:rsidP="006D6013">
      <w:pPr>
        <w:spacing w:line="276" w:lineRule="auto"/>
        <w:rPr>
          <w:rFonts w:asciiTheme="minorHAnsi" w:eastAsiaTheme="minorEastAsia" w:hAnsiTheme="minorHAnsi" w:cstheme="minorBidi"/>
          <w:color w:val="000000" w:themeColor="text1"/>
          <w:highlight w:val="yellow"/>
        </w:rPr>
      </w:pPr>
    </w:p>
    <w:p w14:paraId="4B71AFD2" w14:textId="77777777" w:rsidR="006D6013" w:rsidRPr="005F4AB0" w:rsidRDefault="006D6013" w:rsidP="006D6013">
      <w:pPr>
        <w:spacing w:line="276" w:lineRule="auto"/>
        <w:rPr>
          <w:b/>
          <w:bCs/>
        </w:rPr>
      </w:pPr>
      <w:r w:rsidRPr="7E106E31">
        <w:rPr>
          <w:b/>
          <w:bCs/>
        </w:rPr>
        <w:t>Asiakas ja potilasturvallisuuden kannalta vastuualueen toiminnan keskeiset riskit</w:t>
      </w:r>
    </w:p>
    <w:p w14:paraId="6372DED5" w14:textId="77777777" w:rsidR="006D6013" w:rsidRDefault="006D6013" w:rsidP="006D6013">
      <w:pPr>
        <w:spacing w:after="0"/>
      </w:pPr>
      <w:r w:rsidRPr="7E106E31">
        <w:rPr>
          <w:rFonts w:eastAsia="Arial"/>
          <w:szCs w:val="24"/>
        </w:rPr>
        <w:t xml:space="preserve">Riskien raportointi ja hallintasovelluksena on </w:t>
      </w:r>
      <w:proofErr w:type="spellStart"/>
      <w:r w:rsidRPr="7E106E31">
        <w:rPr>
          <w:rFonts w:eastAsia="Arial"/>
          <w:szCs w:val="24"/>
        </w:rPr>
        <w:t>Granite</w:t>
      </w:r>
      <w:proofErr w:type="spellEnd"/>
      <w:r w:rsidRPr="7E106E31">
        <w:rPr>
          <w:rFonts w:eastAsia="Arial"/>
          <w:szCs w:val="24"/>
        </w:rPr>
        <w:t>-niminen riskienhallinnan työkalu.</w:t>
      </w:r>
    </w:p>
    <w:p w14:paraId="48DB7F86" w14:textId="77777777" w:rsidR="006D6013" w:rsidRDefault="006D6013" w:rsidP="006D6013">
      <w:pPr>
        <w:spacing w:after="0"/>
      </w:pPr>
      <w:hyperlink r:id="rId96">
        <w:r w:rsidRPr="7E106E31">
          <w:rPr>
            <w:rStyle w:val="Hyperlinkki"/>
            <w:rFonts w:eastAsia="Arial"/>
            <w:color w:val="0563C1"/>
            <w:szCs w:val="24"/>
          </w:rPr>
          <w:t>https://sata.granitegrc.com/services/12</w:t>
        </w:r>
      </w:hyperlink>
    </w:p>
    <w:p w14:paraId="27B811F8" w14:textId="77777777" w:rsidR="006D6013" w:rsidRDefault="006D6013" w:rsidP="006D6013">
      <w:pPr>
        <w:spacing w:line="276" w:lineRule="auto"/>
        <w:rPr>
          <w:b/>
          <w:bCs/>
        </w:rPr>
      </w:pPr>
    </w:p>
    <w:p w14:paraId="5B962C36" w14:textId="77777777" w:rsidR="006D6013" w:rsidRPr="002407C3" w:rsidRDefault="006D6013" w:rsidP="006D6013">
      <w:pPr>
        <w:spacing w:after="0" w:line="240" w:lineRule="auto"/>
        <w:textAlignment w:val="baseline"/>
        <w:rPr>
          <w:rFonts w:ascii="Segoe UI" w:eastAsia="Times New Roman" w:hAnsi="Segoe UI" w:cs="Segoe UI"/>
          <w:sz w:val="18"/>
          <w:szCs w:val="18"/>
          <w:lang w:eastAsia="fi-FI"/>
        </w:rPr>
      </w:pPr>
    </w:p>
    <w:tbl>
      <w:tblPr>
        <w:tblW w:w="934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Caption w:val="Taulukko riskiluettelon pohjaksi"/>
        <w:tblDescription w:val="Taulukko riskiluettelon pohjaksi"/>
      </w:tblPr>
      <w:tblGrid>
        <w:gridCol w:w="9348"/>
      </w:tblGrid>
      <w:tr w:rsidR="006D6013" w:rsidRPr="002407C3" w14:paraId="2ADE5C6A" w14:textId="77777777" w:rsidTr="002101E7">
        <w:trPr>
          <w:trHeight w:val="220"/>
        </w:trPr>
        <w:tc>
          <w:tcPr>
            <w:tcW w:w="9348" w:type="dxa"/>
            <w:tcBorders>
              <w:top w:val="single" w:sz="6" w:space="0" w:color="auto"/>
              <w:left w:val="single" w:sz="6" w:space="0" w:color="auto"/>
              <w:bottom w:val="single" w:sz="6" w:space="0" w:color="000000" w:themeColor="text1"/>
              <w:right w:val="single" w:sz="6" w:space="0" w:color="000000" w:themeColor="text1"/>
            </w:tcBorders>
            <w:shd w:val="clear" w:color="auto" w:fill="auto"/>
            <w:hideMark/>
          </w:tcPr>
          <w:p w14:paraId="2B2AFAA5" w14:textId="77777777" w:rsidR="006D6013" w:rsidRPr="00F91E0E" w:rsidRDefault="006D6013" w:rsidP="002101E7">
            <w:pPr>
              <w:spacing w:after="0" w:line="240" w:lineRule="auto"/>
              <w:textAlignment w:val="baseline"/>
              <w:rPr>
                <w:rFonts w:asciiTheme="minorHAnsi" w:eastAsia="Times New Roman" w:hAnsiTheme="minorHAnsi" w:cstheme="minorBidi"/>
                <w:lang w:eastAsia="fi-FI"/>
              </w:rPr>
            </w:pPr>
            <w:r w:rsidRPr="7E106E31">
              <w:rPr>
                <w:rFonts w:asciiTheme="minorHAnsi" w:eastAsia="Times New Roman" w:hAnsiTheme="minorHAnsi" w:cstheme="minorBidi"/>
                <w:lang w:eastAsia="fi-FI"/>
              </w:rPr>
              <w:t>Keskeisimmät riskit</w:t>
            </w:r>
          </w:p>
        </w:tc>
      </w:tr>
      <w:tr w:rsidR="006D6013" w:rsidRPr="002407C3" w14:paraId="2F6D6A93" w14:textId="77777777" w:rsidTr="002101E7">
        <w:trPr>
          <w:trHeight w:val="300"/>
        </w:trPr>
        <w:tc>
          <w:tcPr>
            <w:tcW w:w="9348" w:type="dxa"/>
            <w:tcBorders>
              <w:top w:val="single" w:sz="6" w:space="0" w:color="000000" w:themeColor="text1"/>
              <w:left w:val="single" w:sz="6" w:space="0" w:color="auto"/>
              <w:bottom w:val="single" w:sz="6" w:space="0" w:color="000000" w:themeColor="text1"/>
              <w:right w:val="single" w:sz="6" w:space="0" w:color="000000" w:themeColor="text1"/>
            </w:tcBorders>
            <w:shd w:val="clear" w:color="auto" w:fill="auto"/>
            <w:hideMark/>
          </w:tcPr>
          <w:p w14:paraId="2F8C2B7F" w14:textId="77777777" w:rsidR="006D6013" w:rsidRPr="002407C3" w:rsidRDefault="006D6013" w:rsidP="002101E7">
            <w:pPr>
              <w:spacing w:after="0" w:line="240" w:lineRule="auto"/>
              <w:textAlignment w:val="baseline"/>
              <w:rPr>
                <w:rFonts w:eastAsia="Times New Roman"/>
                <w:lang w:eastAsia="fi-FI"/>
              </w:rPr>
            </w:pPr>
            <w:r w:rsidRPr="7E106E31">
              <w:rPr>
                <w:rFonts w:eastAsia="Times New Roman"/>
                <w:lang w:eastAsia="fi-FI"/>
              </w:rPr>
              <w:t>Riittämätön henkilökunta</w:t>
            </w:r>
          </w:p>
        </w:tc>
      </w:tr>
      <w:tr w:rsidR="006D6013" w:rsidRPr="002407C3" w14:paraId="3B4FB5DB" w14:textId="77777777" w:rsidTr="002101E7">
        <w:trPr>
          <w:trHeight w:val="300"/>
        </w:trPr>
        <w:tc>
          <w:tcPr>
            <w:tcW w:w="9348" w:type="dxa"/>
            <w:tcBorders>
              <w:top w:val="single" w:sz="6" w:space="0" w:color="000000" w:themeColor="text1"/>
              <w:left w:val="single" w:sz="6" w:space="0" w:color="auto"/>
              <w:bottom w:val="single" w:sz="6" w:space="0" w:color="000000" w:themeColor="text1"/>
              <w:right w:val="single" w:sz="6" w:space="0" w:color="000000" w:themeColor="text1"/>
            </w:tcBorders>
            <w:shd w:val="clear" w:color="auto" w:fill="auto"/>
            <w:hideMark/>
          </w:tcPr>
          <w:p w14:paraId="139E4F2A" w14:textId="77777777" w:rsidR="006D6013" w:rsidRPr="002407C3" w:rsidRDefault="006D6013" w:rsidP="002101E7">
            <w:pPr>
              <w:spacing w:after="0" w:line="240" w:lineRule="auto"/>
              <w:textAlignment w:val="baseline"/>
              <w:rPr>
                <w:rFonts w:eastAsia="Times New Roman"/>
                <w:color w:val="808080" w:themeColor="background1" w:themeShade="80"/>
                <w:lang w:eastAsia="fi-FI"/>
              </w:rPr>
            </w:pPr>
            <w:r w:rsidRPr="7E106E31">
              <w:rPr>
                <w:rFonts w:eastAsia="Times New Roman"/>
                <w:color w:val="808080" w:themeColor="background1" w:themeShade="80"/>
                <w:lang w:eastAsia="fi-FI"/>
              </w:rPr>
              <w:t>Esihenkilöiden jaksaminen</w:t>
            </w:r>
          </w:p>
        </w:tc>
      </w:tr>
      <w:tr w:rsidR="006D6013" w:rsidRPr="002407C3" w14:paraId="3603A578" w14:textId="77777777" w:rsidTr="002101E7">
        <w:trPr>
          <w:trHeight w:val="300"/>
        </w:trPr>
        <w:tc>
          <w:tcPr>
            <w:tcW w:w="9348" w:type="dxa"/>
            <w:tcBorders>
              <w:top w:val="single" w:sz="6" w:space="0" w:color="000000" w:themeColor="text1"/>
              <w:left w:val="single" w:sz="6" w:space="0" w:color="auto"/>
              <w:bottom w:val="single" w:sz="6" w:space="0" w:color="000000" w:themeColor="text1"/>
              <w:right w:val="single" w:sz="6" w:space="0" w:color="000000" w:themeColor="text1"/>
            </w:tcBorders>
            <w:shd w:val="clear" w:color="auto" w:fill="auto"/>
            <w:hideMark/>
          </w:tcPr>
          <w:p w14:paraId="7C0063DA" w14:textId="77777777" w:rsidR="006D6013" w:rsidRPr="002407C3" w:rsidRDefault="006D6013" w:rsidP="002101E7">
            <w:pPr>
              <w:spacing w:after="0" w:line="240" w:lineRule="auto"/>
              <w:textAlignment w:val="baseline"/>
              <w:rPr>
                <w:rFonts w:eastAsia="Times New Roman"/>
                <w:color w:val="808080" w:themeColor="background1" w:themeShade="80"/>
                <w:lang w:eastAsia="fi-FI"/>
              </w:rPr>
            </w:pPr>
            <w:r w:rsidRPr="7E106E31">
              <w:rPr>
                <w:rFonts w:eastAsia="Times New Roman"/>
                <w:color w:val="808080" w:themeColor="background1" w:themeShade="80"/>
                <w:lang w:eastAsia="fi-FI"/>
              </w:rPr>
              <w:t>Työskentelytilat ja välineet</w:t>
            </w:r>
          </w:p>
        </w:tc>
      </w:tr>
      <w:tr w:rsidR="006D6013" w:rsidRPr="002407C3" w14:paraId="3EF5527A" w14:textId="77777777" w:rsidTr="002101E7">
        <w:trPr>
          <w:trHeight w:val="300"/>
        </w:trPr>
        <w:tc>
          <w:tcPr>
            <w:tcW w:w="9348" w:type="dxa"/>
            <w:tcBorders>
              <w:top w:val="single" w:sz="6" w:space="0" w:color="000000" w:themeColor="text1"/>
              <w:left w:val="single" w:sz="6" w:space="0" w:color="auto"/>
              <w:bottom w:val="single" w:sz="6" w:space="0" w:color="000000" w:themeColor="text1"/>
              <w:right w:val="single" w:sz="6" w:space="0" w:color="000000" w:themeColor="text1"/>
            </w:tcBorders>
            <w:shd w:val="clear" w:color="auto" w:fill="auto"/>
            <w:hideMark/>
          </w:tcPr>
          <w:p w14:paraId="44EFCF6D" w14:textId="77777777" w:rsidR="006D6013" w:rsidRPr="002407C3" w:rsidRDefault="006D6013" w:rsidP="002101E7">
            <w:pPr>
              <w:spacing w:after="0" w:line="240" w:lineRule="auto"/>
              <w:textAlignment w:val="baseline"/>
              <w:rPr>
                <w:rFonts w:eastAsia="Times New Roman"/>
                <w:color w:val="808080" w:themeColor="background1" w:themeShade="80"/>
                <w:lang w:eastAsia="fi-FI"/>
              </w:rPr>
            </w:pPr>
            <w:r w:rsidRPr="7E106E31">
              <w:rPr>
                <w:rFonts w:eastAsia="Times New Roman"/>
                <w:color w:val="808080" w:themeColor="background1" w:themeShade="80"/>
                <w:lang w:eastAsia="fi-FI"/>
              </w:rPr>
              <w:t>Hoitotakuun toteutumattomuus</w:t>
            </w:r>
          </w:p>
        </w:tc>
      </w:tr>
      <w:tr w:rsidR="006D6013" w:rsidRPr="002407C3" w14:paraId="4F256C19" w14:textId="77777777" w:rsidTr="002101E7">
        <w:trPr>
          <w:trHeight w:val="300"/>
        </w:trPr>
        <w:tc>
          <w:tcPr>
            <w:tcW w:w="9348" w:type="dxa"/>
            <w:tcBorders>
              <w:top w:val="single" w:sz="6" w:space="0" w:color="000000" w:themeColor="text1"/>
              <w:left w:val="single" w:sz="6" w:space="0" w:color="auto"/>
              <w:bottom w:val="single" w:sz="6" w:space="0" w:color="000000" w:themeColor="text1"/>
              <w:right w:val="single" w:sz="6" w:space="0" w:color="000000" w:themeColor="text1"/>
            </w:tcBorders>
            <w:shd w:val="clear" w:color="auto" w:fill="auto"/>
            <w:hideMark/>
          </w:tcPr>
          <w:p w14:paraId="6469EFE7" w14:textId="77777777" w:rsidR="006D6013" w:rsidRPr="002407C3" w:rsidRDefault="006D6013" w:rsidP="002101E7">
            <w:pPr>
              <w:spacing w:after="0" w:line="240" w:lineRule="auto"/>
              <w:textAlignment w:val="baseline"/>
              <w:rPr>
                <w:rFonts w:eastAsia="Times New Roman"/>
                <w:color w:val="808080" w:themeColor="background1" w:themeShade="80"/>
                <w:lang w:eastAsia="fi-FI"/>
              </w:rPr>
            </w:pPr>
          </w:p>
        </w:tc>
      </w:tr>
      <w:tr w:rsidR="006D6013" w:rsidRPr="002407C3" w14:paraId="43718A8A" w14:textId="77777777" w:rsidTr="002101E7">
        <w:trPr>
          <w:trHeight w:val="300"/>
        </w:trPr>
        <w:tc>
          <w:tcPr>
            <w:tcW w:w="9348" w:type="dxa"/>
            <w:tcBorders>
              <w:top w:val="single" w:sz="6" w:space="0" w:color="000000" w:themeColor="text1"/>
              <w:left w:val="single" w:sz="6" w:space="0" w:color="auto"/>
              <w:bottom w:val="single" w:sz="6" w:space="0" w:color="000000" w:themeColor="text1"/>
              <w:right w:val="single" w:sz="6" w:space="0" w:color="000000" w:themeColor="text1"/>
            </w:tcBorders>
            <w:shd w:val="clear" w:color="auto" w:fill="auto"/>
          </w:tcPr>
          <w:p w14:paraId="69B0EC99" w14:textId="77777777" w:rsidR="006D6013" w:rsidRPr="002407C3" w:rsidRDefault="006D6013" w:rsidP="002101E7">
            <w:pPr>
              <w:spacing w:after="0" w:line="240" w:lineRule="auto"/>
              <w:textAlignment w:val="baseline"/>
              <w:rPr>
                <w:rFonts w:eastAsia="Times New Roman"/>
                <w:color w:val="808080"/>
                <w:szCs w:val="24"/>
                <w:lang w:eastAsia="fi-FI"/>
              </w:rPr>
            </w:pPr>
          </w:p>
        </w:tc>
      </w:tr>
    </w:tbl>
    <w:p w14:paraId="75DCAB9E" w14:textId="77777777" w:rsidR="006D6013" w:rsidRDefault="006D6013" w:rsidP="006D6013">
      <w:pPr>
        <w:spacing w:after="0" w:line="240" w:lineRule="auto"/>
        <w:textAlignment w:val="baseline"/>
        <w:rPr>
          <w:rFonts w:eastAsia="Times New Roman"/>
          <w:szCs w:val="24"/>
          <w:lang w:eastAsia="fi-FI"/>
        </w:rPr>
      </w:pPr>
    </w:p>
    <w:p w14:paraId="2DB0C449" w14:textId="77777777" w:rsidR="006D6013" w:rsidRDefault="006D6013" w:rsidP="006D6013">
      <w:pPr>
        <w:spacing w:after="0" w:line="240" w:lineRule="auto"/>
        <w:textAlignment w:val="baseline"/>
        <w:rPr>
          <w:rFonts w:eastAsia="Times New Roman"/>
          <w:szCs w:val="24"/>
          <w:lang w:eastAsia="fi-FI"/>
        </w:rPr>
      </w:pPr>
    </w:p>
    <w:p w14:paraId="7166EFF8" w14:textId="77777777" w:rsidR="006D6013" w:rsidRDefault="006D6013" w:rsidP="006D6013">
      <w:pPr>
        <w:spacing w:line="276" w:lineRule="auto"/>
        <w:rPr>
          <w:rFonts w:eastAsia="Arial"/>
          <w:color w:val="000000" w:themeColor="text1"/>
          <w:szCs w:val="24"/>
        </w:rPr>
      </w:pPr>
      <w:r w:rsidRPr="7E106E31">
        <w:rPr>
          <w:rFonts w:eastAsia="Arial"/>
          <w:color w:val="000000" w:themeColor="text1"/>
          <w:szCs w:val="24"/>
        </w:rPr>
        <w:t>Suun terveydenhuollon vastuuyksikössä riskejä tunnistetaan osana toimintaa käyttäen muun muassa</w:t>
      </w:r>
      <w:r w:rsidRPr="7E106E31">
        <w:rPr>
          <w:rFonts w:eastAsia="Arial"/>
          <w:b/>
          <w:bCs/>
          <w:szCs w:val="24"/>
        </w:rPr>
        <w:t xml:space="preserve"> </w:t>
      </w:r>
      <w:r w:rsidRPr="7E106E31">
        <w:rPr>
          <w:rFonts w:eastAsia="Arial"/>
          <w:color w:val="000000" w:themeColor="text1"/>
          <w:szCs w:val="24"/>
        </w:rPr>
        <w:t xml:space="preserve">apuvälineinä </w:t>
      </w:r>
      <w:proofErr w:type="spellStart"/>
      <w:r w:rsidRPr="7E106E31">
        <w:rPr>
          <w:rFonts w:eastAsia="Arial"/>
          <w:color w:val="000000" w:themeColor="text1"/>
          <w:szCs w:val="24"/>
        </w:rPr>
        <w:t>HaiPro</w:t>
      </w:r>
      <w:proofErr w:type="spellEnd"/>
      <w:r w:rsidRPr="7E106E31">
        <w:rPr>
          <w:rFonts w:eastAsia="Arial"/>
          <w:color w:val="000000" w:themeColor="text1"/>
          <w:szCs w:val="24"/>
        </w:rPr>
        <w:t>-</w:t>
      </w:r>
      <w:r>
        <w:rPr>
          <w:rFonts w:eastAsia="Arial"/>
          <w:color w:val="000000" w:themeColor="text1"/>
          <w:szCs w:val="24"/>
        </w:rPr>
        <w:t>,</w:t>
      </w:r>
      <w:r w:rsidRPr="7E106E31">
        <w:rPr>
          <w:rFonts w:eastAsia="Arial"/>
          <w:color w:val="000000" w:themeColor="text1"/>
          <w:szCs w:val="24"/>
        </w:rPr>
        <w:t xml:space="preserve"> </w:t>
      </w:r>
      <w:proofErr w:type="spellStart"/>
      <w:r>
        <w:rPr>
          <w:rFonts w:eastAsia="Arial"/>
          <w:color w:val="000000" w:themeColor="text1"/>
          <w:szCs w:val="24"/>
        </w:rPr>
        <w:t>Poripro</w:t>
      </w:r>
      <w:proofErr w:type="spellEnd"/>
      <w:r w:rsidRPr="7E106E31">
        <w:rPr>
          <w:rFonts w:eastAsia="Arial"/>
          <w:color w:val="000000" w:themeColor="text1"/>
          <w:szCs w:val="24"/>
        </w:rPr>
        <w:t>-</w:t>
      </w:r>
      <w:r>
        <w:rPr>
          <w:rFonts w:eastAsia="Arial"/>
          <w:color w:val="000000" w:themeColor="text1"/>
          <w:szCs w:val="24"/>
        </w:rPr>
        <w:t xml:space="preserve"> ja </w:t>
      </w:r>
      <w:proofErr w:type="spellStart"/>
      <w:r>
        <w:rPr>
          <w:rFonts w:eastAsia="Arial"/>
          <w:color w:val="000000" w:themeColor="text1"/>
          <w:szCs w:val="24"/>
        </w:rPr>
        <w:t>Confidently</w:t>
      </w:r>
      <w:proofErr w:type="spellEnd"/>
      <w:r>
        <w:rPr>
          <w:rFonts w:eastAsia="Arial"/>
          <w:color w:val="000000" w:themeColor="text1"/>
          <w:szCs w:val="24"/>
        </w:rPr>
        <w:t>-</w:t>
      </w:r>
      <w:r w:rsidRPr="7E106E31">
        <w:rPr>
          <w:rFonts w:eastAsia="Arial"/>
          <w:color w:val="000000" w:themeColor="text1"/>
          <w:szCs w:val="24"/>
        </w:rPr>
        <w:t>järjestelmien kautta tulleita il</w:t>
      </w:r>
      <w:r w:rsidRPr="7E106E31">
        <w:rPr>
          <w:rFonts w:eastAsia="Arial"/>
          <w:color w:val="000000" w:themeColor="text1"/>
          <w:szCs w:val="24"/>
        </w:rPr>
        <w:lastRenderedPageBreak/>
        <w:t>moituksia. Mahdollisia vaara- ja uhkatekijöitä tunnistetaan vastuuyksikön eri tasoilla jokaisessa palveluryhmässä. Vastuuyksikön päällikkö seuraa toimintaympäristön muutoksia ja vastuuyksikköön ja sen toimintaan liittyviä riskejä. Palveluryhmien esihenkilöt tunnistavat vastuuyksikön toiminnan ja palvelutuotannon riskejä yhdessä alaistensa kanssa säännöllisillä prosessien katselmoinnilla ja arvioinnilla sekä tapahtuneiden vaaratapahtumien tai läheltä piti -tilanteiden perusteella. Työntekijät tunnistavat riskitekijöitä työtehtävissään ja tuovat ne esihenkilöiden tietoon, jotka arvioitavat riskit.  Vastuuyksikön päällikkö, -ylihoitaja ja esihenkilöt tekevät yhteistyötä tukipalveluiden kanssa esimerkiksi toimitila- ja turvallisuusriskien tunnistamisessa. Tietojärjestelmiin liittyviä riskejä arvioidaan yhdessä palvelutuottajan kanssa ja uusien järjestelmien tai laiteliitäntöjen kytkemisen yhteydessä. Laitteisiin ja välineisiin liittyviä riskejä tunnistetaan ennen käyttöönottoa osana hankintasuunnitelmaa ja käyttöönottotestausta. Riskien tunnistamisessa hyödynnetään saatavissa olevaa parasta tietoa ja henkilöstön asiantuntijuutta, ammattitaitoa ja kokemusta.</w:t>
      </w:r>
    </w:p>
    <w:p w14:paraId="1510F9ED" w14:textId="77777777" w:rsidR="006D6013" w:rsidRDefault="006D6013" w:rsidP="006D6013">
      <w:pPr>
        <w:spacing w:line="276" w:lineRule="auto"/>
        <w:rPr>
          <w:rFonts w:eastAsia="Arial"/>
          <w:szCs w:val="24"/>
        </w:rPr>
      </w:pPr>
      <w:r w:rsidRPr="7E106E31">
        <w:rPr>
          <w:rFonts w:eastAsia="Arial"/>
          <w:szCs w:val="24"/>
        </w:rPr>
        <w:t xml:space="preserve">Vastuuyksikön toimintaan liittyvät kriittisimmät isot tunnistetut riskit kohdistuvat tuotannon laitteisiin, tietojärjestelmiin ja henkilökunnan saatavuuteen. </w:t>
      </w:r>
    </w:p>
    <w:p w14:paraId="4750C440" w14:textId="77777777" w:rsidR="006D6013" w:rsidRDefault="006D6013" w:rsidP="006D6013">
      <w:pPr>
        <w:spacing w:line="276" w:lineRule="auto"/>
        <w:rPr>
          <w:b/>
          <w:bCs/>
        </w:rPr>
      </w:pPr>
    </w:p>
    <w:p w14:paraId="0085AC36" w14:textId="77777777" w:rsidR="006D6013" w:rsidRPr="009E520A" w:rsidRDefault="006D6013" w:rsidP="006D6013">
      <w:pPr>
        <w:spacing w:line="276" w:lineRule="auto"/>
        <w:rPr>
          <w:b/>
          <w:bCs/>
        </w:rPr>
      </w:pPr>
      <w:r w:rsidRPr="009E520A">
        <w:rPr>
          <w:b/>
          <w:bCs/>
        </w:rPr>
        <w:t>Riskienhallinnasta tunnistettujen riskien suuruuden ja vaikutuksen arvioiminen</w:t>
      </w:r>
    </w:p>
    <w:p w14:paraId="232C48BE" w14:textId="77777777" w:rsidR="006D6013" w:rsidRDefault="006D6013" w:rsidP="006D6013">
      <w:pPr>
        <w:spacing w:line="276" w:lineRule="auto"/>
        <w:rPr>
          <w:rStyle w:val="Hyperlinkki"/>
        </w:rPr>
      </w:pPr>
      <w:r>
        <w:t xml:space="preserve">Riskikriteerien muodostamisessa huomioidaan organisaation arvot ja tavoitteet, jotka ohjaavat riskinottohalukkuutta ja riskinsietokykyä. Kriteerit antavat pohjan riskin merkittävyyden arvioinnille. Määrittelyssä on huomioitava myös lainsäädännölliset vaatimukset, jotka voivat asettaa omia vaatimuksiaan riskin merkittävyydelle. Kriteerien on myös oltava dynaamisia, ja niitä on arvioitava jatkuvasti. </w:t>
      </w:r>
      <w:hyperlink r:id="rId97">
        <w:r w:rsidRPr="537120C1">
          <w:rPr>
            <w:rStyle w:val="Hyperlinkki"/>
          </w:rPr>
          <w:t>Riskienhallinnan ohje (Linkki ammattilaiselle, vaatii kirjautumisen)</w:t>
        </w:r>
      </w:hyperlink>
    </w:p>
    <w:p w14:paraId="74EF728B" w14:textId="77777777" w:rsidR="006D6013" w:rsidRDefault="006D6013" w:rsidP="006D6013">
      <w:pPr>
        <w:pStyle w:val="Leipteksti"/>
        <w:rPr>
          <w:rStyle w:val="Hyperlinkki"/>
        </w:rPr>
      </w:pPr>
      <w:r>
        <w:t xml:space="preserve">Sata-alueen käyttämässä </w:t>
      </w:r>
      <w:proofErr w:type="spellStart"/>
      <w:r>
        <w:t>Granite</w:t>
      </w:r>
      <w:proofErr w:type="spellEnd"/>
      <w:r>
        <w:t>-riskienarviointijärjestelmässä riskin merkittävyyttä arvioidaan riskiluvulla, joka muodostetaan todennäköisyyden (T) ja vaikutuksen (V) tulona (</w:t>
      </w:r>
      <w:proofErr w:type="spellStart"/>
      <w:r>
        <w:t>TxV</w:t>
      </w:r>
      <w:proofErr w:type="spellEnd"/>
      <w:r>
        <w:t>). Todennäköisyyden ja vaikutuksen riskitasoja on molempia viisi, jotka muodostavat 5x5 matriisin.</w:t>
      </w:r>
      <w:r w:rsidRPr="00AF4430">
        <w:t xml:space="preserve"> </w:t>
      </w:r>
      <w:hyperlink r:id="rId98">
        <w:r w:rsidRPr="537120C1">
          <w:rPr>
            <w:rStyle w:val="Hyperlinkki"/>
          </w:rPr>
          <w:t>Riskienhallinnan ohje (Linkki ammattilaiselle, vaatii kirjautumisen)</w:t>
        </w:r>
      </w:hyperlink>
    </w:p>
    <w:p w14:paraId="210A3BD1" w14:textId="77777777" w:rsidR="006D6013" w:rsidRDefault="006D6013" w:rsidP="006D6013">
      <w:pPr>
        <w:pStyle w:val="Leipteksti"/>
        <w:rPr>
          <w:rStyle w:val="Hyperlinkki"/>
        </w:rPr>
      </w:pPr>
    </w:p>
    <w:p w14:paraId="20A57FCB" w14:textId="77777777" w:rsidR="006D6013" w:rsidRPr="00DB5CF3" w:rsidRDefault="006D6013" w:rsidP="006D6013">
      <w:pPr>
        <w:pStyle w:val="Leipteksti"/>
      </w:pPr>
      <w:r w:rsidRPr="00DB5CF3">
        <w:rPr>
          <w:rStyle w:val="Hyperlinkki"/>
          <w:color w:val="auto"/>
          <w:u w:val="none"/>
        </w:rPr>
        <w:t>Suun terveydenhuollossa riskienhallinnas</w:t>
      </w:r>
      <w:r>
        <w:rPr>
          <w:rStyle w:val="Hyperlinkki"/>
          <w:color w:val="auto"/>
          <w:u w:val="none"/>
        </w:rPr>
        <w:t>ta tunnistettujen riskien suuruus ja vaikutus palvelutoimintaan arvioidaan säännöllisesti, hoitotakuun toteutuminen kuukausittain, henkilökunnan riittävyys kuukausittain, esihenkilöiden jaksaminen kuukausittain ja tarvittaessa henkilökohtaisilla keskusteluilla, työskentelytiloja ja välineitä vuosittain ja tarvittaessa.</w:t>
      </w:r>
    </w:p>
    <w:bookmarkEnd w:id="62"/>
    <w:p w14:paraId="08245170" w14:textId="77777777" w:rsidR="006D6013" w:rsidRPr="002407C3" w:rsidRDefault="006D6013" w:rsidP="006D6013">
      <w:pPr>
        <w:spacing w:after="0" w:line="240" w:lineRule="auto"/>
        <w:textAlignment w:val="baseline"/>
        <w:rPr>
          <w:rFonts w:ascii="Segoe UI" w:eastAsia="Times New Roman" w:hAnsi="Segoe UI" w:cs="Segoe UI"/>
          <w:sz w:val="18"/>
          <w:szCs w:val="18"/>
          <w:lang w:eastAsia="fi-FI"/>
        </w:rPr>
      </w:pPr>
    </w:p>
    <w:p w14:paraId="7454DC1F" w14:textId="77777777" w:rsidR="006D6013" w:rsidRDefault="006D6013" w:rsidP="006D6013">
      <w:pPr>
        <w:pStyle w:val="Otsikko2"/>
        <w:spacing w:line="276" w:lineRule="auto"/>
      </w:pPr>
      <w:bookmarkStart w:id="63" w:name="_Toc211257888"/>
      <w:bookmarkStart w:id="64" w:name="_Toc211259427"/>
      <w:r>
        <w:lastRenderedPageBreak/>
        <w:t>3.2. Riskienhallinnan keinot ja toiminnassa ilmenneiden epäkohtien ja puutteiden käsittely</w:t>
      </w:r>
      <w:bookmarkEnd w:id="63"/>
      <w:bookmarkEnd w:id="64"/>
      <w:r>
        <w:t xml:space="preserve"> </w:t>
      </w:r>
    </w:p>
    <w:p w14:paraId="768D986E" w14:textId="77777777" w:rsidR="006D6013" w:rsidRDefault="006D6013" w:rsidP="006D6013">
      <w:r w:rsidRPr="00121722">
        <w:t>Riskin (hallinta)käsittelykeinot ovat riskin pitäminen, välttäminen, pienentäminen, siirtäminen tai jakaminen; niiden käytännön toteutustapa täytyy tapauskohtaisesti arvioida riskin luoteen mukaisesti. Hallintakeinojen ja niiden toteutustavan suunnittelun jälkeen arvioidaan niiden vaikutus riskiin, jolloin muodostuu käsitystä jäännösriskistä, jonka osalta päätetään hyväksyttävyys ja tehdään mahdollinen erillinen riskienhallintasuunnitelma. Suunnitelman toimeenpanoa seurataan (</w:t>
      </w:r>
      <w:proofErr w:type="spellStart"/>
      <w:r w:rsidRPr="00121722">
        <w:t>Granite</w:t>
      </w:r>
      <w:proofErr w:type="spellEnd"/>
      <w:r w:rsidRPr="00121722">
        <w:t>) ja arvioidaan uudelleen miten tehdyt toimenpiteet ovat vaikuttaneet riskitasoon.</w:t>
      </w:r>
    </w:p>
    <w:p w14:paraId="311DA7E0" w14:textId="77777777" w:rsidR="006D6013" w:rsidRPr="00972284" w:rsidRDefault="006D6013" w:rsidP="006D6013">
      <w:pPr>
        <w:spacing w:line="276" w:lineRule="auto"/>
      </w:pPr>
      <w:r>
        <w:t>Jokainen toimija huolehtii omalta osaltaan siitä, että toimintaympäristön olosuhteet mahdollistavat turvallisen ja laadukkaan työn tekemisen. Henkilöstön tulee olla tietoinen turvallisuusriskeistä ja turvallisuuden tilasta. Vaarojen arvioinnin tekeminen on työpaikalla lakisääteinen velvoite, jota ei tehdä viranomaisia varten, vaan työpaikkaa itseänsä varten. On hyvä tunnistaa ainakin muutama oleellinen riksi, keinot niiden ehkäisyyn, toimenpiteet riskin toteutuessa ja sen jälkeen vielä kehittämistoimenpiteet.</w:t>
      </w:r>
    </w:p>
    <w:p w14:paraId="59BE1636" w14:textId="77777777" w:rsidR="006D6013" w:rsidRDefault="006D6013" w:rsidP="006D6013">
      <w:pPr>
        <w:spacing w:line="257" w:lineRule="auto"/>
      </w:pPr>
      <w:r w:rsidRPr="7E106E31">
        <w:rPr>
          <w:rFonts w:eastAsia="Arial"/>
          <w:szCs w:val="24"/>
        </w:rPr>
        <w:t xml:space="preserve">Riskejä ennaltaehkäistään monilla eri konkreettisilla käytännön toimilla, kuten perehdytyksillä, ohjeistuksilla, toiminnan/prosessien kuvauksilla, toimitiloilla, laitteilla, välineillä, tehtäväkuvauksilla ja </w:t>
      </w:r>
      <w:proofErr w:type="spellStart"/>
      <w:r w:rsidRPr="7E106E31">
        <w:rPr>
          <w:rFonts w:eastAsia="Arial"/>
          <w:szCs w:val="24"/>
        </w:rPr>
        <w:t>vastuutuksilla</w:t>
      </w:r>
      <w:proofErr w:type="spellEnd"/>
      <w:r w:rsidRPr="7E106E31">
        <w:rPr>
          <w:rFonts w:eastAsia="Arial"/>
          <w:szCs w:val="24"/>
        </w:rPr>
        <w:t>, varautumissuunnitelmilla ja varalaitteet/-menetelmät, vartijatoiminnalla, hälytyspainikkeilla, viestinnällä ja yhteistyöllä, riskien ja poikkeamien ilmoituskanavien avulla, toiminnan ja prosessien kehittämisellä, budjetoinnilla, investointisuunnitelmilla, toimintasuunnitelmilla, mittareiden seurannalla ja reagoinnilla, trendien ja toimintaympäristön seurannalla ja arvioinnilla, asiakaspalautteilla ja asiakaskyselyillä.</w:t>
      </w:r>
    </w:p>
    <w:p w14:paraId="6C670DA6" w14:textId="77777777" w:rsidR="006D6013" w:rsidRDefault="006D6013" w:rsidP="006D6013">
      <w:pPr>
        <w:rPr>
          <w:b/>
          <w:bCs/>
        </w:rPr>
      </w:pPr>
    </w:p>
    <w:p w14:paraId="4883990F" w14:textId="77777777" w:rsidR="006D6013" w:rsidRDefault="006D6013" w:rsidP="006D6013">
      <w:pPr>
        <w:rPr>
          <w:b/>
          <w:bCs/>
        </w:rPr>
      </w:pPr>
      <w:r w:rsidRPr="7E106E31">
        <w:rPr>
          <w:b/>
          <w:bCs/>
        </w:rPr>
        <w:t>Riskinhallintakeinojen toimivuuden ja riittävyyden varmistaminen</w:t>
      </w:r>
    </w:p>
    <w:p w14:paraId="7B93A2BF" w14:textId="77777777" w:rsidR="006D6013" w:rsidRDefault="006D6013" w:rsidP="006D6013">
      <w:r w:rsidRPr="00A4660B">
        <w:t>Hallintakeinojen vaikuttavuutta arvioidaan ja seurataan.</w:t>
      </w:r>
      <w:r>
        <w:t xml:space="preserve"> </w:t>
      </w:r>
      <w:hyperlink r:id="rId99" w:history="1">
        <w:r w:rsidRPr="003708C8">
          <w:rPr>
            <w:rStyle w:val="Hyperlinkki"/>
          </w:rPr>
          <w:t>Riskienhallinnan ohje (Linkki ammattilaisille, vaatii kirjautumisen)</w:t>
        </w:r>
      </w:hyperlink>
      <w:r>
        <w:t xml:space="preserve"> </w:t>
      </w:r>
    </w:p>
    <w:p w14:paraId="69D77278" w14:textId="77777777" w:rsidR="006D6013" w:rsidRPr="00A4660B" w:rsidRDefault="006D6013" w:rsidP="006D6013"/>
    <w:p w14:paraId="094F53D1" w14:textId="77777777" w:rsidR="006D6013" w:rsidRDefault="006D6013" w:rsidP="006D6013">
      <w:pPr>
        <w:spacing w:line="276" w:lineRule="auto"/>
        <w:rPr>
          <w:rFonts w:eastAsia="Arial"/>
          <w:szCs w:val="24"/>
        </w:rPr>
      </w:pPr>
      <w:r w:rsidRPr="7E106E31">
        <w:rPr>
          <w:b/>
          <w:bCs/>
        </w:rPr>
        <w:t>Epäkohtiin ja puutteisiin puuttuminen tilanteen edellyttämällä tavalla</w:t>
      </w:r>
    </w:p>
    <w:p w14:paraId="434F33D2" w14:textId="77777777" w:rsidR="006D6013" w:rsidRDefault="006D6013" w:rsidP="006D6013">
      <w:pPr>
        <w:spacing w:line="276" w:lineRule="auto"/>
        <w:rPr>
          <w:rFonts w:eastAsia="Arial"/>
          <w:szCs w:val="24"/>
        </w:rPr>
      </w:pPr>
      <w:r w:rsidRPr="7E106E31">
        <w:rPr>
          <w:rFonts w:eastAsia="Arial"/>
          <w:szCs w:val="24"/>
        </w:rPr>
        <w:t>Jokaisen työntekijän vastuulla on huolehtia omalta osaltaan siitä, että mikäli päivittäisessä käytännön omavalvonnassa ilmenee epäkohtia ja puutteita, informoimalla siitä tilannekohtaisesti toimiympäristön muita työntekijöiltä ja esihenkilöitä. Esihenkilöt informoivat edelleen vastuuyksikön päällikölle, joka käynnistä</w:t>
      </w:r>
      <w:r>
        <w:rPr>
          <w:rFonts w:eastAsia="Arial"/>
          <w:szCs w:val="24"/>
        </w:rPr>
        <w:t>ä</w:t>
      </w:r>
      <w:r w:rsidRPr="7E106E31">
        <w:rPr>
          <w:rFonts w:eastAsia="Arial"/>
          <w:szCs w:val="24"/>
        </w:rPr>
        <w:t xml:space="preserve"> tilanteen edellyttämät korjaamistoimenpiteet. Tarvittaessa informoidaan edelleen vastuualuejohtajaa ja käynnistetään viestintäprosessi. Jokaisen työntekijän omavalvontavastuu perehdytetään työn alkaessa ja henkilöstön tietosuutta turvallisuudesta ja omavalvonnasta ylläpidetään viestinnällä, osasto- ja yksikkökokouksissa, yksiköiden </w:t>
      </w:r>
      <w:proofErr w:type="spellStart"/>
      <w:r w:rsidRPr="7E106E31">
        <w:rPr>
          <w:rFonts w:eastAsia="Arial"/>
          <w:szCs w:val="24"/>
        </w:rPr>
        <w:t>jory:ssä</w:t>
      </w:r>
      <w:proofErr w:type="spellEnd"/>
      <w:r w:rsidRPr="7E106E31">
        <w:rPr>
          <w:rFonts w:eastAsia="Arial"/>
          <w:szCs w:val="24"/>
        </w:rPr>
        <w:t xml:space="preserve"> ja vastuualueen </w:t>
      </w:r>
      <w:proofErr w:type="spellStart"/>
      <w:r w:rsidRPr="7E106E31">
        <w:rPr>
          <w:rFonts w:eastAsia="Arial"/>
          <w:szCs w:val="24"/>
        </w:rPr>
        <w:t>jory:ssä</w:t>
      </w:r>
      <w:proofErr w:type="spellEnd"/>
      <w:r w:rsidRPr="7E106E31">
        <w:rPr>
          <w:rFonts w:eastAsia="Arial"/>
          <w:szCs w:val="24"/>
        </w:rPr>
        <w:t>.</w:t>
      </w:r>
    </w:p>
    <w:p w14:paraId="5083D049" w14:textId="77777777" w:rsidR="006D6013" w:rsidRDefault="006D6013" w:rsidP="006D6013">
      <w:pPr>
        <w:rPr>
          <w:b/>
          <w:bCs/>
          <w:color w:val="70AD47" w:themeColor="accent6"/>
        </w:rPr>
      </w:pPr>
    </w:p>
    <w:p w14:paraId="6BDA67EB" w14:textId="77777777" w:rsidR="006D6013" w:rsidRDefault="006D6013" w:rsidP="006D6013">
      <w:pPr>
        <w:rPr>
          <w:b/>
          <w:bCs/>
          <w:color w:val="70AD47" w:themeColor="accent6"/>
        </w:rPr>
      </w:pPr>
      <w:r w:rsidRPr="00E541B0">
        <w:rPr>
          <w:b/>
          <w:bCs/>
        </w:rPr>
        <w:t>Vaaratapahtumien ilmoitus ja oppimismenettely</w:t>
      </w:r>
    </w:p>
    <w:p w14:paraId="34D195B0" w14:textId="77777777" w:rsidR="006D6013" w:rsidRPr="003C6423" w:rsidRDefault="006D6013" w:rsidP="006D6013">
      <w:pPr>
        <w:spacing w:line="276" w:lineRule="auto"/>
        <w:jc w:val="both"/>
      </w:pPr>
      <w:r>
        <w:t xml:space="preserve">Oppiva organisaatio kykenee keräämään tietoa omasta toiminnastaan ja muuttamaan omaa toimintaansa kerätyn tiedon valossa, myös yksikkötasolla. Hyvinvointialueella asiakas- ja potilasturvallisuuden tilaa seurataan kokonaisuutena käyttäen monipuolisesti eri seurantamenetelmiä ja tietolähteitä. Saatua tietoa hyödynnetään monipuolisesti organisaation oppimiseen sekä toiminnan kehittämiseen. </w:t>
      </w:r>
      <w:r w:rsidRPr="003C6423">
        <w:t>(STM asiakas- ja potilasturvallisuusstrategia ja toimeenpanosuunnitelma 1.1, 1.3, lisäksi s. 73)</w:t>
      </w:r>
    </w:p>
    <w:p w14:paraId="67684964" w14:textId="77777777" w:rsidR="006D6013" w:rsidRDefault="006D6013" w:rsidP="006D6013">
      <w:pPr>
        <w:spacing w:line="276" w:lineRule="auto"/>
      </w:pPr>
      <w:r w:rsidRPr="24DDD903">
        <w:rPr>
          <w:rFonts w:eastAsiaTheme="minorEastAsia"/>
          <w:szCs w:val="24"/>
        </w:rPr>
        <w:t xml:space="preserve">Hoidon, hoivan tai palvelun aikana voi tapahtua potilaan/asiakkaan turvallisuuden vaarantava tapahtuma, joka aiheuttaa tai voi aiheuttaa (läheltä piti) haittaa. Potilaan/asiakkaan/asukkaan turvallisuus varmistetaan aina ensisijaisesti. Asiakkaalle/potilaalle tapahtuneet vaaratapahtumat dokumentoidaan asiakas-/potilastietojärjestelmään. Asiakkaalle/potilaalle tapahtunut haittatapahtuma ja sen mahdolliset seuraukset käydään läpi asiakkaan/potilaan kanssa hänen asioiden käsittelykykynsä huomioiden ja tarvittaessa hänen läheistensä kanssa. Vaaratapahtumat kirjataan </w:t>
      </w:r>
      <w:proofErr w:type="spellStart"/>
      <w:r w:rsidRPr="24DDD903">
        <w:rPr>
          <w:rFonts w:eastAsiaTheme="minorEastAsia"/>
          <w:szCs w:val="24"/>
        </w:rPr>
        <w:t>HaiPro</w:t>
      </w:r>
      <w:proofErr w:type="spellEnd"/>
      <w:r w:rsidRPr="24DDD903">
        <w:rPr>
          <w:rFonts w:eastAsiaTheme="minorEastAsia"/>
          <w:szCs w:val="24"/>
        </w:rPr>
        <w:t xml:space="preserve">-järjestelmään, jotta tapahtumista voidaan oppia, tehdä suojauksia ja näin toimintaa kehittää turvallisemmaksi. </w:t>
      </w:r>
    </w:p>
    <w:p w14:paraId="26D473F8" w14:textId="77777777" w:rsidR="006D6013" w:rsidRDefault="006D6013" w:rsidP="006D6013">
      <w:pPr>
        <w:spacing w:line="276" w:lineRule="auto"/>
      </w:pPr>
      <w:r w:rsidRPr="738386F5">
        <w:t>Vakavasta vaaratapahtumasta informoidaan hoidosta vastaavaa lääkäriä ja/tai esihenkilöä sekä kirjataan tapahtuma asiakirjoihin. Potilaalle/asiakkaalle/asukkaalle ja/tai omaisille kerrotaan tapahtuneesta salassapitosäädökset huomioiden mahdollisimman pian. Henkilöstön tulee tunnistaa vakava vaaratapahtuma ja ilmoittaa siitä omalle esihenkilölleen mahdollisimman nopeasti</w:t>
      </w:r>
      <w:r>
        <w:t>, jotta ohjeistuksen mukainen jatkoselvitys saadaan käyntiin</w:t>
      </w:r>
      <w:r w:rsidRPr="738386F5">
        <w:t>.</w:t>
      </w:r>
      <w:r>
        <w:t xml:space="preserve"> </w:t>
      </w:r>
      <w:r w:rsidRPr="0148ABDB">
        <w:t>Vakavan vaaratapahtuman selvitys on osa Sata</w:t>
      </w:r>
      <w:r>
        <w:t>-</w:t>
      </w:r>
      <w:r w:rsidRPr="0148ABDB">
        <w:t xml:space="preserve">alueen laadunhallintaa ja omavalvonnan kokonaisuutta. Selvityksen tavoitteena on organisaation vaaratapahtumista oppiminen ja </w:t>
      </w:r>
      <w:r>
        <w:t>asiakas-/</w:t>
      </w:r>
      <w:r w:rsidRPr="0148ABDB">
        <w:t xml:space="preserve">potilasturvallisuuden parantuminen. Jotta hoitoa voidaan kehittää turvallisemmaksi, tulee toiminnan puutteet ja heikkoudet </w:t>
      </w:r>
      <w:proofErr w:type="gramStart"/>
      <w:r w:rsidRPr="0148ABDB">
        <w:t>tunnistaa</w:t>
      </w:r>
      <w:proofErr w:type="gramEnd"/>
      <w:r w:rsidRPr="0148ABDB">
        <w:t xml:space="preserve">. </w:t>
      </w:r>
      <w:hyperlink r:id="rId100">
        <w:r>
          <w:rPr>
            <w:rStyle w:val="Hyperlinkki"/>
            <w:rFonts w:eastAsia="Arial"/>
          </w:rPr>
          <w:t>Toimintaohje Vakavan potilas- ja asiakasturvallisuusvaaratapahtuman selvitystä koskevat menettelyt (Linkki ammattilaiselle, vaatii kirjautumisen)</w:t>
        </w:r>
      </w:hyperlink>
    </w:p>
    <w:p w14:paraId="3F71C77D" w14:textId="77777777" w:rsidR="006D6013" w:rsidRDefault="006D6013" w:rsidP="006D6013">
      <w:pPr>
        <w:spacing w:line="276" w:lineRule="auto"/>
        <w:jc w:val="both"/>
      </w:pPr>
      <w:r>
        <w:t xml:space="preserve">Sata-alueella on mahdollista raportoida myös onnistumisista </w:t>
      </w:r>
      <w:proofErr w:type="spellStart"/>
      <w:r>
        <w:t>PosiPro</w:t>
      </w:r>
      <w:proofErr w:type="spellEnd"/>
      <w:r>
        <w:t xml:space="preserve">-ilmoituksen muodossa </w:t>
      </w:r>
      <w:proofErr w:type="spellStart"/>
      <w:r>
        <w:t>HaiPro</w:t>
      </w:r>
      <w:proofErr w:type="spellEnd"/>
      <w:r>
        <w:t xml:space="preserve">-järjestelmään. Hyväksi havaittuja, asiakas- ja potilasturvallisuutta varmistavia menettelytapoja käsitellään toimintayksiköissä sekä myöhemmin sovittavissa asiakas- ja potilasturvallisuuden edistämisen työryhmissä. </w:t>
      </w:r>
    </w:p>
    <w:p w14:paraId="0AFECA73" w14:textId="77777777" w:rsidR="006D6013" w:rsidRDefault="006D6013" w:rsidP="006D6013">
      <w:pPr>
        <w:rPr>
          <w:b/>
          <w:bCs/>
        </w:rPr>
      </w:pPr>
      <w:r>
        <w:rPr>
          <w:b/>
          <w:bCs/>
        </w:rPr>
        <w:t>Sata-alueen</w:t>
      </w:r>
      <w:r w:rsidRPr="00990160">
        <w:rPr>
          <w:b/>
          <w:bCs/>
        </w:rPr>
        <w:t xml:space="preserve"> ja henkilöstön valvontalain 29§ mukaisen ilmoitusvelvollisuuden ja –oikeuden toteuttamista koskevat menettelyohjeet</w:t>
      </w:r>
    </w:p>
    <w:p w14:paraId="6BA94E8E" w14:textId="77777777" w:rsidR="006D6013" w:rsidRPr="00990160" w:rsidRDefault="006D6013" w:rsidP="006D6013">
      <w:pPr>
        <w:rPr>
          <w:b/>
          <w:bCs/>
        </w:rPr>
      </w:pPr>
      <w:r>
        <w:t xml:space="preserve">Sosiaali- ja terveydenhuollon valvontalain soveltamisohjeen mukaan epäkohdalla tarkoitetaan esimerkiksi asiakas- ja potilasturvallisuudessa ilmeneviä puutteita, asiakkaan tai potilaan kaltoin kohtelua ja toimintakulttuuriin sisältyviä asiakkaalle tai potilaalle vahingollisia </w:t>
      </w:r>
      <w:r>
        <w:lastRenderedPageBreak/>
        <w:t>toimia. Kaltoin kohtelulla tarkoitetaan fyysistä, psyykkistä tai lääkkeillä aiheutettua toimintaa. Toimintakulttuuriin sisältyvissä ongelmissa voi olla kyse esimerkiksi yksilön perusoikeuksien tosiasiallisesta rajoittamisesta vakiintuneena käytäntönä ilman lainsäädännössä olevien edellytysten täyttymistä. Muulla lainvastaisuudella tarkoitetaan palveluja ja niiden saatavuutta tai järjestämistä tai asiakkaan ja potilaan oikeuksista annetun sääntelyn rikkomista.</w:t>
      </w:r>
    </w:p>
    <w:p w14:paraId="593780F1" w14:textId="77777777" w:rsidR="006D6013" w:rsidRDefault="006D6013" w:rsidP="006D6013">
      <w:r>
        <w:t xml:space="preserve">Henkilöstöön kuuluvan tai vastaavissa tehtävissä toimeksiantosuhteessa </w:t>
      </w:r>
      <w:r w:rsidRPr="00551EF3">
        <w:rPr>
          <w:rFonts w:eastAsiaTheme="minorEastAsia" w:cstheme="minorBidi"/>
        </w:rPr>
        <w:t>tai alihankkijana toimivan henkilön</w:t>
      </w:r>
      <w:r w:rsidRPr="00551EF3">
        <w:t xml:space="preserve"> </w:t>
      </w:r>
      <w:r>
        <w:t xml:space="preserve">olevan henkilön on ilmoitettava viipymättä salassapitosäännösten estämättä vastuualueensa </w:t>
      </w:r>
      <w:r w:rsidRPr="00551EF3">
        <w:t>johtajalle</w:t>
      </w:r>
      <w:r w:rsidRPr="00551EF3">
        <w:rPr>
          <w:rFonts w:eastAsiaTheme="minorEastAsia" w:cstheme="minorBidi"/>
        </w:rPr>
        <w:t xml:space="preserve"> ja hyvinvointialueen valvontayksikköön</w:t>
      </w:r>
      <w:r w:rsidRPr="00551EF3">
        <w:t xml:space="preserve">, </w:t>
      </w:r>
      <w:r>
        <w:t>jos hän tehtävissään huomaa tai saa tietoonsa epäkohdan tai ilmeisen epäkohdan uhan asiakkaan tai potilaan sosiaali- tai terveydenhuollon toteuttamisessa taikka muun lainvastaisuuden.</w:t>
      </w:r>
      <w:r w:rsidRPr="00CB2913">
        <w:t xml:space="preserve"> </w:t>
      </w:r>
    </w:p>
    <w:p w14:paraId="415A71FF" w14:textId="77777777" w:rsidR="006D6013" w:rsidRPr="00551EF3" w:rsidRDefault="006D6013" w:rsidP="006D6013">
      <w:pPr>
        <w:pStyle w:val="Leipteksti"/>
      </w:pPr>
      <w:r w:rsidRPr="00551EF3">
        <w:t>Henkilöstölle on laadittu toimintaohje ja ilmoituslomake epäkohtailmoituksen tekemiseksi (</w:t>
      </w:r>
      <w:hyperlink r:id="rId101" w:history="1">
        <w:r w:rsidRPr="00551EF3">
          <w:rPr>
            <w:rStyle w:val="Hyperlinkki"/>
            <w:rFonts w:eastAsia="Arial"/>
          </w:rPr>
          <w:t>Epäkohtailmoitus, toimintaohje ja ilmoituslomake (Linkki ammattilaiselle, vaatii kirjautumisen</w:t>
        </w:r>
      </w:hyperlink>
      <w:r w:rsidRPr="00551EF3">
        <w:t xml:space="preserve">). </w:t>
      </w:r>
    </w:p>
    <w:p w14:paraId="45D41250" w14:textId="77777777" w:rsidR="006D6013" w:rsidRDefault="006D6013" w:rsidP="006D6013">
      <w:proofErr w:type="spellStart"/>
      <w:r>
        <w:t>HaiPro</w:t>
      </w:r>
      <w:proofErr w:type="spellEnd"/>
      <w:r>
        <w:t xml:space="preserve"> -järjestelmän ilmoituskanavaa tulee käyttää kuten aiemminkin esimerkiksi asiakas- ja potilasturvallisuutta vaarantaneet havainnot ilmoitetaan edelleen </w:t>
      </w:r>
      <w:proofErr w:type="spellStart"/>
      <w:r>
        <w:t>HaiPron</w:t>
      </w:r>
      <w:proofErr w:type="spellEnd"/>
      <w:r>
        <w:t xml:space="preserve"> kautta.</w:t>
      </w:r>
    </w:p>
    <w:p w14:paraId="73CF5642" w14:textId="77777777" w:rsidR="006D6013" w:rsidRPr="003A7D99" w:rsidRDefault="006D6013" w:rsidP="006D6013">
      <w:pPr>
        <w:pStyle w:val="py"/>
        <w:shd w:val="clear" w:color="auto" w:fill="FFFFFF" w:themeFill="background1"/>
        <w:spacing w:before="0" w:beforeAutospacing="0" w:after="360" w:afterAutospacing="0" w:line="276" w:lineRule="auto"/>
        <w:rPr>
          <w:rFonts w:ascii="Arial" w:eastAsiaTheme="minorEastAsia" w:hAnsi="Arial" w:cs="Arial"/>
        </w:rPr>
      </w:pPr>
      <w:r w:rsidRPr="003A7D99">
        <w:rPr>
          <w:rFonts w:ascii="Arial" w:eastAsiaTheme="minorEastAsia" w:hAnsi="Arial" w:cs="Arial"/>
        </w:rPr>
        <w:t xml:space="preserve">Vastuualuejohtajan on ryhdyttävä salassapitosäännösten estämättä toimenpiteisiin asian korjaamiseksi. Ilmoituksen tehneeseen henkilöön ei saa kohdistaa kielteisiä vastatoimia tehdyn ilmoituksen seurauksena. </w:t>
      </w:r>
    </w:p>
    <w:p w14:paraId="742D21F4" w14:textId="77777777" w:rsidR="006D6013" w:rsidRDefault="006D6013" w:rsidP="006D6013">
      <w:pPr>
        <w:spacing w:line="276" w:lineRule="auto"/>
        <w:rPr>
          <w:rFonts w:eastAsiaTheme="minorEastAsia"/>
        </w:rPr>
      </w:pPr>
      <w:r w:rsidRPr="00D140A0">
        <w:rPr>
          <w:rFonts w:eastAsiaTheme="minorEastAsia"/>
          <w:szCs w:val="24"/>
        </w:rPr>
        <w:t>Valvontayksikön on yhteistyössä</w:t>
      </w:r>
      <w:r w:rsidRPr="00D140A0">
        <w:rPr>
          <w:rFonts w:eastAsia="Arial"/>
          <w:szCs w:val="24"/>
        </w:rPr>
        <w:t xml:space="preserve"> </w:t>
      </w:r>
      <w:r w:rsidRPr="00D140A0">
        <w:rPr>
          <w:rFonts w:eastAsiaTheme="minorEastAsia"/>
          <w:szCs w:val="24"/>
        </w:rPr>
        <w:t>vastuualuejohtajan kanssa ilmoitettava ja ilmoituksen tehnyt henkilö voi ilmoittaa asiasta salassapitosäännösten estämättä valvontaviranomaiselle (aluehallintovirasto, sosiaali- ja terveysalan lupa- ja valvontavirasto), jos asiaa ei korjata viivytyksettä. Asiakkaalla on aina oikeus tehdä asiasta virallinen muistutus tai kantelu</w:t>
      </w:r>
      <w:r>
        <w:rPr>
          <w:rFonts w:eastAsiaTheme="minorEastAsia"/>
        </w:rPr>
        <w:t>.</w:t>
      </w:r>
    </w:p>
    <w:p w14:paraId="027C70C6" w14:textId="09F286B0" w:rsidR="006D6013" w:rsidRDefault="006D6013" w:rsidP="006D6013">
      <w:pPr>
        <w:spacing w:line="276" w:lineRule="auto"/>
        <w:rPr>
          <w:rFonts w:eastAsiaTheme="minorEastAsia"/>
        </w:rPr>
      </w:pPr>
    </w:p>
    <w:p w14:paraId="7AFF1B64" w14:textId="77777777" w:rsidR="006D6013" w:rsidRDefault="006D6013" w:rsidP="006D6013">
      <w:pPr>
        <w:rPr>
          <w:b/>
          <w:bCs/>
        </w:rPr>
      </w:pPr>
      <w:r w:rsidRPr="7E106E31">
        <w:rPr>
          <w:b/>
          <w:bCs/>
        </w:rPr>
        <w:t>Muita mahdollisia lakisääteisiä ilmoitusvelvollisuuksia koskevat menettelyohjeet</w:t>
      </w:r>
    </w:p>
    <w:p w14:paraId="27CAC5C4" w14:textId="77777777" w:rsidR="006D6013" w:rsidRPr="00B350C7" w:rsidRDefault="006D6013" w:rsidP="006D6013">
      <w:pPr>
        <w:spacing w:line="257" w:lineRule="auto"/>
      </w:pPr>
      <w:r w:rsidRPr="7E106E31">
        <w:rPr>
          <w:rFonts w:eastAsia="Arial"/>
          <w:szCs w:val="24"/>
        </w:rPr>
        <w:t>Lakisääteisiä kaikkia vastuualueen työntekijöitä koskevat menettelyohjeet:</w:t>
      </w:r>
    </w:p>
    <w:p w14:paraId="2911B31E" w14:textId="77777777" w:rsidR="006D6013" w:rsidRPr="00B350C7" w:rsidRDefault="006D6013" w:rsidP="006D6013">
      <w:pPr>
        <w:spacing w:line="257" w:lineRule="auto"/>
      </w:pPr>
      <w:r w:rsidRPr="7E106E31">
        <w:rPr>
          <w:rFonts w:eastAsia="Arial"/>
          <w:szCs w:val="24"/>
        </w:rPr>
        <w:t>Laki lääkinnällisten laitteiden vaarailmoituksista:</w:t>
      </w:r>
    </w:p>
    <w:p w14:paraId="2711413E" w14:textId="77777777" w:rsidR="006D6013" w:rsidRPr="00B350C7" w:rsidRDefault="006D6013" w:rsidP="006D6013">
      <w:pPr>
        <w:spacing w:line="257" w:lineRule="auto"/>
      </w:pPr>
      <w:hyperlink r:id="rId102">
        <w:r w:rsidRPr="7E106E31">
          <w:rPr>
            <w:rStyle w:val="Hyperlinkki"/>
            <w:rFonts w:eastAsia="Arial"/>
            <w:color w:val="0563C1"/>
            <w:szCs w:val="24"/>
          </w:rPr>
          <w:t>https://fimea.fi/laakinnalliset_laitteet/vaatimukset-ammattimaisille-kayttajille/vaaratilanteista-ilmoittaminen</w:t>
        </w:r>
      </w:hyperlink>
    </w:p>
    <w:p w14:paraId="5C00BBF7" w14:textId="77777777" w:rsidR="006D6013" w:rsidRPr="00B350C7" w:rsidRDefault="006D6013" w:rsidP="006D6013">
      <w:pPr>
        <w:spacing w:line="257" w:lineRule="auto"/>
        <w:rPr>
          <w:rFonts w:eastAsia="Arial"/>
          <w:szCs w:val="24"/>
        </w:rPr>
      </w:pPr>
      <w:r w:rsidRPr="7E106E31">
        <w:rPr>
          <w:rFonts w:eastAsia="Arial"/>
          <w:color w:val="0070C0"/>
          <w:szCs w:val="24"/>
        </w:rPr>
        <w:t xml:space="preserve"> </w:t>
      </w:r>
      <w:r w:rsidRPr="7E106E31">
        <w:rPr>
          <w:rFonts w:eastAsia="Arial"/>
          <w:szCs w:val="24"/>
        </w:rPr>
        <w:t>Lääkkeiden haittavaikutusilmoitukset:</w:t>
      </w:r>
    </w:p>
    <w:p w14:paraId="2337E7C5" w14:textId="77777777" w:rsidR="006D6013" w:rsidRPr="00B350C7" w:rsidRDefault="006D6013" w:rsidP="006D6013">
      <w:pPr>
        <w:spacing w:line="257" w:lineRule="auto"/>
      </w:pPr>
      <w:hyperlink r:id="rId103">
        <w:r w:rsidRPr="7E106E31">
          <w:rPr>
            <w:rStyle w:val="Hyperlinkki"/>
            <w:rFonts w:eastAsia="Arial"/>
            <w:color w:val="0563C1"/>
            <w:szCs w:val="24"/>
          </w:rPr>
          <w:t>https://fimea.fi/laaketurvallisuus_ja_tieto/laakkeiden_turvallisuus/haittavaikutuksista_ilmoittaminen</w:t>
        </w:r>
      </w:hyperlink>
    </w:p>
    <w:p w14:paraId="32C33FC4" w14:textId="77777777" w:rsidR="006D6013" w:rsidRPr="00B350C7" w:rsidRDefault="006D6013" w:rsidP="006D6013">
      <w:pPr>
        <w:spacing w:line="276" w:lineRule="auto"/>
        <w:rPr>
          <w:b/>
          <w:bCs/>
        </w:rPr>
      </w:pPr>
      <w:r w:rsidRPr="7E106E31">
        <w:rPr>
          <w:rFonts w:eastAsia="Arial"/>
          <w:szCs w:val="24"/>
        </w:rPr>
        <w:lastRenderedPageBreak/>
        <w:t xml:space="preserve">Säteilyn käyttöön liittyvistä poikkeavista tapahtumista ja vaaratilanteista ilmoitetaan Säteilyturvakeskukselle (STUK) määräyksen STUK S/8/2024 velvoitteiden mukaisesti. </w:t>
      </w:r>
      <w:hyperlink r:id="rId104">
        <w:r w:rsidRPr="7E106E31">
          <w:rPr>
            <w:rStyle w:val="Hyperlinkki"/>
            <w:rFonts w:eastAsia="Arial"/>
            <w:color w:val="0563C1"/>
            <w:sz w:val="22"/>
          </w:rPr>
          <w:t>(Säteilyturvakeskuksen määräys suunnitelmasta säteilyturvallisuuspoikkeamien varalle sekä toimista säteilyturvallisuuspoikkeamien aikana ja niiden jälkeen.)</w:t>
        </w:r>
      </w:hyperlink>
      <w:r w:rsidRPr="7E106E31">
        <w:rPr>
          <w:rFonts w:eastAsia="Arial"/>
          <w:szCs w:val="24"/>
        </w:rPr>
        <w:t xml:space="preserve"> Ilmoitus tulee tehdä myös Fimealle laitevikaa epäiltäessä. Ilmoitus tehdään sähköpostitse fyysikolle.</w:t>
      </w:r>
    </w:p>
    <w:p w14:paraId="07721BD2" w14:textId="77777777" w:rsidR="006D6013" w:rsidRPr="00B350C7" w:rsidRDefault="006D6013" w:rsidP="006D6013">
      <w:pPr>
        <w:spacing w:line="276" w:lineRule="auto"/>
        <w:rPr>
          <w:rStyle w:val="Hyperlinkki"/>
          <w:b/>
          <w:bCs/>
        </w:rPr>
      </w:pPr>
      <w:r w:rsidRPr="7E106E31">
        <w:rPr>
          <w:b/>
          <w:bCs/>
        </w:rPr>
        <w:t>Vakavien väärinkäytösten sisäinen ilmoituskanava</w:t>
      </w:r>
    </w:p>
    <w:p w14:paraId="3FA2040E" w14:textId="77777777" w:rsidR="006D6013" w:rsidRDefault="006D6013" w:rsidP="006D6013">
      <w:pPr>
        <w:tabs>
          <w:tab w:val="left" w:pos="720"/>
        </w:tabs>
        <w:spacing w:line="276" w:lineRule="auto"/>
      </w:pPr>
      <w:r>
        <w:t xml:space="preserve">Sata-alueella on käytössä vakavien väärinkäytösten sisäinen ilmoituskanava, jonka kautta voi ilmoittaa väärinkäytös- tai korruptioepäilyistä luottamuksellisesti. Kanavan käyttöönotto perustuu EU:n niin sanottuun </w:t>
      </w:r>
      <w:proofErr w:type="spellStart"/>
      <w:r>
        <w:t>Whistleblower</w:t>
      </w:r>
      <w:proofErr w:type="spellEnd"/>
      <w:r>
        <w:t>-direktiiviin ja vuoden 2023 alussa voimaan tulleeseen kansalliseen ilmoittajansuojelulakiin. Direktiivillä halutaan varmistaa, että ilmoittaja, joka työnsä yhteydessä havaitsee tai epäilee yleisen edun vastaista toimintaa erikseen määritellyillä EU:n oikeuden aloilla, voi ilmoittaa asiasta turvallisesti.</w:t>
      </w:r>
    </w:p>
    <w:p w14:paraId="458272D7" w14:textId="77777777" w:rsidR="006D6013" w:rsidRDefault="006D6013" w:rsidP="006D6013">
      <w:pPr>
        <w:tabs>
          <w:tab w:val="left" w:pos="720"/>
        </w:tabs>
        <w:spacing w:line="276" w:lineRule="auto"/>
      </w:pPr>
      <w:hyperlink r:id="rId105">
        <w:r w:rsidRPr="46F9CD58">
          <w:rPr>
            <w:rStyle w:val="Hyperlinkki"/>
          </w:rPr>
          <w:t>Hyvinvointialueen sisäinen ilmoituskanava</w:t>
        </w:r>
        <w:r w:rsidRPr="0F99A34B">
          <w:rPr>
            <w:rStyle w:val="Hyperlinkki"/>
          </w:rPr>
          <w:t xml:space="preserve"> (Linkki ammattilaiselle)</w:t>
        </w:r>
      </w:hyperlink>
    </w:p>
    <w:p w14:paraId="387C6F35" w14:textId="77777777" w:rsidR="006D6013" w:rsidRDefault="006D6013" w:rsidP="006D6013">
      <w:pPr>
        <w:tabs>
          <w:tab w:val="left" w:pos="720"/>
        </w:tabs>
        <w:spacing w:line="276" w:lineRule="auto"/>
        <w:rPr>
          <w:rStyle w:val="Hyperlinkki"/>
        </w:rPr>
      </w:pPr>
      <w:hyperlink r:id="rId106">
        <w:r w:rsidRPr="7E106E31">
          <w:rPr>
            <w:rStyle w:val="Hyperlinkki"/>
          </w:rPr>
          <w:t>Toimintaohje väärinkäytösten ilmoituskanavan käyttöön ja ilmoittajan suojeluun (Linkki ammattilaiselle, vaatii kirjautumisen)</w:t>
        </w:r>
      </w:hyperlink>
    </w:p>
    <w:p w14:paraId="18C31A93" w14:textId="77777777" w:rsidR="006D6013" w:rsidRDefault="006D6013" w:rsidP="006D6013">
      <w:pPr>
        <w:spacing w:line="276" w:lineRule="auto"/>
        <w:rPr>
          <w:rFonts w:eastAsia="Arial"/>
          <w:szCs w:val="24"/>
        </w:rPr>
      </w:pPr>
      <w:r w:rsidRPr="7E106E31">
        <w:rPr>
          <w:rFonts w:eastAsia="Arial"/>
          <w:szCs w:val="24"/>
        </w:rPr>
        <w:t xml:space="preserve">Henkilöstön ilmoitusvelvollisuudet ja oikeudet sekä niiden käyttö opastetaan uuden työntekijän perehdytyksessä. </w:t>
      </w:r>
    </w:p>
    <w:p w14:paraId="0FDF3679" w14:textId="77777777" w:rsidR="006D6013" w:rsidRPr="00E94D5E" w:rsidRDefault="006D6013" w:rsidP="006D6013">
      <w:pPr>
        <w:spacing w:line="276" w:lineRule="auto"/>
        <w:rPr>
          <w:rFonts w:eastAsia="Arial"/>
          <w:szCs w:val="24"/>
        </w:rPr>
      </w:pPr>
      <w:r w:rsidRPr="00E94D5E">
        <w:rPr>
          <w:rFonts w:eastAsia="Arial"/>
          <w:szCs w:val="24"/>
        </w:rPr>
        <w:t xml:space="preserve">Vastuuyksikön päällikkö selvittää yhdessä henkilökunnan kanssa muistutukseen johtaneet syyt ja suunnittelee korjaavat ja ehkäisevät toimenpiteet sekä kehittää toimintaa niin, ettei vastaavaa tapahdu uudelleen. Muistutusten </w:t>
      </w:r>
      <w:proofErr w:type="gramStart"/>
      <w:r w:rsidRPr="00E94D5E">
        <w:rPr>
          <w:rFonts w:eastAsia="Arial"/>
          <w:szCs w:val="24"/>
        </w:rPr>
        <w:t>johdosta</w:t>
      </w:r>
      <w:proofErr w:type="gramEnd"/>
      <w:r w:rsidRPr="00E94D5E">
        <w:rPr>
          <w:rFonts w:eastAsia="Arial"/>
          <w:szCs w:val="24"/>
        </w:rPr>
        <w:t xml:space="preserve"> prosesseja, toimintatapoja ja ohjeistuksia päivitetään tarpeen mukaan. Asia käsitellään myös asiaan liittyvien työntekijöiden kanssa. </w:t>
      </w:r>
      <w:r>
        <w:rPr>
          <w:rFonts w:eastAsia="Arial"/>
          <w:szCs w:val="24"/>
        </w:rPr>
        <w:t>Valvovan viranomaisten ohjaus ja päätökset tiedotetaan asianomaisille ja tarvittaessa koko henkilökunnalle ja kehitetään ja muutetaan toimintaa tarpeen mukaan.</w:t>
      </w:r>
    </w:p>
    <w:p w14:paraId="013974DC" w14:textId="77777777" w:rsidR="006D6013" w:rsidRDefault="006D6013" w:rsidP="006D6013">
      <w:pPr>
        <w:spacing w:line="257" w:lineRule="auto"/>
      </w:pPr>
    </w:p>
    <w:p w14:paraId="1444D88B" w14:textId="77777777" w:rsidR="006D6013" w:rsidRDefault="006D6013" w:rsidP="006D6013">
      <w:pPr>
        <w:pStyle w:val="Otsikko2"/>
        <w:spacing w:line="276" w:lineRule="auto"/>
      </w:pPr>
      <w:bookmarkStart w:id="65" w:name="_Toc211257889"/>
      <w:bookmarkStart w:id="66" w:name="_Toc211259428"/>
      <w:r>
        <w:t>3.3 Riskienhallinnan seuranta, raportointi ja osaamisen varmistaminen</w:t>
      </w:r>
      <w:bookmarkEnd w:id="65"/>
      <w:bookmarkEnd w:id="66"/>
    </w:p>
    <w:p w14:paraId="3033FDF4" w14:textId="77777777" w:rsidR="006D6013" w:rsidRDefault="006D6013" w:rsidP="006D6013">
      <w:pPr>
        <w:rPr>
          <w:b/>
          <w:bCs/>
        </w:rPr>
      </w:pPr>
      <w:r w:rsidRPr="7E106E31">
        <w:rPr>
          <w:b/>
          <w:bCs/>
        </w:rPr>
        <w:t>Riskienhallinnan seuranta ja arviointi</w:t>
      </w:r>
    </w:p>
    <w:p w14:paraId="55A2341F" w14:textId="6A7AF07B" w:rsidR="006D6013" w:rsidRDefault="006D6013" w:rsidP="006D6013">
      <w:r w:rsidRPr="00E94D5E">
        <w:t>Tunnistettuja riskejä</w:t>
      </w:r>
      <w:r>
        <w:t xml:space="preserve"> ja niiden hallintakeinoja </w:t>
      </w:r>
      <w:r w:rsidRPr="00E94D5E">
        <w:t>arvioidaan säännöllise</w:t>
      </w:r>
      <w:r>
        <w:t>s</w:t>
      </w:r>
      <w:r w:rsidRPr="00E94D5E">
        <w:t>ti</w:t>
      </w:r>
      <w:r>
        <w:t xml:space="preserve">; </w:t>
      </w:r>
      <w:r w:rsidRPr="00E94D5E">
        <w:t>onko enää riski?</w:t>
      </w:r>
      <w:r>
        <w:t xml:space="preserve">  </w:t>
      </w:r>
      <w:hyperlink r:id="rId107" w:history="1">
        <w:r w:rsidRPr="003708C8">
          <w:rPr>
            <w:rStyle w:val="Hyperlinkki"/>
          </w:rPr>
          <w:t>Riskienhallinnan ohje (Linkki ammattilaiselle, vaatii kirjautumisen)</w:t>
        </w:r>
      </w:hyperlink>
      <w:r>
        <w:t xml:space="preserve"> </w:t>
      </w:r>
    </w:p>
    <w:p w14:paraId="4AB66D7A" w14:textId="77777777" w:rsidR="006D6013" w:rsidRDefault="006D6013" w:rsidP="006D6013">
      <w:pPr>
        <w:rPr>
          <w:b/>
          <w:bCs/>
        </w:rPr>
      </w:pPr>
    </w:p>
    <w:p w14:paraId="5392CC2B" w14:textId="77777777" w:rsidR="006D6013" w:rsidRPr="00271BE9" w:rsidRDefault="006D6013" w:rsidP="006D6013">
      <w:pPr>
        <w:rPr>
          <w:b/>
          <w:bCs/>
        </w:rPr>
      </w:pPr>
      <w:r w:rsidRPr="00271BE9">
        <w:rPr>
          <w:b/>
          <w:bCs/>
        </w:rPr>
        <w:t>Hygieniaohjeiden ja infektion toteutumisen seuranta</w:t>
      </w:r>
    </w:p>
    <w:p w14:paraId="41AF6836" w14:textId="77777777" w:rsidR="006D6013" w:rsidRDefault="006D6013" w:rsidP="006D6013">
      <w:pPr>
        <w:spacing w:after="0" w:line="276" w:lineRule="auto"/>
        <w:textAlignment w:val="baseline"/>
        <w:rPr>
          <w:rFonts w:eastAsia="Times New Roman"/>
          <w:color w:val="000000"/>
          <w:szCs w:val="24"/>
          <w:lang w:eastAsia="fi-FI"/>
        </w:rPr>
      </w:pPr>
      <w:r w:rsidRPr="00271BE9">
        <w:rPr>
          <w:rFonts w:eastAsia="Times New Roman"/>
          <w:szCs w:val="24"/>
          <w:lang w:eastAsia="fi-FI"/>
        </w:rPr>
        <w:t xml:space="preserve">Hoitoon liittyvien infektioiden ennaltaehkäisystä säädetään tartuntatautilaissa </w:t>
      </w:r>
      <w:hyperlink r:id="rId108" w:anchor="L3P17" w:tgtFrame="_blank" w:history="1">
        <w:r>
          <w:rPr>
            <w:rFonts w:eastAsia="Times New Roman"/>
            <w:color w:val="0563C1"/>
            <w:szCs w:val="24"/>
            <w:u w:val="single"/>
            <w:lang w:eastAsia="fi-FI"/>
          </w:rPr>
          <w:t>laki 1227/2016</w:t>
        </w:r>
      </w:hyperlink>
      <w:r>
        <w:rPr>
          <w:rFonts w:eastAsia="Times New Roman"/>
          <w:color w:val="0563C1"/>
          <w:szCs w:val="24"/>
          <w:u w:val="single"/>
          <w:lang w:eastAsia="fi-FI"/>
        </w:rPr>
        <w:t>.</w:t>
      </w:r>
      <w:r w:rsidRPr="00271BE9">
        <w:rPr>
          <w:rFonts w:eastAsia="Times New Roman"/>
          <w:szCs w:val="24"/>
          <w:lang w:eastAsia="fi-FI"/>
        </w:rPr>
        <w:t xml:space="preserve"> Laissa säädetään velvoite, jonka mukaan terveydenhuollon sekä sosiaalihuollon toimintayksiköissä on torjuttava suunnitelmallisesti hoitoon liittyviä infektioita.   </w:t>
      </w:r>
    </w:p>
    <w:p w14:paraId="013DAA40" w14:textId="77777777" w:rsidR="006D6013" w:rsidRPr="00271BE9" w:rsidRDefault="006D6013" w:rsidP="006D6013">
      <w:pPr>
        <w:spacing w:after="0" w:line="276" w:lineRule="auto"/>
        <w:textAlignment w:val="baseline"/>
        <w:rPr>
          <w:rFonts w:eastAsia="Times New Roman"/>
          <w:szCs w:val="24"/>
          <w:lang w:eastAsia="fi-FI"/>
        </w:rPr>
      </w:pPr>
    </w:p>
    <w:p w14:paraId="35B9096E" w14:textId="77777777" w:rsidR="006D6013" w:rsidRDefault="006D6013" w:rsidP="006D6013">
      <w:pPr>
        <w:pStyle w:val="Luettelokappale"/>
        <w:ind w:left="2160"/>
        <w:textAlignment w:val="baseline"/>
        <w:rPr>
          <w:rFonts w:cstheme="minorHAnsi"/>
          <w:color w:val="FF0000"/>
        </w:rPr>
      </w:pPr>
      <w:r w:rsidRPr="0058688C">
        <w:rPr>
          <w:rFonts w:cstheme="minorHAnsi"/>
        </w:rPr>
        <w:t>Infektioiden torjunnassa toimitaan yhteistyössä Infektioyksikön kanssa noudattaen alueellisia ohjeita hoitoon liittyvien infektioiden ja tartuntojen torjumiseksi. Toiminnassa huomioidaan mikrobilääkeresistenssi ja pyritään tunnistamaan epidemiat varhaisessa vaiheessa toimien yhteystyössä Infektioyksikön kanssa. Satakunnan hyvinvointialueen infektioiden torjunnan ohjeet ovat vapaasti luettavissa Hoito-ohjeet.fi-sivustolla</w:t>
      </w:r>
      <w:r>
        <w:rPr>
          <w:rFonts w:cstheme="minorHAnsi"/>
          <w:color w:val="FF0000"/>
        </w:rPr>
        <w:t xml:space="preserve">. </w:t>
      </w:r>
      <w:r>
        <w:rPr>
          <w:rFonts w:cstheme="minorHAnsi"/>
          <w:color w:val="FF0000"/>
        </w:rPr>
        <w:br/>
      </w:r>
    </w:p>
    <w:p w14:paraId="16AB92F0" w14:textId="77777777" w:rsidR="006D6013" w:rsidRDefault="006D6013" w:rsidP="006D6013">
      <w:pPr>
        <w:pStyle w:val="Luettelokappale"/>
        <w:ind w:left="2160"/>
        <w:textAlignment w:val="baseline"/>
        <w:rPr>
          <w:rFonts w:cstheme="minorHAnsi"/>
          <w:color w:val="FF0000"/>
        </w:rPr>
      </w:pPr>
      <w:r w:rsidRPr="0058688C">
        <w:rPr>
          <w:rFonts w:cstheme="minorHAnsi"/>
          <w:color w:val="4472C4" w:themeColor="accent1"/>
        </w:rPr>
        <w:t xml:space="preserve">Linkki: </w:t>
      </w:r>
      <w:hyperlink r:id="rId109" w:history="1">
        <w:r w:rsidRPr="0058688C">
          <w:rPr>
            <w:rStyle w:val="Hyperlinkki"/>
            <w:color w:val="4472C4" w:themeColor="accent1"/>
          </w:rPr>
          <w:t>Hae kaikista ohjeista | Hoito-ohjeet.fi</w:t>
        </w:r>
      </w:hyperlink>
      <w:r>
        <w:t xml:space="preserve"> </w:t>
      </w:r>
      <w:r w:rsidRPr="006D6013">
        <w:t>(</w:t>
      </w:r>
      <w:r w:rsidRPr="0058688C">
        <w:t>Ammattilaiset käyttävät ammattilaisille tarkoitettuja Satakunnan hyvinvointialueen ohjeita, jotka haetaan hakusanalla)</w:t>
      </w:r>
      <w:r w:rsidRPr="0058688C">
        <w:br/>
      </w:r>
    </w:p>
    <w:p w14:paraId="4F30B530" w14:textId="77777777" w:rsidR="006D6013" w:rsidRDefault="006D6013" w:rsidP="006D6013">
      <w:pPr>
        <w:pStyle w:val="Luettelokappale"/>
        <w:ind w:left="2160"/>
        <w:textAlignment w:val="baseline"/>
        <w:rPr>
          <w:rFonts w:eastAsia="Calibri" w:cs="Calibri"/>
        </w:rPr>
      </w:pPr>
      <w:r w:rsidRPr="0058688C">
        <w:rPr>
          <w:rFonts w:cstheme="minorHAnsi"/>
        </w:rPr>
        <w:t>Hoidossa noudatetaan mikrobilääkesuositusta</w:t>
      </w:r>
      <w:r w:rsidRPr="0058688C">
        <w:t xml:space="preserve"> </w:t>
      </w:r>
      <w:hyperlink r:id="rId110" w:history="1">
        <w:r w:rsidRPr="0058688C">
          <w:rPr>
            <w:rStyle w:val="Hyperlinkki"/>
            <w:color w:val="4472C4" w:themeColor="accent1"/>
          </w:rPr>
          <w:t>hoito-ohjeet.fi/Ohjepankki/Mikrobilääkesuositus</w:t>
        </w:r>
      </w:hyperlink>
      <w:r w:rsidRPr="0058688C">
        <w:rPr>
          <w:color w:val="4472C4" w:themeColor="accent1"/>
        </w:rPr>
        <w:t>.</w:t>
      </w:r>
      <w:r w:rsidRPr="0058688C">
        <w:rPr>
          <w:color w:val="4472C4" w:themeColor="accent1"/>
        </w:rPr>
        <w:br/>
      </w:r>
    </w:p>
    <w:p w14:paraId="1AA3CE87" w14:textId="77777777" w:rsidR="006D6013" w:rsidRDefault="006D6013" w:rsidP="006D6013">
      <w:pPr>
        <w:pStyle w:val="Luettelokappale"/>
        <w:ind w:left="2160"/>
        <w:textAlignment w:val="baseline"/>
        <w:rPr>
          <w:color w:val="FF0000"/>
        </w:rPr>
      </w:pPr>
      <w:r w:rsidRPr="0058688C">
        <w:rPr>
          <w:rFonts w:cstheme="minorHAnsi"/>
        </w:rPr>
        <w:t xml:space="preserve">Hoitoon liittyvien infektioiden ilmaantuvuutta seurataan erikoissairaanhoidon osastoilla käyttäen antibioottiherätteistä järjestelmää (SAI-järjestelmä). Yleislääketieteen hoito-osastot osallistuvat hoitoon liittyvien infektioiden </w:t>
      </w:r>
      <w:proofErr w:type="spellStart"/>
      <w:r w:rsidRPr="0058688C">
        <w:rPr>
          <w:rFonts w:cstheme="minorHAnsi"/>
        </w:rPr>
        <w:t>prevalenssitutkimukseen</w:t>
      </w:r>
      <w:proofErr w:type="spellEnd"/>
      <w:r w:rsidRPr="0058688C">
        <w:rPr>
          <w:rFonts w:cstheme="minorHAnsi"/>
        </w:rPr>
        <w:t xml:space="preserve"> kahdesti vuodessa ja ympärivuorokautisen asumisen yksiköt vuosittain.</w:t>
      </w:r>
      <w:r>
        <w:rPr>
          <w:rFonts w:cstheme="minorHAnsi"/>
          <w:color w:val="FF0000"/>
        </w:rPr>
        <w:br/>
      </w:r>
    </w:p>
    <w:p w14:paraId="1936CD96" w14:textId="77777777" w:rsidR="006D6013" w:rsidRDefault="006D6013" w:rsidP="006D6013">
      <w:pPr>
        <w:pStyle w:val="Luettelokappale"/>
        <w:ind w:left="2160"/>
        <w:textAlignment w:val="baseline"/>
        <w:rPr>
          <w:color w:val="FF0000"/>
        </w:rPr>
      </w:pPr>
    </w:p>
    <w:p w14:paraId="6679C456" w14:textId="77777777" w:rsidR="006D6013" w:rsidRPr="0058688C" w:rsidRDefault="006D6013" w:rsidP="006D6013">
      <w:pPr>
        <w:pStyle w:val="Luettelokappale"/>
        <w:ind w:left="2160"/>
        <w:textAlignment w:val="baseline"/>
        <w:rPr>
          <w:rFonts w:cstheme="minorHAnsi"/>
        </w:rPr>
      </w:pPr>
      <w:r w:rsidRPr="0058688C">
        <w:t>Y</w:t>
      </w:r>
      <w:r w:rsidRPr="0058688C">
        <w:rPr>
          <w:rFonts w:cstheme="minorHAnsi"/>
        </w:rPr>
        <w:t>ksiköihin on nimetty infektioyhdyshoitajat, jotka osallistuvat infektioiden torjuntaa käsitteleviin koulutustilaisuuksiin vieden tietoa yksiköihin. Moodlessa on Infektioyksikön tuottama Infektioiden torjunnan verkkokurssi, jonka suorittamista velvoitetaan sairaalapalveluissa (poissulkien psykiatria). Infektioiden torjunnan verkkokurssia suositellaan kaikille työntekijöille.</w:t>
      </w:r>
      <w:r w:rsidRPr="0058688C">
        <w:rPr>
          <w:rFonts w:cstheme="minorHAnsi"/>
        </w:rPr>
        <w:br/>
      </w:r>
    </w:p>
    <w:p w14:paraId="686E1711" w14:textId="77777777" w:rsidR="006D6013" w:rsidRPr="0058688C" w:rsidRDefault="006D6013" w:rsidP="006D6013">
      <w:pPr>
        <w:pStyle w:val="Luettelokappale"/>
        <w:ind w:left="2160"/>
        <w:textAlignment w:val="baseline"/>
        <w:rPr>
          <w:rFonts w:eastAsia="Calibri" w:cs="Calibri"/>
        </w:rPr>
      </w:pPr>
      <w:r w:rsidRPr="0058688C">
        <w:rPr>
          <w:rFonts w:cstheme="minorHAnsi"/>
        </w:rPr>
        <w:t>Moniammatillisena yhteistyönä toteutettava systemaattinen infektioiden torjunnan kartoitus (INTO-kartoitus) suoritetaan terveydenhuollon yksiköissä vuosittain ja asumispalveluyksiköissä kahden kolmen vuoden välein.</w:t>
      </w:r>
      <w:r w:rsidRPr="0058688C">
        <w:rPr>
          <w:rFonts w:cstheme="minorHAnsi"/>
        </w:rPr>
        <w:br/>
      </w:r>
    </w:p>
    <w:p w14:paraId="6277E2BB" w14:textId="77777777" w:rsidR="006D6013" w:rsidRPr="0058688C" w:rsidRDefault="006D6013" w:rsidP="006D6013">
      <w:pPr>
        <w:pStyle w:val="Luettelokappale"/>
        <w:ind w:left="2160"/>
        <w:textAlignment w:val="baseline"/>
        <w:rPr>
          <w:rFonts w:cstheme="minorHAnsi"/>
        </w:rPr>
      </w:pPr>
      <w:r w:rsidRPr="0058688C">
        <w:t>K</w:t>
      </w:r>
      <w:r w:rsidRPr="0058688C">
        <w:rPr>
          <w:rFonts w:cstheme="minorHAnsi"/>
        </w:rPr>
        <w:t>äsihuuhdekulutusta seurataan yhteistyössä Infektioyksikön kanssa. Erikoissairaanhoidon ja yleislääketieteen hoito-osastoilla suoritetaan säännöllisesti käsihygieniahavainnointia.</w:t>
      </w:r>
    </w:p>
    <w:p w14:paraId="2C420DEE" w14:textId="77777777" w:rsidR="006D6013" w:rsidRDefault="006D6013" w:rsidP="006D6013">
      <w:pPr>
        <w:spacing w:after="0" w:line="240" w:lineRule="auto"/>
        <w:textAlignment w:val="baseline"/>
        <w:rPr>
          <w:rFonts w:eastAsia="Times New Roman"/>
          <w:lang w:eastAsia="fi-FI"/>
        </w:rPr>
      </w:pPr>
    </w:p>
    <w:p w14:paraId="7D1D2FCF" w14:textId="77777777" w:rsidR="006D6013" w:rsidRPr="00271BE9" w:rsidRDefault="006D6013" w:rsidP="006D6013">
      <w:pPr>
        <w:spacing w:after="0" w:line="240" w:lineRule="auto"/>
        <w:ind w:left="1080"/>
        <w:textAlignment w:val="baseline"/>
        <w:rPr>
          <w:rFonts w:eastAsia="Times New Roman"/>
          <w:lang w:eastAsia="fi-FI"/>
        </w:rPr>
      </w:pPr>
    </w:p>
    <w:p w14:paraId="63C01BEC" w14:textId="77777777" w:rsidR="006D6013" w:rsidRPr="00AA7340" w:rsidRDefault="006D6013" w:rsidP="006D6013">
      <w:pPr>
        <w:rPr>
          <w:b/>
          <w:bCs/>
        </w:rPr>
      </w:pPr>
      <w:r w:rsidRPr="00AA7340">
        <w:rPr>
          <w:b/>
          <w:bCs/>
        </w:rPr>
        <w:t>Vaara- ja haittatapahtumien raportointikäytännöt</w:t>
      </w:r>
    </w:p>
    <w:p w14:paraId="5BFC1329" w14:textId="77777777" w:rsidR="006D6013" w:rsidRDefault="006D6013" w:rsidP="006D6013">
      <w:r>
        <w:t xml:space="preserve">Asiakas- ja potilasturvallisuuden vaaratapahtumailmoitus tehdään </w:t>
      </w:r>
      <w:proofErr w:type="spellStart"/>
      <w:r>
        <w:t>HaiPro</w:t>
      </w:r>
      <w:proofErr w:type="spellEnd"/>
      <w:r>
        <w:t xml:space="preserve"> -järjestelmään. Vaaratapahtumien selvityksestä ja toiminnan kehittämisestä vastaavat yksikön vastuuhenkilöt. Vaaratapahtumailmoitukset tulee käsitellä </w:t>
      </w:r>
      <w:proofErr w:type="spellStart"/>
      <w:r>
        <w:t>HaiPro</w:t>
      </w:r>
      <w:proofErr w:type="spellEnd"/>
      <w:r>
        <w:t xml:space="preserve"> -järjestelmässä mahdollisimman nopeasti ilmoituksen tekemisen jälkeen.  Ilmoitukset käsitellään aina siinä yksikössä, missä vaaratapahtuma on tapahtunut. Tarvittaessa ilmoitus siirretään käsiteltäväksi oikeaan yksikköön. Tarvittaessa käsittelijä voi siirtää ilmoitukset käsiteltäväksi ylemmälle tasolle.</w:t>
      </w:r>
    </w:p>
    <w:p w14:paraId="7077F158" w14:textId="77777777" w:rsidR="006D6013" w:rsidRDefault="006D6013" w:rsidP="006D6013">
      <w:pPr>
        <w:spacing w:line="276" w:lineRule="auto"/>
        <w:jc w:val="both"/>
        <w:rPr>
          <w:i/>
        </w:rPr>
      </w:pPr>
      <w:r>
        <w:t>Vaikka tehtyjä ilmoituksia tulee käsitellä aktiivisesti henkilöstön kanssa, tulee ilmoitukseen liittyvien henkilöiden anonymiteetti ehdottomasti turvata. Jos ilmoituksia ei ole tullut, keskustellaan ilmoittamisen tärkeydestä. Positiiviseen ja oikeudenmukaiseen turvallisuuskulttuuriin kuuluu läheltä piti- sekä haittatapahtumien raportointi matalalla kynnyksellä, ja sitä tulee aktiivisesti tukea. (STM strategia kärkimittari 1.2., 2,3. 3.2)</w:t>
      </w:r>
    </w:p>
    <w:p w14:paraId="4472BAEC" w14:textId="0968863D" w:rsidR="006D6013" w:rsidRDefault="006D6013" w:rsidP="006D6013">
      <w:pPr>
        <w:spacing w:after="120" w:line="257" w:lineRule="auto"/>
        <w:jc w:val="both"/>
        <w:rPr>
          <w:rFonts w:eastAsia="Arial"/>
          <w:sz w:val="22"/>
        </w:rPr>
      </w:pPr>
      <w:r w:rsidRPr="7E106E31">
        <w:rPr>
          <w:rFonts w:eastAsia="Arial"/>
          <w:sz w:val="22"/>
        </w:rPr>
        <w:t xml:space="preserve">Suun terveydenhuollon vaara- ja haittatapahtumat ilmoitetaan </w:t>
      </w:r>
      <w:proofErr w:type="spellStart"/>
      <w:r w:rsidRPr="7E106E31">
        <w:rPr>
          <w:rFonts w:eastAsia="Arial"/>
          <w:sz w:val="22"/>
        </w:rPr>
        <w:t>Haipro</w:t>
      </w:r>
      <w:proofErr w:type="spellEnd"/>
      <w:r w:rsidRPr="7E106E31">
        <w:rPr>
          <w:rFonts w:eastAsia="Arial"/>
          <w:sz w:val="22"/>
        </w:rPr>
        <w:t xml:space="preserve">-järjestelmässä. </w:t>
      </w:r>
      <w:proofErr w:type="spellStart"/>
      <w:r w:rsidRPr="7E106E31">
        <w:rPr>
          <w:rFonts w:eastAsia="Arial"/>
          <w:sz w:val="22"/>
        </w:rPr>
        <w:t>Haipro</w:t>
      </w:r>
      <w:proofErr w:type="spellEnd"/>
      <w:r w:rsidRPr="7E106E31">
        <w:rPr>
          <w:rFonts w:eastAsia="Arial"/>
          <w:sz w:val="22"/>
        </w:rPr>
        <w:t>-käsittelijä tarkistaa tiedot tapahtumasta ilmoittajan kirjoittaman kuvauksen perusteella ja tekee tarvittaessa vakuutusilmoituksen. Käsittelijä käsittelee ilmoituksen loppuun. Hän arvioi myös poikkeaman riskiluokan, jotta voidaan tarvittaessa valikoida kertyvästä tapahtumamäärästä tarkempaan analyysiin tapahtumat tai tapahtumatyypit, joihin liittyy suuri riski potilaan tai työntekijän turvallisuudelle. Hän kirjaa myös toimenpiteet, jotka tehtiin tapahtuman korjaamiseksi.</w:t>
      </w:r>
    </w:p>
    <w:p w14:paraId="0079D69D" w14:textId="77777777" w:rsidR="006D6013" w:rsidRDefault="006D6013" w:rsidP="006D6013">
      <w:pPr>
        <w:spacing w:after="120" w:line="257" w:lineRule="auto"/>
        <w:jc w:val="both"/>
        <w:rPr>
          <w:rFonts w:eastAsia="Arial"/>
          <w:sz w:val="22"/>
        </w:rPr>
      </w:pPr>
      <w:r w:rsidRPr="7E106E31">
        <w:rPr>
          <w:rFonts w:eastAsia="Arial"/>
          <w:sz w:val="22"/>
        </w:rPr>
        <w:t xml:space="preserve">Tämän jälkeen ilmoitus käsitellään tarvittaessa yhdessä koko henkilökunnan kanssa ja pohditaan ehkäiseviä toimenpiteitä. Koonti </w:t>
      </w:r>
      <w:proofErr w:type="spellStart"/>
      <w:r w:rsidRPr="7E106E31">
        <w:rPr>
          <w:rFonts w:eastAsia="Arial"/>
          <w:sz w:val="22"/>
        </w:rPr>
        <w:t>Haipro</w:t>
      </w:r>
      <w:proofErr w:type="spellEnd"/>
      <w:r w:rsidRPr="7E106E31">
        <w:rPr>
          <w:rFonts w:eastAsia="Arial"/>
          <w:sz w:val="22"/>
        </w:rPr>
        <w:t xml:space="preserve"> –järjestelmään ilmoitetuista poikkeamista </w:t>
      </w:r>
      <w:r>
        <w:rPr>
          <w:rFonts w:eastAsia="Arial"/>
          <w:sz w:val="22"/>
        </w:rPr>
        <w:t>kolme kertaa</w:t>
      </w:r>
      <w:r w:rsidRPr="7E106E31">
        <w:rPr>
          <w:rFonts w:eastAsia="Arial"/>
          <w:sz w:val="22"/>
        </w:rPr>
        <w:t xml:space="preserve"> vuodessa. </w:t>
      </w:r>
    </w:p>
    <w:p w14:paraId="5D2B0792" w14:textId="77777777" w:rsidR="006D6013" w:rsidRDefault="006D6013" w:rsidP="006D6013">
      <w:pPr>
        <w:spacing w:after="120" w:line="257" w:lineRule="auto"/>
        <w:jc w:val="both"/>
        <w:rPr>
          <w:rFonts w:eastAsia="Arial"/>
          <w:sz w:val="22"/>
        </w:rPr>
      </w:pPr>
    </w:p>
    <w:p w14:paraId="56CE5144" w14:textId="77777777" w:rsidR="006D6013" w:rsidRDefault="006D6013" w:rsidP="006D6013">
      <w:pPr>
        <w:rPr>
          <w:highlight w:val="yellow"/>
        </w:rPr>
      </w:pPr>
      <w:r w:rsidRPr="7E106E31">
        <w:rPr>
          <w:b/>
          <w:bCs/>
        </w:rPr>
        <w:t>Henkilöstön riskienhallinnan osaamisen varmistaminen</w:t>
      </w:r>
    </w:p>
    <w:p w14:paraId="44109237" w14:textId="77777777" w:rsidR="006D6013" w:rsidRDefault="006D6013" w:rsidP="006D6013">
      <w:pPr>
        <w:rPr>
          <w:highlight w:val="yellow"/>
        </w:rPr>
      </w:pPr>
      <w:r w:rsidRPr="7E106E31">
        <w:rPr>
          <w:rFonts w:eastAsia="Arial"/>
          <w:szCs w:val="24"/>
        </w:rPr>
        <w:t>Yksilön riskienhallinnan tehtävät on kuvattu Sata-alueen yhteisessä</w:t>
      </w:r>
      <w:hyperlink r:id="rId111">
        <w:r w:rsidRPr="7E106E31">
          <w:rPr>
            <w:rStyle w:val="Hyperlinkki"/>
            <w:rFonts w:eastAsia="Arial"/>
            <w:color w:val="0563C1"/>
            <w:szCs w:val="24"/>
          </w:rPr>
          <w:t xml:space="preserve"> riskienhallinnan ohjeessa</w:t>
        </w:r>
      </w:hyperlink>
      <w:r w:rsidRPr="7E106E31">
        <w:rPr>
          <w:rFonts w:eastAsia="Arial"/>
          <w:szCs w:val="24"/>
        </w:rPr>
        <w:t xml:space="preserve"> (Linkki ammattilaiselle, vaatii kirjautumisen). Yksinkertaisimmillaan riskienhallinnassa on kyse siitä, että yksilö pohtii mitä tekee, miksi tekee ja mitä siitä voi seurata. Riskienhallinta omassa työyksikössä ja työtehtävässä perehdytetään työntekijälle. Työntekijä käy myös pakolliset tietosuojaan ja -turvaan sekä turvallisuuteen liittyvät koulutukset. Yksilön toiminnan toteuttamisen tasolla on olennaista, että arkeen vaikuttavat riskit ovat tiedossa. Riskien yksilötasoisia hallintakeinoja voidaan sisällyttää esim. työ- ja turvallisuusohjeisiin. Yksiköissä järjestetään työntekijöille myös turvallisuuskävelyjä. Työntekijän tehtävänä riskienhallinnassa on työskennellä ohjeiden mukaisesti, korjata poikkeamat, jos se on mahdollista ja ilmoittaa poikkeamista ja havainnoista omalle lähiesihenkilölleen sekä kirjata </w:t>
      </w:r>
      <w:proofErr w:type="spellStart"/>
      <w:r w:rsidRPr="7E106E31">
        <w:rPr>
          <w:rFonts w:eastAsia="Arial"/>
          <w:szCs w:val="24"/>
        </w:rPr>
        <w:t>HaiPro</w:t>
      </w:r>
      <w:proofErr w:type="spellEnd"/>
      <w:r w:rsidRPr="7E106E31">
        <w:rPr>
          <w:rFonts w:eastAsia="Arial"/>
          <w:szCs w:val="24"/>
        </w:rPr>
        <w:t>-vaaratapahtumailmoitus, jonka yksikön vastuuhenkilö käsittelee. Realisoituneita riskejä ja poikkeamia käsitellään työntekijöiden kanssa ja toimintaa kehitetään yhteis</w:t>
      </w:r>
      <w:r w:rsidRPr="7E106E31">
        <w:rPr>
          <w:rFonts w:eastAsia="Arial"/>
          <w:szCs w:val="24"/>
        </w:rPr>
        <w:lastRenderedPageBreak/>
        <w:t>työssä henkilöstön kanssa poikkeaman uusimisen ehkäisemiseksi. Henkilöstön osallistuminen riskien tunnistamiseen, oman työnsä kehittämiseen ja poikkeamien korjaamiseen parantaa riskiperusteista toimintakulttuuria. Työkokemuksella on merkittävä rooli riskien hallinnassa.</w:t>
      </w:r>
    </w:p>
    <w:p w14:paraId="4AC63321" w14:textId="77777777" w:rsidR="006D6013" w:rsidRPr="002E094C" w:rsidRDefault="006D6013" w:rsidP="006D6013">
      <w:pPr>
        <w:pStyle w:val="Otsikko2"/>
        <w:spacing w:line="276" w:lineRule="auto"/>
        <w:rPr>
          <w:strike/>
          <w:color w:val="70AD47" w:themeColor="accent6"/>
        </w:rPr>
      </w:pPr>
      <w:bookmarkStart w:id="67" w:name="_Toc211257890"/>
      <w:bookmarkStart w:id="68" w:name="_Toc211259429"/>
      <w:r>
        <w:t>3.4 Ostopalvelut ja alihankinta</w:t>
      </w:r>
      <w:bookmarkEnd w:id="67"/>
      <w:bookmarkEnd w:id="68"/>
      <w:r>
        <w:t xml:space="preserve"> </w:t>
      </w:r>
    </w:p>
    <w:p w14:paraId="30A44916" w14:textId="77777777" w:rsidR="006D6013" w:rsidRDefault="006D6013" w:rsidP="006D6013">
      <w:pPr>
        <w:spacing w:line="276" w:lineRule="auto"/>
        <w:rPr>
          <w:rFonts w:eastAsia="Arial"/>
          <w:color w:val="000000" w:themeColor="text1"/>
        </w:rPr>
      </w:pPr>
      <w:r w:rsidRPr="5704DD3A">
        <w:rPr>
          <w:rFonts w:eastAsia="Arial"/>
          <w:color w:val="000000" w:themeColor="text1"/>
        </w:rPr>
        <w:t>Laki julkisista hankinnoista ja käyttöoikeussopimuksista (1397/2016) sekä Sata</w:t>
      </w:r>
      <w:r>
        <w:rPr>
          <w:rFonts w:eastAsia="Arial"/>
          <w:color w:val="000000" w:themeColor="text1"/>
        </w:rPr>
        <w:t>-</w:t>
      </w:r>
      <w:r w:rsidRPr="5704DD3A">
        <w:rPr>
          <w:rFonts w:eastAsia="Arial"/>
          <w:color w:val="000000" w:themeColor="text1"/>
        </w:rPr>
        <w:t xml:space="preserve">alueen hankintaohje määrittävät reunaehdot hankintasopimuksien sopimusohjauksen menetelmistä (Satakunnan hyvinvointialue - </w:t>
      </w:r>
      <w:hyperlink r:id="rId112">
        <w:r w:rsidRPr="5704DD3A">
          <w:rPr>
            <w:rStyle w:val="Hyperlinkki"/>
            <w:rFonts w:eastAsia="Arial"/>
          </w:rPr>
          <w:t>säädöskokoelma</w:t>
        </w:r>
      </w:hyperlink>
      <w:r w:rsidRPr="5704DD3A">
        <w:rPr>
          <w:rFonts w:eastAsia="Arial"/>
          <w:color w:val="000000" w:themeColor="text1"/>
        </w:rPr>
        <w:t xml:space="preserve"> - hankintaohje). Sat</w:t>
      </w:r>
      <w:r>
        <w:rPr>
          <w:rFonts w:eastAsia="Arial"/>
          <w:color w:val="000000" w:themeColor="text1"/>
        </w:rPr>
        <w:t>a-</w:t>
      </w:r>
      <w:r w:rsidRPr="5704DD3A">
        <w:rPr>
          <w:rFonts w:eastAsia="Arial"/>
          <w:color w:val="000000" w:themeColor="text1"/>
        </w:rPr>
        <w:t>alueen Hallintosäännön (Luku 5) mukaan, Aluehallitus vastaa sopimusten hallinnan ja sopimusvalvonnan järjestämisestä ja antaa tarkemmat ohjeet sopimushallinnan järjestämisestä. (</w:t>
      </w:r>
      <w:hyperlink r:id="rId113">
        <w:r w:rsidRPr="5704DD3A">
          <w:rPr>
            <w:rStyle w:val="Hyperlinkki"/>
            <w:rFonts w:eastAsia="Arial"/>
          </w:rPr>
          <w:t>Hallintosääntö</w:t>
        </w:r>
      </w:hyperlink>
      <w:r w:rsidRPr="5704DD3A">
        <w:rPr>
          <w:rFonts w:eastAsia="Arial"/>
          <w:color w:val="000000" w:themeColor="text1"/>
        </w:rPr>
        <w:t>)</w:t>
      </w:r>
    </w:p>
    <w:p w14:paraId="2994B180" w14:textId="77777777" w:rsidR="006D6013" w:rsidRPr="00AC79BE" w:rsidRDefault="006D6013" w:rsidP="006D6013">
      <w:pPr>
        <w:spacing w:line="276" w:lineRule="auto"/>
        <w:rPr>
          <w:color w:val="4472C4" w:themeColor="accent1"/>
        </w:rPr>
      </w:pPr>
      <w:r w:rsidRPr="00AC79BE">
        <w:t xml:space="preserve">Julkiset hankinnat kilpailutetaan hankintalain ja hyvinvointialueen hankintaohjeen mukaisesti hyödyntäen hyvinvointialueelle laadittuja mallipohjia. Hankinnassa varmistetaan hankittavan palvelun laatu ja turvallisuus sekä sovitaan palveluiden ohjauksesta ja valvonnasta. Ostopalveluissa ja alihankinnassa vastuualueen omavalvonnan riskienhallinnan toteutuminen huomioidaan laadittavissa sopimuksissa ja palvelukuvauksissa. Hankintasopimukseen määritellään ne käytännön toimenpiteet, joilla omavalvonnan riskienhallinnasta huolehditaan palvelun tuottamisen aikana koko sopimuskauden ajan. Kuvaukset tehdään konkreettisesti kuvaamaan sitä palvelun laatua, jota tilaaja tuottajalta edellyttää ja siten, että vastuut on määritelty selkeästi. </w:t>
      </w:r>
    </w:p>
    <w:p w14:paraId="486A538A" w14:textId="77777777" w:rsidR="006D6013" w:rsidRPr="00AC79BE" w:rsidRDefault="006D6013" w:rsidP="006D6013">
      <w:pPr>
        <w:spacing w:line="276" w:lineRule="auto"/>
        <w:rPr>
          <w:rFonts w:asciiTheme="minorHAnsi" w:eastAsiaTheme="minorEastAsia" w:hAnsiTheme="minorHAnsi" w:cstheme="minorBidi"/>
          <w:color w:val="000000" w:themeColor="text1"/>
        </w:rPr>
      </w:pPr>
      <w:r>
        <w:t xml:space="preserve">Hankintasopimuksessa sovitaan käytännöistä, joiden mukaan palvelua tuottava tiedottaa palvelun tilaajaa palveluissa havaituista epäkohdista ja virheistä. </w:t>
      </w:r>
      <w:r w:rsidRPr="7E106E31">
        <w:rPr>
          <w:rFonts w:asciiTheme="minorHAnsi" w:eastAsiaTheme="minorEastAsia" w:hAnsiTheme="minorHAnsi" w:cstheme="minorBidi"/>
        </w:rPr>
        <w:t xml:space="preserve">Ostettuja tai alihankintana teetettyjä palveluita koskevista epäkohdista ja virheistä ollaan yhteydessä hankintasopimuksessa määriteltyjen reklamaatio- ja palautekanavien kautta palvelun tuottajaan.  Mikäli palvelussa todetaan epäkohtia tai virheitä, ohjataan palveluntuottajaa epäkohdan tai virheen korjaamisessa ja vaaditaan niiden korjaamista kohtuullisessa määräajassa. Mikäli kyse on asiakas- ja potilasturvallisuutta vaarantavasta epäkohdasta, vaaditaan tämän korjaamista välittömästi. Mikäli palveluntuottaja ei korjaa virhettä tai epäkohtaa toiminnassaan ohjauksesta ja vaatimuksista huolimatta, tilaaja ryhtyy palvelua tuottavan kanssa tehdyn sopimuksen mukaisiin toimenpiteisiin. Palvelutuotannon asianmukaisuutta, laatua ja turvallisuutta valvotaan yhteistyössä valvontayksikön kanssa. </w:t>
      </w:r>
    </w:p>
    <w:p w14:paraId="3213BF62" w14:textId="77777777" w:rsidR="006D6013" w:rsidRDefault="006D6013" w:rsidP="006D6013">
      <w:pPr>
        <w:spacing w:line="276" w:lineRule="auto"/>
        <w:rPr>
          <w:rFonts w:asciiTheme="minorHAnsi" w:eastAsiaTheme="minorEastAsia" w:hAnsiTheme="minorHAnsi" w:cstheme="minorBidi"/>
        </w:rPr>
      </w:pPr>
      <w:r w:rsidRPr="7E106E31">
        <w:rPr>
          <w:rFonts w:asciiTheme="minorHAnsi" w:eastAsiaTheme="minorEastAsia" w:hAnsiTheme="minorHAnsi" w:cstheme="minorBidi"/>
        </w:rPr>
        <w:t>Suun terveydenhuollossa ei ole alihankintaa</w:t>
      </w:r>
      <w:r>
        <w:rPr>
          <w:rFonts w:asciiTheme="minorHAnsi" w:eastAsiaTheme="minorEastAsia" w:hAnsiTheme="minorHAnsi" w:cstheme="minorBidi"/>
        </w:rPr>
        <w:t xml:space="preserve">. </w:t>
      </w:r>
    </w:p>
    <w:p w14:paraId="3AA1DBCF" w14:textId="77777777" w:rsidR="006D6013" w:rsidRDefault="006D6013" w:rsidP="006D6013">
      <w:pPr>
        <w:spacing w:line="276" w:lineRule="auto"/>
        <w:rPr>
          <w:rFonts w:asciiTheme="minorHAnsi" w:eastAsiaTheme="minorEastAsia" w:hAnsiTheme="minorHAnsi" w:cstheme="minorBidi"/>
        </w:rPr>
      </w:pPr>
      <w:r>
        <w:rPr>
          <w:rFonts w:asciiTheme="minorHAnsi" w:eastAsiaTheme="minorEastAsia" w:hAnsiTheme="minorHAnsi" w:cstheme="minorBidi"/>
        </w:rPr>
        <w:t xml:space="preserve">Suun terveydenhuollon virka-ajan ulkopuolinen päivystys on kilpailutettu ja </w:t>
      </w:r>
      <w:proofErr w:type="spellStart"/>
      <w:r>
        <w:rPr>
          <w:rFonts w:asciiTheme="minorHAnsi" w:eastAsiaTheme="minorEastAsia" w:hAnsiTheme="minorHAnsi" w:cstheme="minorBidi"/>
        </w:rPr>
        <w:t>kys</w:t>
      </w:r>
      <w:proofErr w:type="spellEnd"/>
      <w:r>
        <w:rPr>
          <w:rFonts w:asciiTheme="minorHAnsi" w:eastAsiaTheme="minorEastAsia" w:hAnsiTheme="minorHAnsi" w:cstheme="minorBidi"/>
        </w:rPr>
        <w:t>. päivystyksen tuottaa Terveystalo Oy. Sen omavalvonta, riskien hallinta ja raportointi on kuvattu kilpailutukseen liittyvissä asiakirjoissa.</w:t>
      </w:r>
    </w:p>
    <w:p w14:paraId="6E7A596E" w14:textId="77777777" w:rsidR="006D6013" w:rsidRDefault="006D6013" w:rsidP="006D6013">
      <w:pPr>
        <w:spacing w:line="276" w:lineRule="auto"/>
        <w:rPr>
          <w:rFonts w:asciiTheme="minorHAnsi" w:eastAsiaTheme="minorEastAsia" w:hAnsiTheme="minorHAnsi" w:cstheme="minorBidi"/>
        </w:rPr>
      </w:pPr>
    </w:p>
    <w:p w14:paraId="66C5CADE" w14:textId="77777777" w:rsidR="006D6013" w:rsidRDefault="006D6013" w:rsidP="006D6013">
      <w:pPr>
        <w:pStyle w:val="Otsikko2"/>
      </w:pPr>
      <w:bookmarkStart w:id="69" w:name="_Toc211257891"/>
      <w:bookmarkStart w:id="70" w:name="_Toc211259430"/>
      <w:r>
        <w:lastRenderedPageBreak/>
        <w:t>3.5 Valmius- ja jatkuvuudenhallinta</w:t>
      </w:r>
      <w:bookmarkEnd w:id="69"/>
      <w:bookmarkEnd w:id="70"/>
    </w:p>
    <w:p w14:paraId="4D0494DE" w14:textId="77777777" w:rsidR="006D6013" w:rsidRDefault="006D6013" w:rsidP="006D6013">
      <w:r>
        <w:t>Toimialuejohtajat vastaavat palvelutuotannon osalta varautumisesta ja valmiussuunnittelusta toimialuekohtaisesta, sosiaali- ja terveysalan sekä pelastusalan lainsäädännön mukaisesta, turvallisuudesta ja varautumisesta. Vastuualuejohtajat vastaavat turvallisuuden ja varautumisen suunnittelun toimeenpanosta. (</w:t>
      </w:r>
      <w:hyperlink r:id="rId114">
        <w:r w:rsidRPr="7E106E31">
          <w:rPr>
            <w:rStyle w:val="Hyperlinkki"/>
          </w:rPr>
          <w:t>Hallintosääntö</w:t>
        </w:r>
      </w:hyperlink>
      <w:r>
        <w:t>)</w:t>
      </w:r>
    </w:p>
    <w:p w14:paraId="43CFE9E8" w14:textId="77777777" w:rsidR="006D6013" w:rsidRPr="00817E78" w:rsidRDefault="006D6013" w:rsidP="006D6013">
      <w:pPr>
        <w:spacing w:line="257" w:lineRule="auto"/>
        <w:rPr>
          <w:rFonts w:eastAsia="Arial"/>
          <w:szCs w:val="24"/>
        </w:rPr>
      </w:pPr>
      <w:r w:rsidRPr="7E106E31">
        <w:rPr>
          <w:rFonts w:eastAsia="Arial"/>
          <w:szCs w:val="24"/>
        </w:rPr>
        <w:t xml:space="preserve">Hyvinvointialueella on yhteinen valmiussuunnitelma, josta vastaa hyvinvointialueen valmiusjohtaja. </w:t>
      </w:r>
      <w:r>
        <w:rPr>
          <w:rFonts w:eastAsia="Arial"/>
          <w:szCs w:val="24"/>
        </w:rPr>
        <w:t>Yhteisten palvelujen vastuualuejohtaja vastaa vastuualueensa valmius- ja jatkuvuudenhallinnasta ja valmius- ja jatkuvuussuunnitelmasta. Suun terveydenhuollon vastuuyksikkö kuuluu Yhteisten palvelujen vastuualueelle.</w:t>
      </w:r>
    </w:p>
    <w:p w14:paraId="1A4D3A48" w14:textId="77777777" w:rsidR="006D6013" w:rsidRDefault="006D6013" w:rsidP="006D6013">
      <w:pPr>
        <w:rPr>
          <w:highlight w:val="yellow"/>
        </w:rPr>
      </w:pPr>
    </w:p>
    <w:p w14:paraId="1FC19D32" w14:textId="6F2CFBA1" w:rsidR="006D6013" w:rsidRDefault="006D6013" w:rsidP="006D6013">
      <w:pPr>
        <w:pStyle w:val="Otsikko1"/>
        <w:spacing w:line="276" w:lineRule="auto"/>
      </w:pPr>
      <w:bookmarkStart w:id="71" w:name="_Toc211257892"/>
      <w:bookmarkStart w:id="72" w:name="_Toc211259431"/>
      <w:r>
        <w:t>4</w:t>
      </w:r>
      <w:r>
        <w:t>.</w:t>
      </w:r>
      <w:r>
        <w:t xml:space="preserve"> Omavalvontasuunnitelman toimeenpano, julkaiseminen, toteutumisen seuranta ja päivittäminen</w:t>
      </w:r>
      <w:bookmarkEnd w:id="71"/>
      <w:bookmarkEnd w:id="72"/>
      <w:r>
        <w:t xml:space="preserve"> </w:t>
      </w:r>
    </w:p>
    <w:p w14:paraId="61B8541D" w14:textId="77777777" w:rsidR="006D6013" w:rsidRDefault="006D6013" w:rsidP="006D6013">
      <w:pPr>
        <w:spacing w:line="276" w:lineRule="auto"/>
      </w:pPr>
    </w:p>
    <w:p w14:paraId="777FCB47" w14:textId="77777777" w:rsidR="006D6013" w:rsidRDefault="006D6013" w:rsidP="006D6013">
      <w:pPr>
        <w:pStyle w:val="Otsikko2"/>
      </w:pPr>
      <w:bookmarkStart w:id="73" w:name="_Toc211257893"/>
      <w:bookmarkStart w:id="74" w:name="_Toc211259432"/>
      <w:r>
        <w:t>4.1 Toimeenpano</w:t>
      </w:r>
      <w:bookmarkEnd w:id="73"/>
      <w:bookmarkEnd w:id="74"/>
    </w:p>
    <w:p w14:paraId="7CA64E76" w14:textId="77777777" w:rsidR="006D6013" w:rsidRDefault="006D6013" w:rsidP="006D6013">
      <w:pPr>
        <w:rPr>
          <w:highlight w:val="yellow"/>
        </w:rPr>
      </w:pPr>
      <w:r w:rsidRPr="7E106E31">
        <w:t>Omavalvontasuunnitelma käydään läpi henkilöstön kanssa kerran vuodessa ja muutostilanteessa. Esihenkilö perehdyttää uuden työntekijän omavalvontasuunnitelmaan.</w:t>
      </w:r>
    </w:p>
    <w:p w14:paraId="131D05D2" w14:textId="77777777" w:rsidR="006D6013" w:rsidRDefault="006D6013" w:rsidP="006D6013">
      <w:r w:rsidRPr="7E106E31">
        <w:t>Esihenkilöt ovat vastuussa omavalvontasuunnitelman ja siihen tehtävien päivitysten tiedottamisesta ja toiminnan valvomisesta.</w:t>
      </w:r>
    </w:p>
    <w:p w14:paraId="5B7513FE" w14:textId="77777777" w:rsidR="006D6013" w:rsidRDefault="006D6013" w:rsidP="006D6013"/>
    <w:p w14:paraId="358CD4C9" w14:textId="77777777" w:rsidR="006D6013" w:rsidRDefault="006D6013" w:rsidP="006D6013">
      <w:pPr>
        <w:pStyle w:val="Otsikko2"/>
      </w:pPr>
      <w:bookmarkStart w:id="75" w:name="_Toc211257894"/>
      <w:bookmarkStart w:id="76" w:name="_Toc211259433"/>
      <w:r>
        <w:t>4.2 Julkaiseminen, toteutumisen seuranta ja päivittäminen</w:t>
      </w:r>
      <w:bookmarkEnd w:id="75"/>
      <w:bookmarkEnd w:id="76"/>
    </w:p>
    <w:p w14:paraId="76CBF0DE" w14:textId="77777777" w:rsidR="006D6013" w:rsidRPr="00F929A5" w:rsidRDefault="006D6013" w:rsidP="006D6013"/>
    <w:p w14:paraId="08E46A4A" w14:textId="77777777" w:rsidR="006D6013" w:rsidRPr="009B53A2" w:rsidRDefault="006D6013" w:rsidP="006D6013">
      <w:pPr>
        <w:spacing w:line="276" w:lineRule="auto"/>
        <w:rPr>
          <w:b/>
          <w:bCs/>
        </w:rPr>
      </w:pPr>
      <w:r w:rsidRPr="5535B2A7">
        <w:rPr>
          <w:b/>
          <w:bCs/>
        </w:rPr>
        <w:t>Omavalvontasuunnitelman julkaiseminen</w:t>
      </w:r>
    </w:p>
    <w:p w14:paraId="3DCE5341" w14:textId="77777777" w:rsidR="006D6013" w:rsidRDefault="006D6013" w:rsidP="006D6013">
      <w:pPr>
        <w:rPr>
          <w:rStyle w:val="Hyperlinkki"/>
        </w:rPr>
      </w:pPr>
      <w:r>
        <w:t xml:space="preserve">Omavalvontasuunnitelmat tallennetaan sisäiseen IMS-järjestelmään, niille luotuihin kansioihin. Hyvinvointialueen internetsivustolla on linkit suunnitelmien julkiseen jakoon. Lisäksi omavalvontasuunnitelman paperiversio tulee olla </w:t>
      </w:r>
      <w:r w:rsidRPr="00A13D38">
        <w:t>vastuualuee</w:t>
      </w:r>
      <w:r>
        <w:t>n toimintayksiköissä</w:t>
      </w:r>
      <w:r>
        <w:rPr>
          <w:color w:val="FF0000"/>
        </w:rPr>
        <w:t xml:space="preserve"> </w:t>
      </w:r>
      <w:r>
        <w:t xml:space="preserve">luettavissa. Linkki sivuille </w:t>
      </w:r>
      <w:hyperlink r:id="rId115">
        <w:r>
          <w:rPr>
            <w:rStyle w:val="Hyperlinkki"/>
          </w:rPr>
          <w:t>Satakunnan hyvinvointialue/tietoa-meistä/omavalvontasuunnitelmat</w:t>
        </w:r>
      </w:hyperlink>
    </w:p>
    <w:p w14:paraId="2F5CAB32" w14:textId="77777777" w:rsidR="006D6013" w:rsidRDefault="006D6013" w:rsidP="006D6013"/>
    <w:p w14:paraId="11207B0D" w14:textId="77777777" w:rsidR="006D6013" w:rsidRPr="000C5B43" w:rsidRDefault="006D6013" w:rsidP="006D6013">
      <w:pPr>
        <w:rPr>
          <w:rFonts w:eastAsia="Arial"/>
          <w:b/>
          <w:bCs/>
          <w:szCs w:val="24"/>
        </w:rPr>
      </w:pPr>
      <w:r w:rsidRPr="7E106E31">
        <w:rPr>
          <w:rFonts w:eastAsia="Arial"/>
          <w:b/>
          <w:bCs/>
        </w:rPr>
        <w:t>Omavalvontasuunnitelman toteutumisen seuranta</w:t>
      </w:r>
    </w:p>
    <w:p w14:paraId="261D6C0E" w14:textId="77777777" w:rsidR="006D6013" w:rsidRDefault="006D6013" w:rsidP="006D6013">
      <w:pPr>
        <w:rPr>
          <w:rFonts w:eastAsia="Arial"/>
          <w:szCs w:val="24"/>
        </w:rPr>
      </w:pPr>
      <w:r w:rsidRPr="7E106E31">
        <w:rPr>
          <w:rFonts w:eastAsia="Arial"/>
          <w:szCs w:val="24"/>
        </w:rPr>
        <w:t>Omavalvontasuunnitelman toteutumista seurataan vastuuyksikössä hyvinvointialueen yhteisen ohjeistuksen mukaisesti. Vastuualueella yhteiset omavalvonnan seurantakokoukset kolme kertaa vuodessa, jossa seurataan yksiköiden omavalvonnan toteutumista ja suunnitellaan puutteellisuuksien korjaustoimenpiteet</w:t>
      </w:r>
      <w:r>
        <w:rPr>
          <w:rFonts w:eastAsia="Arial"/>
          <w:szCs w:val="24"/>
        </w:rPr>
        <w:t>.</w:t>
      </w:r>
    </w:p>
    <w:p w14:paraId="51C70FC1" w14:textId="77777777" w:rsidR="006D6013" w:rsidRDefault="006D6013" w:rsidP="006D6013">
      <w:pPr>
        <w:rPr>
          <w:rFonts w:eastAsia="Arial"/>
          <w:szCs w:val="24"/>
        </w:rPr>
      </w:pPr>
    </w:p>
    <w:p w14:paraId="5CB44191" w14:textId="77777777" w:rsidR="006D6013" w:rsidRDefault="006D6013" w:rsidP="006D6013">
      <w:pPr>
        <w:spacing w:line="276" w:lineRule="auto"/>
        <w:rPr>
          <w:b/>
        </w:rPr>
      </w:pPr>
      <w:r w:rsidRPr="7E106E31">
        <w:rPr>
          <w:b/>
          <w:bCs/>
        </w:rPr>
        <w:t>Omavalvontasuunnitelman päivitys</w:t>
      </w:r>
    </w:p>
    <w:p w14:paraId="0A444B72" w14:textId="77777777" w:rsidR="006D6013" w:rsidRDefault="006D6013" w:rsidP="006D6013">
      <w:pPr>
        <w:spacing w:line="276" w:lineRule="auto"/>
      </w:pPr>
      <w:r w:rsidRPr="000E3FA4">
        <w:t>Vastuualueen omavalvontasuunnitelman päivityksestä vastaa vastuualueen johtaja.</w:t>
      </w:r>
      <w:r>
        <w:t xml:space="preserve"> Toimialueen johtaja hyväksyy vastuualueidensa suunnitelmat. </w:t>
      </w:r>
    </w:p>
    <w:p w14:paraId="790EF9E0" w14:textId="77777777" w:rsidR="006D6013" w:rsidRDefault="006D6013" w:rsidP="006D6013">
      <w:pPr>
        <w:spacing w:line="276" w:lineRule="auto"/>
      </w:pPr>
      <w:r>
        <w:t>Suun terveydenhuollon vastuuyksikössä on erillinen omavalvontasuunnitelma, jonka päivityksestä vastaa vastuuyksikön päällikkö.</w:t>
      </w:r>
    </w:p>
    <w:p w14:paraId="4E94FFAF" w14:textId="77777777" w:rsidR="006D6013" w:rsidRDefault="006D6013" w:rsidP="006D6013">
      <w:pPr>
        <w:spacing w:line="276" w:lineRule="auto"/>
        <w:rPr>
          <w:i/>
          <w:iCs/>
        </w:rPr>
      </w:pPr>
      <w:r w:rsidRPr="000E3FA4">
        <w:t>Omavalvontasuunnitelma</w:t>
      </w:r>
      <w:r>
        <w:t>a</w:t>
      </w:r>
      <w:r w:rsidRPr="000E3FA4">
        <w:t xml:space="preserve"> </w:t>
      </w:r>
      <w:r w:rsidRPr="0076546E">
        <w:t>seurataan neljän kuukauden välein ja sen perusteella tehtävät muutokset päivitetään suunnitelmaan.</w:t>
      </w:r>
      <w:r>
        <w:t xml:space="preserve"> </w:t>
      </w:r>
      <w:r w:rsidRPr="0076546E">
        <w:t xml:space="preserve">Toiminnassa </w:t>
      </w:r>
      <w:r w:rsidRPr="000E3FA4">
        <w:t>tai ohjeistuksissa tehdään muutoksia tai kehittämistoimenpiteitä esimerkiksi havaittujen epäkohtien, kehitettyjen omavalvonnan toimintamallien tai palautteiden perusteella. Omavalvontasuunnitelma tarkistetaan ja päivitetään vastuualueella vähintään kerran vuodessa</w:t>
      </w:r>
      <w:r w:rsidRPr="00DC2E97">
        <w:rPr>
          <w:i/>
          <w:iCs/>
        </w:rPr>
        <w:t>.</w:t>
      </w:r>
    </w:p>
    <w:p w14:paraId="4521B969" w14:textId="77777777" w:rsidR="006D6013" w:rsidRDefault="006D6013" w:rsidP="006D6013">
      <w:pPr>
        <w:spacing w:line="276" w:lineRule="auto"/>
        <w:rPr>
          <w:i/>
          <w:iCs/>
        </w:rPr>
      </w:pPr>
      <w:r>
        <w:t>Esihenkilöt tuovat muutokset vastuuyksikön päällikölle ja ylihoitajalle tiedoksi ja he päivittävät omavalvontasuunnitelman.</w:t>
      </w:r>
      <w:r w:rsidRPr="00DC2E97">
        <w:rPr>
          <w:i/>
          <w:iCs/>
        </w:rPr>
        <w:t xml:space="preserve"> </w:t>
      </w:r>
    </w:p>
    <w:p w14:paraId="39D2CD02" w14:textId="77777777" w:rsidR="006D6013" w:rsidRDefault="006D6013" w:rsidP="006D6013">
      <w:pPr>
        <w:rPr>
          <w:rFonts w:eastAsia="Arial"/>
          <w:highlight w:val="yellow"/>
        </w:rPr>
      </w:pPr>
    </w:p>
    <w:p w14:paraId="670F93BA" w14:textId="77777777" w:rsidR="006D6013" w:rsidRPr="00845A97" w:rsidRDefault="006D6013" w:rsidP="006D6013">
      <w:pPr>
        <w:spacing w:line="276" w:lineRule="auto"/>
        <w:rPr>
          <w:b/>
          <w:bCs/>
        </w:rPr>
      </w:pPr>
      <w:r w:rsidRPr="00845A97">
        <w:rPr>
          <w:b/>
          <w:bCs/>
        </w:rPr>
        <w:t>Seurannasta tehtävä selvitys ja sen perusteella tehtävät muutokset</w:t>
      </w:r>
    </w:p>
    <w:p w14:paraId="5BA323C8" w14:textId="77777777" w:rsidR="006D6013" w:rsidRPr="00E148A5" w:rsidRDefault="006D6013" w:rsidP="006D6013">
      <w:pPr>
        <w:spacing w:line="276" w:lineRule="auto"/>
      </w:pPr>
      <w:r w:rsidRPr="00CD4D4C">
        <w:t xml:space="preserve">Omavalvontasuunnitelmat ovat tärkeä osa omavalvontaohjelmaa. Omavalvontasuunnitelmien toteutumisen seurantaan perustuvat havainnot </w:t>
      </w:r>
      <w:r w:rsidRPr="000D13C9">
        <w:t>vastuualueittain</w:t>
      </w:r>
      <w:r w:rsidRPr="00CD4D4C">
        <w:t xml:space="preserve"> ja niiden perusteella tehtävät toimenpiteet julkaistaan neljän kuukauden välein hyvinvointialueen julkisilla internet-sivustolla</w:t>
      </w:r>
      <w:r>
        <w:t xml:space="preserve"> osana omavalvontaohjelman raportointia. </w:t>
      </w:r>
      <w:bookmarkEnd w:id="13"/>
    </w:p>
    <w:p w14:paraId="7A589093" w14:textId="1CA08800" w:rsidR="00E148A5" w:rsidRPr="00E148A5" w:rsidRDefault="00E148A5" w:rsidP="006D6013">
      <w:pPr>
        <w:pStyle w:val="Otsikko1"/>
        <w:spacing w:line="276" w:lineRule="auto"/>
      </w:pPr>
    </w:p>
    <w:sectPr w:rsidR="00E148A5" w:rsidRPr="00E148A5" w:rsidSect="007C2E9E">
      <w:headerReference w:type="default" r:id="rId116"/>
      <w:footerReference w:type="default" r:id="rId117"/>
      <w:headerReference w:type="first" r:id="rId118"/>
      <w:footerReference w:type="first" r:id="rId119"/>
      <w:pgSz w:w="11906" w:h="16838"/>
      <w:pgMar w:top="2933" w:right="1134" w:bottom="1418" w:left="1134"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7F10AB" w14:textId="77777777" w:rsidR="006972DD" w:rsidRDefault="006972DD" w:rsidP="000556F8">
      <w:pPr>
        <w:spacing w:after="0" w:line="240" w:lineRule="auto"/>
      </w:pPr>
      <w:r>
        <w:separator/>
      </w:r>
    </w:p>
  </w:endnote>
  <w:endnote w:type="continuationSeparator" w:id="0">
    <w:p w14:paraId="1F5EF7EC" w14:textId="77777777" w:rsidR="006972DD" w:rsidRDefault="006972DD" w:rsidP="000556F8">
      <w:pPr>
        <w:spacing w:after="0" w:line="240" w:lineRule="auto"/>
      </w:pPr>
      <w:r>
        <w:continuationSeparator/>
      </w:r>
    </w:p>
  </w:endnote>
  <w:endnote w:type="continuationNotice" w:id="1">
    <w:p w14:paraId="26327753" w14:textId="77777777" w:rsidR="006972DD" w:rsidRDefault="006972D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Geomanist">
    <w:panose1 w:val="00000000000000000000"/>
    <w:charset w:val="00"/>
    <w:family w:val="modern"/>
    <w:notTrueType/>
    <w:pitch w:val="variable"/>
    <w:sig w:usb0="A000002F" w:usb1="1000004A" w:usb2="00000000" w:usb3="00000000" w:csb0="00000193" w:csb1="00000000"/>
  </w:font>
  <w:font w:name="MS PGothic">
    <w:panose1 w:val="020B0600070205080204"/>
    <w:charset w:val="80"/>
    <w:family w:val="swiss"/>
    <w:pitch w:val="variable"/>
    <w:sig w:usb0="E00002FF" w:usb1="6AC7FDFB" w:usb2="08000012" w:usb3="00000000" w:csb0="0002009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7808183"/>
      <w:docPartObj>
        <w:docPartGallery w:val="Page Numbers (Bottom of Page)"/>
        <w:docPartUnique/>
      </w:docPartObj>
    </w:sdtPr>
    <w:sdtEndPr/>
    <w:sdtContent>
      <w:p w14:paraId="0358E239" w14:textId="2BB8E14A" w:rsidR="00D431AE" w:rsidRDefault="00D431AE">
        <w:pPr>
          <w:pStyle w:val="Alatunniste"/>
          <w:jc w:val="center"/>
        </w:pPr>
        <w:r>
          <w:rPr>
            <w:color w:val="2B579A"/>
            <w:shd w:val="clear" w:color="auto" w:fill="E6E6E6"/>
          </w:rPr>
          <w:fldChar w:fldCharType="begin"/>
        </w:r>
        <w:r>
          <w:instrText>PAGE   \* MERGEFORMAT</w:instrText>
        </w:r>
        <w:r>
          <w:rPr>
            <w:color w:val="2B579A"/>
            <w:shd w:val="clear" w:color="auto" w:fill="E6E6E6"/>
          </w:rPr>
          <w:fldChar w:fldCharType="separate"/>
        </w:r>
        <w:r w:rsidR="005D5464">
          <w:rPr>
            <w:noProof/>
          </w:rPr>
          <w:t>22</w:t>
        </w:r>
        <w:r>
          <w:rPr>
            <w:color w:val="2B579A"/>
            <w:shd w:val="clear" w:color="auto" w:fill="E6E6E6"/>
          </w:rPr>
          <w:fldChar w:fldCharType="end"/>
        </w:r>
      </w:p>
    </w:sdtContent>
  </w:sdt>
  <w:p w14:paraId="4404C266" w14:textId="7AF0CEA0" w:rsidR="00D431AE" w:rsidRPr="000556F8" w:rsidRDefault="00D431AE" w:rsidP="000556F8">
    <w:pPr>
      <w:pStyle w:val="Alatunniste"/>
      <w:tabs>
        <w:tab w:val="left" w:pos="2268"/>
        <w:tab w:val="left" w:pos="3969"/>
        <w:tab w:val="left" w:pos="5103"/>
        <w:tab w:val="left" w:pos="7371"/>
      </w:tabs>
      <w:rPr>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210"/>
      <w:gridCol w:w="3210"/>
      <w:gridCol w:w="3210"/>
    </w:tblGrid>
    <w:tr w:rsidR="6EFD5EA1" w14:paraId="068B3CF3" w14:textId="77777777" w:rsidTr="6EFD5EA1">
      <w:trPr>
        <w:trHeight w:val="300"/>
      </w:trPr>
      <w:tc>
        <w:tcPr>
          <w:tcW w:w="3210" w:type="dxa"/>
        </w:tcPr>
        <w:p w14:paraId="5FC4E668" w14:textId="7C221D4A" w:rsidR="6EFD5EA1" w:rsidRDefault="6EFD5EA1" w:rsidP="6EFD5EA1">
          <w:pPr>
            <w:pStyle w:val="Yltunniste"/>
            <w:ind w:left="-115"/>
          </w:pPr>
        </w:p>
      </w:tc>
      <w:tc>
        <w:tcPr>
          <w:tcW w:w="3210" w:type="dxa"/>
        </w:tcPr>
        <w:p w14:paraId="1D0E1D40" w14:textId="66E67D0B" w:rsidR="6EFD5EA1" w:rsidRDefault="6EFD5EA1" w:rsidP="6EFD5EA1">
          <w:pPr>
            <w:pStyle w:val="Yltunniste"/>
            <w:jc w:val="center"/>
          </w:pPr>
        </w:p>
      </w:tc>
      <w:tc>
        <w:tcPr>
          <w:tcW w:w="3210" w:type="dxa"/>
        </w:tcPr>
        <w:p w14:paraId="1B57E8BD" w14:textId="67BC44BE" w:rsidR="6EFD5EA1" w:rsidRDefault="6EFD5EA1" w:rsidP="6EFD5EA1">
          <w:pPr>
            <w:pStyle w:val="Yltunniste"/>
            <w:ind w:right="-115"/>
            <w:jc w:val="right"/>
          </w:pPr>
        </w:p>
      </w:tc>
    </w:tr>
  </w:tbl>
  <w:p w14:paraId="260F7745" w14:textId="29C365DA" w:rsidR="00C92791" w:rsidRDefault="00C92791">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BBF685" w14:textId="77777777" w:rsidR="006972DD" w:rsidRDefault="006972DD" w:rsidP="000556F8">
      <w:pPr>
        <w:spacing w:after="0" w:line="240" w:lineRule="auto"/>
      </w:pPr>
      <w:r>
        <w:separator/>
      </w:r>
    </w:p>
  </w:footnote>
  <w:footnote w:type="continuationSeparator" w:id="0">
    <w:p w14:paraId="0645198D" w14:textId="77777777" w:rsidR="006972DD" w:rsidRDefault="006972DD" w:rsidP="000556F8">
      <w:pPr>
        <w:spacing w:after="0" w:line="240" w:lineRule="auto"/>
      </w:pPr>
      <w:r>
        <w:continuationSeparator/>
      </w:r>
    </w:p>
  </w:footnote>
  <w:footnote w:type="continuationNotice" w:id="1">
    <w:p w14:paraId="135181AF" w14:textId="77777777" w:rsidR="006972DD" w:rsidRDefault="006972D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1FB232" w14:textId="74FAC477" w:rsidR="00D431AE" w:rsidRDefault="00D431AE" w:rsidP="00DC1782">
    <w:pPr>
      <w:pStyle w:val="Yltunniste"/>
    </w:pPr>
    <w:r>
      <w:rPr>
        <w:b/>
        <w:noProof/>
        <w:color w:val="2B579A"/>
        <w:szCs w:val="18"/>
        <w:shd w:val="clear" w:color="auto" w:fill="E6E6E6"/>
        <w:lang w:eastAsia="fi-FI"/>
      </w:rPr>
      <w:drawing>
        <wp:anchor distT="0" distB="0" distL="114300" distR="114300" simplePos="0" relativeHeight="251658240" behindDoc="1" locked="0" layoutInCell="1" allowOverlap="1" wp14:anchorId="75179B57" wp14:editId="653EAC13">
          <wp:simplePos x="0" y="0"/>
          <wp:positionH relativeFrom="column">
            <wp:posOffset>3810</wp:posOffset>
          </wp:positionH>
          <wp:positionV relativeFrom="paragraph">
            <wp:posOffset>-2540</wp:posOffset>
          </wp:positionV>
          <wp:extent cx="1792800" cy="428400"/>
          <wp:effectExtent l="0" t="0" r="0" b="0"/>
          <wp:wrapNone/>
          <wp:docPr id="1511476811" name="Kuva 1511476811" title="Satakunnan hyvinvointialueen logo">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
                    <a:extLst>
                      <a:ext uri="{C183D7F6-B498-43B3-948B-1728B52AA6E4}">
                        <adec:decorative xmlns:adec="http://schemas.microsoft.com/office/drawing/2017/decorative" val="1"/>
                      </a:ext>
                    </a:extLst>
                  </pic:cNvPr>
                  <pic:cNvPicPr>
                    <a:picLocks/>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792800" cy="428400"/>
                  </a:xfrm>
                  <a:prstGeom prst="rect">
                    <a:avLst/>
                  </a:prstGeom>
                  <a:noFill/>
                  <a:ln>
                    <a:noFill/>
                  </a:ln>
                </pic:spPr>
              </pic:pic>
            </a:graphicData>
          </a:graphic>
        </wp:anchor>
      </w:drawing>
    </w:r>
  </w:p>
  <w:p w14:paraId="4F313612" w14:textId="50154433" w:rsidR="00D431AE" w:rsidRDefault="007C2E9E" w:rsidP="007C2E9E">
    <w:pPr>
      <w:pStyle w:val="Yltunniste"/>
      <w:tabs>
        <w:tab w:val="clear" w:pos="4819"/>
        <w:tab w:val="clear" w:pos="9638"/>
        <w:tab w:val="left" w:pos="3060"/>
      </w:tabs>
    </w:pPr>
    <w:r>
      <w:tab/>
    </w:r>
  </w:p>
  <w:p w14:paraId="0A2D46DF" w14:textId="77777777" w:rsidR="00D431AE" w:rsidRPr="00DC1782" w:rsidRDefault="00D431AE" w:rsidP="00DC1782">
    <w:pPr>
      <w:pStyle w:val="Yltunnis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788526" w14:textId="78066853" w:rsidR="00D431AE" w:rsidRDefault="00D431AE">
    <w:pPr>
      <w:pStyle w:val="Yltunniste"/>
    </w:pPr>
    <w:r>
      <w:rPr>
        <w:noProof/>
        <w:color w:val="2B579A"/>
        <w:shd w:val="clear" w:color="auto" w:fill="E6E6E6"/>
        <w:lang w:eastAsia="fi-FI"/>
      </w:rPr>
      <w:drawing>
        <wp:inline distT="0" distB="0" distL="0" distR="0" wp14:anchorId="34E66F7E" wp14:editId="474C4326">
          <wp:extent cx="1790700" cy="428625"/>
          <wp:effectExtent l="0" t="0" r="0" b="9525"/>
          <wp:docPr id="1395629892" name="Kuva 1395629892" title="Satakunnan hyvinvointialuee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0700" cy="428625"/>
                  </a:xfrm>
                  <a:prstGeom prst="rect">
                    <a:avLst/>
                  </a:prstGeom>
                  <a:noFill/>
                  <a:ln>
                    <a:noFill/>
                  </a:ln>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IoNXJVDB5iko1r" int2:id="9HiHNBGg">
      <int2:state int2:value="Rejected" int2:type="AugLoop_Text_Critique"/>
    </int2:textHash>
    <int2:textHash int2:hashCode="zgpLzIY+KUn4d3" int2:id="GGt7QNCw">
      <int2:state int2:value="Rejected" int2:type="AugLoop_Text_Critique"/>
    </int2:textHash>
    <int2:textHash int2:hashCode="IXcM1I3hkxd91d" int2:id="MjHVuiYG">
      <int2:state int2:value="Rejected" int2:type="AugLoop_Text_Critique"/>
    </int2:textHash>
    <int2:textHash int2:hashCode="MO2bH6egSCj/ZZ" int2:id="fMbzjuYz">
      <int2:state int2:value="Rejected" int2:type="AugLoop_Text_Critique"/>
    </int2:textHash>
    <int2:textHash int2:hashCode="uaMqTSNaVPsXg4" int2:id="qSwQa6zL">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2F5C2E"/>
    <w:multiLevelType w:val="multilevel"/>
    <w:tmpl w:val="48008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6773550"/>
    <w:multiLevelType w:val="hybridMultilevel"/>
    <w:tmpl w:val="0A6E5FB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 w15:restartNumberingAfterBreak="0">
    <w:nsid w:val="06DB36F7"/>
    <w:multiLevelType w:val="multilevel"/>
    <w:tmpl w:val="B3EAA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4E00B9E"/>
    <w:multiLevelType w:val="multilevel"/>
    <w:tmpl w:val="C6986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68927F5"/>
    <w:multiLevelType w:val="multilevel"/>
    <w:tmpl w:val="38601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7CB0756"/>
    <w:multiLevelType w:val="multilevel"/>
    <w:tmpl w:val="429A7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952120"/>
    <w:multiLevelType w:val="multilevel"/>
    <w:tmpl w:val="1B3AD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9D11715"/>
    <w:multiLevelType w:val="hybridMultilevel"/>
    <w:tmpl w:val="5ECACB88"/>
    <w:lvl w:ilvl="0" w:tplc="A87A002C">
      <w:start w:val="1"/>
      <w:numFmt w:val="bullet"/>
      <w:lvlText w:val=""/>
      <w:lvlJc w:val="left"/>
      <w:pPr>
        <w:ind w:left="720" w:hanging="360"/>
      </w:pPr>
      <w:rPr>
        <w:rFonts w:ascii="Symbol" w:hAnsi="Symbol"/>
      </w:rPr>
    </w:lvl>
    <w:lvl w:ilvl="1" w:tplc="195A0B96">
      <w:start w:val="1"/>
      <w:numFmt w:val="bullet"/>
      <w:lvlText w:val=""/>
      <w:lvlJc w:val="left"/>
      <w:pPr>
        <w:ind w:left="720" w:hanging="360"/>
      </w:pPr>
      <w:rPr>
        <w:rFonts w:ascii="Symbol" w:hAnsi="Symbol"/>
      </w:rPr>
    </w:lvl>
    <w:lvl w:ilvl="2" w:tplc="F0B861A4">
      <w:start w:val="1"/>
      <w:numFmt w:val="bullet"/>
      <w:lvlText w:val=""/>
      <w:lvlJc w:val="left"/>
      <w:pPr>
        <w:ind w:left="720" w:hanging="360"/>
      </w:pPr>
      <w:rPr>
        <w:rFonts w:ascii="Symbol" w:hAnsi="Symbol"/>
      </w:rPr>
    </w:lvl>
    <w:lvl w:ilvl="3" w:tplc="597C78D6">
      <w:start w:val="1"/>
      <w:numFmt w:val="bullet"/>
      <w:lvlText w:val=""/>
      <w:lvlJc w:val="left"/>
      <w:pPr>
        <w:ind w:left="720" w:hanging="360"/>
      </w:pPr>
      <w:rPr>
        <w:rFonts w:ascii="Symbol" w:hAnsi="Symbol"/>
      </w:rPr>
    </w:lvl>
    <w:lvl w:ilvl="4" w:tplc="2FE48260">
      <w:start w:val="1"/>
      <w:numFmt w:val="bullet"/>
      <w:lvlText w:val=""/>
      <w:lvlJc w:val="left"/>
      <w:pPr>
        <w:ind w:left="720" w:hanging="360"/>
      </w:pPr>
      <w:rPr>
        <w:rFonts w:ascii="Symbol" w:hAnsi="Symbol"/>
      </w:rPr>
    </w:lvl>
    <w:lvl w:ilvl="5" w:tplc="0BBC8F18">
      <w:start w:val="1"/>
      <w:numFmt w:val="bullet"/>
      <w:lvlText w:val=""/>
      <w:lvlJc w:val="left"/>
      <w:pPr>
        <w:ind w:left="720" w:hanging="360"/>
      </w:pPr>
      <w:rPr>
        <w:rFonts w:ascii="Symbol" w:hAnsi="Symbol"/>
      </w:rPr>
    </w:lvl>
    <w:lvl w:ilvl="6" w:tplc="0CEAEC22">
      <w:start w:val="1"/>
      <w:numFmt w:val="bullet"/>
      <w:lvlText w:val=""/>
      <w:lvlJc w:val="left"/>
      <w:pPr>
        <w:ind w:left="720" w:hanging="360"/>
      </w:pPr>
      <w:rPr>
        <w:rFonts w:ascii="Symbol" w:hAnsi="Symbol"/>
      </w:rPr>
    </w:lvl>
    <w:lvl w:ilvl="7" w:tplc="66C045F2">
      <w:start w:val="1"/>
      <w:numFmt w:val="bullet"/>
      <w:lvlText w:val=""/>
      <w:lvlJc w:val="left"/>
      <w:pPr>
        <w:ind w:left="720" w:hanging="360"/>
      </w:pPr>
      <w:rPr>
        <w:rFonts w:ascii="Symbol" w:hAnsi="Symbol"/>
      </w:rPr>
    </w:lvl>
    <w:lvl w:ilvl="8" w:tplc="B93EFFCC">
      <w:start w:val="1"/>
      <w:numFmt w:val="bullet"/>
      <w:lvlText w:val=""/>
      <w:lvlJc w:val="left"/>
      <w:pPr>
        <w:ind w:left="720" w:hanging="360"/>
      </w:pPr>
      <w:rPr>
        <w:rFonts w:ascii="Symbol" w:hAnsi="Symbol"/>
      </w:rPr>
    </w:lvl>
  </w:abstractNum>
  <w:abstractNum w:abstractNumId="8" w15:restartNumberingAfterBreak="0">
    <w:nsid w:val="1A991CE0"/>
    <w:multiLevelType w:val="multilevel"/>
    <w:tmpl w:val="012E7FE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 w15:restartNumberingAfterBreak="0">
    <w:nsid w:val="1C08036B"/>
    <w:multiLevelType w:val="multilevel"/>
    <w:tmpl w:val="8D240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CBC18D1"/>
    <w:multiLevelType w:val="multilevel"/>
    <w:tmpl w:val="67A83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D47707F"/>
    <w:multiLevelType w:val="hybridMultilevel"/>
    <w:tmpl w:val="B8AE667E"/>
    <w:lvl w:ilvl="0" w:tplc="4B404C4C">
      <w:start w:val="1"/>
      <w:numFmt w:val="bullet"/>
      <w:lvlText w:val=""/>
      <w:lvlJc w:val="left"/>
      <w:pPr>
        <w:ind w:left="720" w:hanging="360"/>
      </w:pPr>
      <w:rPr>
        <w:rFonts w:ascii="Symbol" w:hAnsi="Symbol" w:hint="default"/>
      </w:rPr>
    </w:lvl>
    <w:lvl w:ilvl="1" w:tplc="53741928">
      <w:start w:val="1"/>
      <w:numFmt w:val="bullet"/>
      <w:lvlText w:val="o"/>
      <w:lvlJc w:val="left"/>
      <w:pPr>
        <w:ind w:left="1440" w:hanging="360"/>
      </w:pPr>
      <w:rPr>
        <w:rFonts w:ascii="Courier New" w:hAnsi="Courier New" w:hint="default"/>
      </w:rPr>
    </w:lvl>
    <w:lvl w:ilvl="2" w:tplc="8AEAAF3C">
      <w:start w:val="1"/>
      <w:numFmt w:val="bullet"/>
      <w:lvlText w:val=""/>
      <w:lvlJc w:val="left"/>
      <w:pPr>
        <w:ind w:left="2160" w:hanging="360"/>
      </w:pPr>
      <w:rPr>
        <w:rFonts w:ascii="Wingdings" w:hAnsi="Wingdings" w:hint="default"/>
      </w:rPr>
    </w:lvl>
    <w:lvl w:ilvl="3" w:tplc="39780D2C">
      <w:start w:val="1"/>
      <w:numFmt w:val="bullet"/>
      <w:lvlText w:val=""/>
      <w:lvlJc w:val="left"/>
      <w:pPr>
        <w:ind w:left="2880" w:hanging="360"/>
      </w:pPr>
      <w:rPr>
        <w:rFonts w:ascii="Symbol" w:hAnsi="Symbol" w:hint="default"/>
      </w:rPr>
    </w:lvl>
    <w:lvl w:ilvl="4" w:tplc="B90487F0">
      <w:start w:val="1"/>
      <w:numFmt w:val="bullet"/>
      <w:lvlText w:val="o"/>
      <w:lvlJc w:val="left"/>
      <w:pPr>
        <w:ind w:left="3600" w:hanging="360"/>
      </w:pPr>
      <w:rPr>
        <w:rFonts w:ascii="Courier New" w:hAnsi="Courier New" w:hint="default"/>
      </w:rPr>
    </w:lvl>
    <w:lvl w:ilvl="5" w:tplc="940E5EC6">
      <w:start w:val="1"/>
      <w:numFmt w:val="bullet"/>
      <w:lvlText w:val=""/>
      <w:lvlJc w:val="left"/>
      <w:pPr>
        <w:ind w:left="4320" w:hanging="360"/>
      </w:pPr>
      <w:rPr>
        <w:rFonts w:ascii="Wingdings" w:hAnsi="Wingdings" w:hint="default"/>
      </w:rPr>
    </w:lvl>
    <w:lvl w:ilvl="6" w:tplc="2E1EB7D0">
      <w:start w:val="1"/>
      <w:numFmt w:val="bullet"/>
      <w:lvlText w:val=""/>
      <w:lvlJc w:val="left"/>
      <w:pPr>
        <w:ind w:left="5040" w:hanging="360"/>
      </w:pPr>
      <w:rPr>
        <w:rFonts w:ascii="Symbol" w:hAnsi="Symbol" w:hint="default"/>
      </w:rPr>
    </w:lvl>
    <w:lvl w:ilvl="7" w:tplc="523E95F2">
      <w:start w:val="1"/>
      <w:numFmt w:val="bullet"/>
      <w:lvlText w:val="o"/>
      <w:lvlJc w:val="left"/>
      <w:pPr>
        <w:ind w:left="5760" w:hanging="360"/>
      </w:pPr>
      <w:rPr>
        <w:rFonts w:ascii="Courier New" w:hAnsi="Courier New" w:hint="default"/>
      </w:rPr>
    </w:lvl>
    <w:lvl w:ilvl="8" w:tplc="FFCE4014">
      <w:start w:val="1"/>
      <w:numFmt w:val="bullet"/>
      <w:lvlText w:val=""/>
      <w:lvlJc w:val="left"/>
      <w:pPr>
        <w:ind w:left="6480" w:hanging="360"/>
      </w:pPr>
      <w:rPr>
        <w:rFonts w:ascii="Wingdings" w:hAnsi="Wingdings" w:hint="default"/>
      </w:rPr>
    </w:lvl>
  </w:abstractNum>
  <w:abstractNum w:abstractNumId="12" w15:restartNumberingAfterBreak="0">
    <w:nsid w:val="1F844702"/>
    <w:multiLevelType w:val="hybridMultilevel"/>
    <w:tmpl w:val="8E9ED054"/>
    <w:lvl w:ilvl="0" w:tplc="CC24FB9C">
      <w:start w:val="1"/>
      <w:numFmt w:val="bullet"/>
      <w:lvlText w:val="·"/>
      <w:lvlJc w:val="left"/>
      <w:pPr>
        <w:ind w:left="720" w:hanging="360"/>
      </w:pPr>
      <w:rPr>
        <w:rFonts w:ascii="Symbol" w:hAnsi="Symbol" w:hint="default"/>
      </w:rPr>
    </w:lvl>
    <w:lvl w:ilvl="1" w:tplc="41B08612">
      <w:start w:val="1"/>
      <w:numFmt w:val="bullet"/>
      <w:lvlText w:val="o"/>
      <w:lvlJc w:val="left"/>
      <w:pPr>
        <w:ind w:left="1440" w:hanging="360"/>
      </w:pPr>
      <w:rPr>
        <w:rFonts w:ascii="Courier New" w:hAnsi="Courier New" w:hint="default"/>
      </w:rPr>
    </w:lvl>
    <w:lvl w:ilvl="2" w:tplc="C54CABFA">
      <w:start w:val="1"/>
      <w:numFmt w:val="bullet"/>
      <w:lvlText w:val=""/>
      <w:lvlJc w:val="left"/>
      <w:pPr>
        <w:ind w:left="2160" w:hanging="360"/>
      </w:pPr>
      <w:rPr>
        <w:rFonts w:ascii="Wingdings" w:hAnsi="Wingdings" w:hint="default"/>
      </w:rPr>
    </w:lvl>
    <w:lvl w:ilvl="3" w:tplc="008A2642">
      <w:start w:val="1"/>
      <w:numFmt w:val="bullet"/>
      <w:lvlText w:val=""/>
      <w:lvlJc w:val="left"/>
      <w:pPr>
        <w:ind w:left="2880" w:hanging="360"/>
      </w:pPr>
      <w:rPr>
        <w:rFonts w:ascii="Symbol" w:hAnsi="Symbol" w:hint="default"/>
      </w:rPr>
    </w:lvl>
    <w:lvl w:ilvl="4" w:tplc="2EF86D02">
      <w:start w:val="1"/>
      <w:numFmt w:val="bullet"/>
      <w:lvlText w:val="o"/>
      <w:lvlJc w:val="left"/>
      <w:pPr>
        <w:ind w:left="3600" w:hanging="360"/>
      </w:pPr>
      <w:rPr>
        <w:rFonts w:ascii="Courier New" w:hAnsi="Courier New" w:hint="default"/>
      </w:rPr>
    </w:lvl>
    <w:lvl w:ilvl="5" w:tplc="74C89680">
      <w:start w:val="1"/>
      <w:numFmt w:val="bullet"/>
      <w:lvlText w:val=""/>
      <w:lvlJc w:val="left"/>
      <w:pPr>
        <w:ind w:left="4320" w:hanging="360"/>
      </w:pPr>
      <w:rPr>
        <w:rFonts w:ascii="Wingdings" w:hAnsi="Wingdings" w:hint="default"/>
      </w:rPr>
    </w:lvl>
    <w:lvl w:ilvl="6" w:tplc="2A86E432">
      <w:start w:val="1"/>
      <w:numFmt w:val="bullet"/>
      <w:lvlText w:val=""/>
      <w:lvlJc w:val="left"/>
      <w:pPr>
        <w:ind w:left="5040" w:hanging="360"/>
      </w:pPr>
      <w:rPr>
        <w:rFonts w:ascii="Symbol" w:hAnsi="Symbol" w:hint="default"/>
      </w:rPr>
    </w:lvl>
    <w:lvl w:ilvl="7" w:tplc="D5A0147C">
      <w:start w:val="1"/>
      <w:numFmt w:val="bullet"/>
      <w:lvlText w:val="o"/>
      <w:lvlJc w:val="left"/>
      <w:pPr>
        <w:ind w:left="5760" w:hanging="360"/>
      </w:pPr>
      <w:rPr>
        <w:rFonts w:ascii="Courier New" w:hAnsi="Courier New" w:hint="default"/>
      </w:rPr>
    </w:lvl>
    <w:lvl w:ilvl="8" w:tplc="33FA7428">
      <w:start w:val="1"/>
      <w:numFmt w:val="bullet"/>
      <w:lvlText w:val=""/>
      <w:lvlJc w:val="left"/>
      <w:pPr>
        <w:ind w:left="6480" w:hanging="360"/>
      </w:pPr>
      <w:rPr>
        <w:rFonts w:ascii="Wingdings" w:hAnsi="Wingdings" w:hint="default"/>
      </w:rPr>
    </w:lvl>
  </w:abstractNum>
  <w:abstractNum w:abstractNumId="13" w15:restartNumberingAfterBreak="0">
    <w:nsid w:val="203967D4"/>
    <w:multiLevelType w:val="hybridMultilevel"/>
    <w:tmpl w:val="F6F2327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4" w15:restartNumberingAfterBreak="0">
    <w:nsid w:val="205D350E"/>
    <w:multiLevelType w:val="hybridMultilevel"/>
    <w:tmpl w:val="DBF00550"/>
    <w:lvl w:ilvl="0" w:tplc="3908391A">
      <w:start w:val="1"/>
      <w:numFmt w:val="bullet"/>
      <w:lvlText w:val="­"/>
      <w:lvlJc w:val="left"/>
      <w:pPr>
        <w:ind w:left="720" w:hanging="360"/>
      </w:pPr>
      <w:rPr>
        <w:rFonts w:ascii="Calibri" w:hAnsi="Calibri"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5" w15:restartNumberingAfterBreak="0">
    <w:nsid w:val="2C2F4438"/>
    <w:multiLevelType w:val="hybridMultilevel"/>
    <w:tmpl w:val="BDFAAF3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6" w15:restartNumberingAfterBreak="0">
    <w:nsid w:val="2D321A7B"/>
    <w:multiLevelType w:val="multilevel"/>
    <w:tmpl w:val="29700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1431B1C"/>
    <w:multiLevelType w:val="multilevel"/>
    <w:tmpl w:val="743C9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2E41C73"/>
    <w:multiLevelType w:val="multilevel"/>
    <w:tmpl w:val="350C9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99A00A5"/>
    <w:multiLevelType w:val="multilevel"/>
    <w:tmpl w:val="AACCF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B3466E5"/>
    <w:multiLevelType w:val="multilevel"/>
    <w:tmpl w:val="61903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EB3293B"/>
    <w:multiLevelType w:val="multilevel"/>
    <w:tmpl w:val="F2B493EA"/>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22" w15:restartNumberingAfterBreak="0">
    <w:nsid w:val="3F9448DF"/>
    <w:multiLevelType w:val="multilevel"/>
    <w:tmpl w:val="8C6ECD3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3" w15:restartNumberingAfterBreak="0">
    <w:nsid w:val="44FD5A62"/>
    <w:multiLevelType w:val="multilevel"/>
    <w:tmpl w:val="55B0B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53A0192"/>
    <w:multiLevelType w:val="multilevel"/>
    <w:tmpl w:val="FEACD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4D8F31A4"/>
    <w:multiLevelType w:val="hybridMultilevel"/>
    <w:tmpl w:val="19620CD8"/>
    <w:lvl w:ilvl="0" w:tplc="395C0816">
      <w:start w:val="1"/>
      <w:numFmt w:val="bullet"/>
      <w:lvlText w:val=""/>
      <w:lvlJc w:val="left"/>
      <w:pPr>
        <w:ind w:left="720" w:hanging="360"/>
      </w:pPr>
      <w:rPr>
        <w:rFonts w:ascii="Symbol" w:hAnsi="Symbol" w:hint="default"/>
      </w:rPr>
    </w:lvl>
    <w:lvl w:ilvl="1" w:tplc="9AC8658C">
      <w:start w:val="1"/>
      <w:numFmt w:val="bullet"/>
      <w:lvlText w:val="o"/>
      <w:lvlJc w:val="left"/>
      <w:pPr>
        <w:ind w:left="1440" w:hanging="360"/>
      </w:pPr>
      <w:rPr>
        <w:rFonts w:ascii="Courier New" w:hAnsi="Courier New" w:hint="default"/>
      </w:rPr>
    </w:lvl>
    <w:lvl w:ilvl="2" w:tplc="019C37D4">
      <w:start w:val="1"/>
      <w:numFmt w:val="bullet"/>
      <w:lvlText w:val=""/>
      <w:lvlJc w:val="left"/>
      <w:pPr>
        <w:ind w:left="2160" w:hanging="360"/>
      </w:pPr>
      <w:rPr>
        <w:rFonts w:ascii="Wingdings" w:hAnsi="Wingdings" w:hint="default"/>
      </w:rPr>
    </w:lvl>
    <w:lvl w:ilvl="3" w:tplc="22382284">
      <w:start w:val="1"/>
      <w:numFmt w:val="bullet"/>
      <w:lvlText w:val=""/>
      <w:lvlJc w:val="left"/>
      <w:pPr>
        <w:ind w:left="2880" w:hanging="360"/>
      </w:pPr>
      <w:rPr>
        <w:rFonts w:ascii="Symbol" w:hAnsi="Symbol" w:hint="default"/>
      </w:rPr>
    </w:lvl>
    <w:lvl w:ilvl="4" w:tplc="88362A86">
      <w:start w:val="1"/>
      <w:numFmt w:val="bullet"/>
      <w:lvlText w:val="o"/>
      <w:lvlJc w:val="left"/>
      <w:pPr>
        <w:ind w:left="3600" w:hanging="360"/>
      </w:pPr>
      <w:rPr>
        <w:rFonts w:ascii="Courier New" w:hAnsi="Courier New" w:hint="default"/>
      </w:rPr>
    </w:lvl>
    <w:lvl w:ilvl="5" w:tplc="DA765F98">
      <w:start w:val="1"/>
      <w:numFmt w:val="bullet"/>
      <w:lvlText w:val=""/>
      <w:lvlJc w:val="left"/>
      <w:pPr>
        <w:ind w:left="4320" w:hanging="360"/>
      </w:pPr>
      <w:rPr>
        <w:rFonts w:ascii="Wingdings" w:hAnsi="Wingdings" w:hint="default"/>
      </w:rPr>
    </w:lvl>
    <w:lvl w:ilvl="6" w:tplc="E2B60CEC">
      <w:start w:val="1"/>
      <w:numFmt w:val="bullet"/>
      <w:lvlText w:val=""/>
      <w:lvlJc w:val="left"/>
      <w:pPr>
        <w:ind w:left="5040" w:hanging="360"/>
      </w:pPr>
      <w:rPr>
        <w:rFonts w:ascii="Symbol" w:hAnsi="Symbol" w:hint="default"/>
      </w:rPr>
    </w:lvl>
    <w:lvl w:ilvl="7" w:tplc="03983C4C">
      <w:start w:val="1"/>
      <w:numFmt w:val="bullet"/>
      <w:lvlText w:val="o"/>
      <w:lvlJc w:val="left"/>
      <w:pPr>
        <w:ind w:left="5760" w:hanging="360"/>
      </w:pPr>
      <w:rPr>
        <w:rFonts w:ascii="Courier New" w:hAnsi="Courier New" w:hint="default"/>
      </w:rPr>
    </w:lvl>
    <w:lvl w:ilvl="8" w:tplc="99363BCE">
      <w:start w:val="1"/>
      <w:numFmt w:val="bullet"/>
      <w:lvlText w:val=""/>
      <w:lvlJc w:val="left"/>
      <w:pPr>
        <w:ind w:left="6480" w:hanging="360"/>
      </w:pPr>
      <w:rPr>
        <w:rFonts w:ascii="Wingdings" w:hAnsi="Wingdings" w:hint="default"/>
      </w:rPr>
    </w:lvl>
  </w:abstractNum>
  <w:abstractNum w:abstractNumId="26" w15:restartNumberingAfterBreak="0">
    <w:nsid w:val="4DC26003"/>
    <w:multiLevelType w:val="hybridMultilevel"/>
    <w:tmpl w:val="34BC6CD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7" w15:restartNumberingAfterBreak="0">
    <w:nsid w:val="52EF0B10"/>
    <w:multiLevelType w:val="hybridMultilevel"/>
    <w:tmpl w:val="42A08822"/>
    <w:lvl w:ilvl="0" w:tplc="014ABA86">
      <w:start w:val="1"/>
      <w:numFmt w:val="bullet"/>
      <w:lvlText w:val="-"/>
      <w:lvlJc w:val="left"/>
      <w:pPr>
        <w:ind w:left="720" w:hanging="360"/>
      </w:pPr>
      <w:rPr>
        <w:rFonts w:ascii="Aptos" w:hAnsi="Aptos" w:hint="default"/>
      </w:rPr>
    </w:lvl>
    <w:lvl w:ilvl="1" w:tplc="4104B394">
      <w:start w:val="1"/>
      <w:numFmt w:val="bullet"/>
      <w:lvlText w:val="o"/>
      <w:lvlJc w:val="left"/>
      <w:pPr>
        <w:ind w:left="1440" w:hanging="360"/>
      </w:pPr>
      <w:rPr>
        <w:rFonts w:ascii="Courier New" w:hAnsi="Courier New" w:hint="default"/>
      </w:rPr>
    </w:lvl>
    <w:lvl w:ilvl="2" w:tplc="EA963FD8">
      <w:start w:val="1"/>
      <w:numFmt w:val="bullet"/>
      <w:lvlText w:val=""/>
      <w:lvlJc w:val="left"/>
      <w:pPr>
        <w:ind w:left="2160" w:hanging="360"/>
      </w:pPr>
      <w:rPr>
        <w:rFonts w:ascii="Wingdings" w:hAnsi="Wingdings" w:hint="default"/>
      </w:rPr>
    </w:lvl>
    <w:lvl w:ilvl="3" w:tplc="CD04C104">
      <w:start w:val="1"/>
      <w:numFmt w:val="bullet"/>
      <w:lvlText w:val=""/>
      <w:lvlJc w:val="left"/>
      <w:pPr>
        <w:ind w:left="2880" w:hanging="360"/>
      </w:pPr>
      <w:rPr>
        <w:rFonts w:ascii="Symbol" w:hAnsi="Symbol" w:hint="default"/>
      </w:rPr>
    </w:lvl>
    <w:lvl w:ilvl="4" w:tplc="6E5E9DFC">
      <w:start w:val="1"/>
      <w:numFmt w:val="bullet"/>
      <w:lvlText w:val="o"/>
      <w:lvlJc w:val="left"/>
      <w:pPr>
        <w:ind w:left="3600" w:hanging="360"/>
      </w:pPr>
      <w:rPr>
        <w:rFonts w:ascii="Courier New" w:hAnsi="Courier New" w:hint="default"/>
      </w:rPr>
    </w:lvl>
    <w:lvl w:ilvl="5" w:tplc="5BB6F292">
      <w:start w:val="1"/>
      <w:numFmt w:val="bullet"/>
      <w:lvlText w:val=""/>
      <w:lvlJc w:val="left"/>
      <w:pPr>
        <w:ind w:left="4320" w:hanging="360"/>
      </w:pPr>
      <w:rPr>
        <w:rFonts w:ascii="Wingdings" w:hAnsi="Wingdings" w:hint="default"/>
      </w:rPr>
    </w:lvl>
    <w:lvl w:ilvl="6" w:tplc="6FB4D3B2">
      <w:start w:val="1"/>
      <w:numFmt w:val="bullet"/>
      <w:lvlText w:val=""/>
      <w:lvlJc w:val="left"/>
      <w:pPr>
        <w:ind w:left="5040" w:hanging="360"/>
      </w:pPr>
      <w:rPr>
        <w:rFonts w:ascii="Symbol" w:hAnsi="Symbol" w:hint="default"/>
      </w:rPr>
    </w:lvl>
    <w:lvl w:ilvl="7" w:tplc="1012D332">
      <w:start w:val="1"/>
      <w:numFmt w:val="bullet"/>
      <w:lvlText w:val="o"/>
      <w:lvlJc w:val="left"/>
      <w:pPr>
        <w:ind w:left="5760" w:hanging="360"/>
      </w:pPr>
      <w:rPr>
        <w:rFonts w:ascii="Courier New" w:hAnsi="Courier New" w:hint="default"/>
      </w:rPr>
    </w:lvl>
    <w:lvl w:ilvl="8" w:tplc="E5BAAD76">
      <w:start w:val="1"/>
      <w:numFmt w:val="bullet"/>
      <w:lvlText w:val=""/>
      <w:lvlJc w:val="left"/>
      <w:pPr>
        <w:ind w:left="6480" w:hanging="360"/>
      </w:pPr>
      <w:rPr>
        <w:rFonts w:ascii="Wingdings" w:hAnsi="Wingdings" w:hint="default"/>
      </w:rPr>
    </w:lvl>
  </w:abstractNum>
  <w:abstractNum w:abstractNumId="28" w15:restartNumberingAfterBreak="0">
    <w:nsid w:val="568456B4"/>
    <w:multiLevelType w:val="hybridMultilevel"/>
    <w:tmpl w:val="DAA4541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9" w15:restartNumberingAfterBreak="0">
    <w:nsid w:val="58382FA8"/>
    <w:multiLevelType w:val="multilevel"/>
    <w:tmpl w:val="EBDE4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8F746A8"/>
    <w:multiLevelType w:val="multilevel"/>
    <w:tmpl w:val="CF02F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A692CC3"/>
    <w:multiLevelType w:val="multilevel"/>
    <w:tmpl w:val="05004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A6B7D31"/>
    <w:multiLevelType w:val="multilevel"/>
    <w:tmpl w:val="38F20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D794F5D"/>
    <w:multiLevelType w:val="hybridMultilevel"/>
    <w:tmpl w:val="3A2404BA"/>
    <w:lvl w:ilvl="0" w:tplc="ABD24774">
      <w:start w:val="1"/>
      <w:numFmt w:val="bullet"/>
      <w:lvlText w:val="-"/>
      <w:lvlJc w:val="left"/>
      <w:pPr>
        <w:ind w:left="720" w:hanging="360"/>
      </w:pPr>
      <w:rPr>
        <w:rFonts w:ascii="Aptos" w:hAnsi="Aptos" w:hint="default"/>
      </w:rPr>
    </w:lvl>
    <w:lvl w:ilvl="1" w:tplc="83304DCE">
      <w:start w:val="1"/>
      <w:numFmt w:val="bullet"/>
      <w:lvlText w:val="o"/>
      <w:lvlJc w:val="left"/>
      <w:pPr>
        <w:ind w:left="1440" w:hanging="360"/>
      </w:pPr>
      <w:rPr>
        <w:rFonts w:ascii="Courier New" w:hAnsi="Courier New" w:hint="default"/>
      </w:rPr>
    </w:lvl>
    <w:lvl w:ilvl="2" w:tplc="33220B5A">
      <w:start w:val="1"/>
      <w:numFmt w:val="bullet"/>
      <w:lvlText w:val=""/>
      <w:lvlJc w:val="left"/>
      <w:pPr>
        <w:ind w:left="2160" w:hanging="360"/>
      </w:pPr>
      <w:rPr>
        <w:rFonts w:ascii="Wingdings" w:hAnsi="Wingdings" w:hint="default"/>
      </w:rPr>
    </w:lvl>
    <w:lvl w:ilvl="3" w:tplc="F9A6D690">
      <w:start w:val="1"/>
      <w:numFmt w:val="bullet"/>
      <w:lvlText w:val=""/>
      <w:lvlJc w:val="left"/>
      <w:pPr>
        <w:ind w:left="2880" w:hanging="360"/>
      </w:pPr>
      <w:rPr>
        <w:rFonts w:ascii="Symbol" w:hAnsi="Symbol" w:hint="default"/>
      </w:rPr>
    </w:lvl>
    <w:lvl w:ilvl="4" w:tplc="0A4ED474">
      <w:start w:val="1"/>
      <w:numFmt w:val="bullet"/>
      <w:lvlText w:val="o"/>
      <w:lvlJc w:val="left"/>
      <w:pPr>
        <w:ind w:left="3600" w:hanging="360"/>
      </w:pPr>
      <w:rPr>
        <w:rFonts w:ascii="Courier New" w:hAnsi="Courier New" w:hint="default"/>
      </w:rPr>
    </w:lvl>
    <w:lvl w:ilvl="5" w:tplc="E95606C6">
      <w:start w:val="1"/>
      <w:numFmt w:val="bullet"/>
      <w:lvlText w:val=""/>
      <w:lvlJc w:val="left"/>
      <w:pPr>
        <w:ind w:left="4320" w:hanging="360"/>
      </w:pPr>
      <w:rPr>
        <w:rFonts w:ascii="Wingdings" w:hAnsi="Wingdings" w:hint="default"/>
      </w:rPr>
    </w:lvl>
    <w:lvl w:ilvl="6" w:tplc="355ECC34">
      <w:start w:val="1"/>
      <w:numFmt w:val="bullet"/>
      <w:lvlText w:val=""/>
      <w:lvlJc w:val="left"/>
      <w:pPr>
        <w:ind w:left="5040" w:hanging="360"/>
      </w:pPr>
      <w:rPr>
        <w:rFonts w:ascii="Symbol" w:hAnsi="Symbol" w:hint="default"/>
      </w:rPr>
    </w:lvl>
    <w:lvl w:ilvl="7" w:tplc="63309EDC">
      <w:start w:val="1"/>
      <w:numFmt w:val="bullet"/>
      <w:lvlText w:val="o"/>
      <w:lvlJc w:val="left"/>
      <w:pPr>
        <w:ind w:left="5760" w:hanging="360"/>
      </w:pPr>
      <w:rPr>
        <w:rFonts w:ascii="Courier New" w:hAnsi="Courier New" w:hint="default"/>
      </w:rPr>
    </w:lvl>
    <w:lvl w:ilvl="8" w:tplc="E8407338">
      <w:start w:val="1"/>
      <w:numFmt w:val="bullet"/>
      <w:lvlText w:val=""/>
      <w:lvlJc w:val="left"/>
      <w:pPr>
        <w:ind w:left="6480" w:hanging="360"/>
      </w:pPr>
      <w:rPr>
        <w:rFonts w:ascii="Wingdings" w:hAnsi="Wingdings" w:hint="default"/>
      </w:rPr>
    </w:lvl>
  </w:abstractNum>
  <w:abstractNum w:abstractNumId="34" w15:restartNumberingAfterBreak="0">
    <w:nsid w:val="5FE35660"/>
    <w:multiLevelType w:val="multilevel"/>
    <w:tmpl w:val="AC4A2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3F2DD96"/>
    <w:multiLevelType w:val="hybridMultilevel"/>
    <w:tmpl w:val="CC3A6364"/>
    <w:lvl w:ilvl="0" w:tplc="8A1843AC">
      <w:start w:val="1"/>
      <w:numFmt w:val="bullet"/>
      <w:lvlText w:val="-"/>
      <w:lvlJc w:val="left"/>
      <w:pPr>
        <w:ind w:left="720" w:hanging="360"/>
      </w:pPr>
      <w:rPr>
        <w:rFonts w:ascii="Aptos" w:hAnsi="Aptos" w:hint="default"/>
      </w:rPr>
    </w:lvl>
    <w:lvl w:ilvl="1" w:tplc="8438E1F0">
      <w:start w:val="1"/>
      <w:numFmt w:val="bullet"/>
      <w:lvlText w:val="o"/>
      <w:lvlJc w:val="left"/>
      <w:pPr>
        <w:ind w:left="1440" w:hanging="360"/>
      </w:pPr>
      <w:rPr>
        <w:rFonts w:ascii="Courier New" w:hAnsi="Courier New" w:hint="default"/>
      </w:rPr>
    </w:lvl>
    <w:lvl w:ilvl="2" w:tplc="7382DD22">
      <w:start w:val="1"/>
      <w:numFmt w:val="bullet"/>
      <w:lvlText w:val=""/>
      <w:lvlJc w:val="left"/>
      <w:pPr>
        <w:ind w:left="2160" w:hanging="360"/>
      </w:pPr>
      <w:rPr>
        <w:rFonts w:ascii="Wingdings" w:hAnsi="Wingdings" w:hint="default"/>
      </w:rPr>
    </w:lvl>
    <w:lvl w:ilvl="3" w:tplc="EAFEA5A8">
      <w:start w:val="1"/>
      <w:numFmt w:val="bullet"/>
      <w:lvlText w:val=""/>
      <w:lvlJc w:val="left"/>
      <w:pPr>
        <w:ind w:left="2880" w:hanging="360"/>
      </w:pPr>
      <w:rPr>
        <w:rFonts w:ascii="Symbol" w:hAnsi="Symbol" w:hint="default"/>
      </w:rPr>
    </w:lvl>
    <w:lvl w:ilvl="4" w:tplc="A6602A68">
      <w:start w:val="1"/>
      <w:numFmt w:val="bullet"/>
      <w:lvlText w:val="o"/>
      <w:lvlJc w:val="left"/>
      <w:pPr>
        <w:ind w:left="3600" w:hanging="360"/>
      </w:pPr>
      <w:rPr>
        <w:rFonts w:ascii="Courier New" w:hAnsi="Courier New" w:hint="default"/>
      </w:rPr>
    </w:lvl>
    <w:lvl w:ilvl="5" w:tplc="3790D768">
      <w:start w:val="1"/>
      <w:numFmt w:val="bullet"/>
      <w:lvlText w:val=""/>
      <w:lvlJc w:val="left"/>
      <w:pPr>
        <w:ind w:left="4320" w:hanging="360"/>
      </w:pPr>
      <w:rPr>
        <w:rFonts w:ascii="Wingdings" w:hAnsi="Wingdings" w:hint="default"/>
      </w:rPr>
    </w:lvl>
    <w:lvl w:ilvl="6" w:tplc="6EE6ED5C">
      <w:start w:val="1"/>
      <w:numFmt w:val="bullet"/>
      <w:lvlText w:val=""/>
      <w:lvlJc w:val="left"/>
      <w:pPr>
        <w:ind w:left="5040" w:hanging="360"/>
      </w:pPr>
      <w:rPr>
        <w:rFonts w:ascii="Symbol" w:hAnsi="Symbol" w:hint="default"/>
      </w:rPr>
    </w:lvl>
    <w:lvl w:ilvl="7" w:tplc="A87C3986">
      <w:start w:val="1"/>
      <w:numFmt w:val="bullet"/>
      <w:lvlText w:val="o"/>
      <w:lvlJc w:val="left"/>
      <w:pPr>
        <w:ind w:left="5760" w:hanging="360"/>
      </w:pPr>
      <w:rPr>
        <w:rFonts w:ascii="Courier New" w:hAnsi="Courier New" w:hint="default"/>
      </w:rPr>
    </w:lvl>
    <w:lvl w:ilvl="8" w:tplc="4E021EAC">
      <w:start w:val="1"/>
      <w:numFmt w:val="bullet"/>
      <w:lvlText w:val=""/>
      <w:lvlJc w:val="left"/>
      <w:pPr>
        <w:ind w:left="6480" w:hanging="360"/>
      </w:pPr>
      <w:rPr>
        <w:rFonts w:ascii="Wingdings" w:hAnsi="Wingdings" w:hint="default"/>
      </w:rPr>
    </w:lvl>
  </w:abstractNum>
  <w:abstractNum w:abstractNumId="36" w15:restartNumberingAfterBreak="0">
    <w:nsid w:val="643D537C"/>
    <w:multiLevelType w:val="multilevel"/>
    <w:tmpl w:val="15EEC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596F96A"/>
    <w:multiLevelType w:val="hybridMultilevel"/>
    <w:tmpl w:val="FFFFFFFF"/>
    <w:lvl w:ilvl="0" w:tplc="320A15C0">
      <w:start w:val="1"/>
      <w:numFmt w:val="bullet"/>
      <w:lvlText w:val=""/>
      <w:lvlJc w:val="left"/>
      <w:pPr>
        <w:ind w:left="720" w:hanging="360"/>
      </w:pPr>
      <w:rPr>
        <w:rFonts w:ascii="Symbol" w:hAnsi="Symbol" w:hint="default"/>
      </w:rPr>
    </w:lvl>
    <w:lvl w:ilvl="1" w:tplc="E8ACCAE0">
      <w:start w:val="1"/>
      <w:numFmt w:val="bullet"/>
      <w:lvlText w:val="o"/>
      <w:lvlJc w:val="left"/>
      <w:pPr>
        <w:ind w:left="1440" w:hanging="360"/>
      </w:pPr>
      <w:rPr>
        <w:rFonts w:ascii="Courier New" w:hAnsi="Courier New" w:hint="default"/>
      </w:rPr>
    </w:lvl>
    <w:lvl w:ilvl="2" w:tplc="8DC435C8">
      <w:start w:val="1"/>
      <w:numFmt w:val="bullet"/>
      <w:lvlText w:val=""/>
      <w:lvlJc w:val="left"/>
      <w:pPr>
        <w:ind w:left="2160" w:hanging="360"/>
      </w:pPr>
      <w:rPr>
        <w:rFonts w:ascii="Wingdings" w:hAnsi="Wingdings" w:hint="default"/>
      </w:rPr>
    </w:lvl>
    <w:lvl w:ilvl="3" w:tplc="A42A7552">
      <w:start w:val="1"/>
      <w:numFmt w:val="bullet"/>
      <w:lvlText w:val=""/>
      <w:lvlJc w:val="left"/>
      <w:pPr>
        <w:ind w:left="2880" w:hanging="360"/>
      </w:pPr>
      <w:rPr>
        <w:rFonts w:ascii="Symbol" w:hAnsi="Symbol" w:hint="default"/>
      </w:rPr>
    </w:lvl>
    <w:lvl w:ilvl="4" w:tplc="5F1042E2">
      <w:start w:val="1"/>
      <w:numFmt w:val="bullet"/>
      <w:lvlText w:val="o"/>
      <w:lvlJc w:val="left"/>
      <w:pPr>
        <w:ind w:left="3600" w:hanging="360"/>
      </w:pPr>
      <w:rPr>
        <w:rFonts w:ascii="Courier New" w:hAnsi="Courier New" w:hint="default"/>
      </w:rPr>
    </w:lvl>
    <w:lvl w:ilvl="5" w:tplc="66E4CF9C">
      <w:start w:val="1"/>
      <w:numFmt w:val="bullet"/>
      <w:lvlText w:val=""/>
      <w:lvlJc w:val="left"/>
      <w:pPr>
        <w:ind w:left="4320" w:hanging="360"/>
      </w:pPr>
      <w:rPr>
        <w:rFonts w:ascii="Wingdings" w:hAnsi="Wingdings" w:hint="default"/>
      </w:rPr>
    </w:lvl>
    <w:lvl w:ilvl="6" w:tplc="2500B9CA">
      <w:start w:val="1"/>
      <w:numFmt w:val="bullet"/>
      <w:lvlText w:val=""/>
      <w:lvlJc w:val="left"/>
      <w:pPr>
        <w:ind w:left="5040" w:hanging="360"/>
      </w:pPr>
      <w:rPr>
        <w:rFonts w:ascii="Symbol" w:hAnsi="Symbol" w:hint="default"/>
      </w:rPr>
    </w:lvl>
    <w:lvl w:ilvl="7" w:tplc="E9A4D7DE">
      <w:start w:val="1"/>
      <w:numFmt w:val="bullet"/>
      <w:lvlText w:val="o"/>
      <w:lvlJc w:val="left"/>
      <w:pPr>
        <w:ind w:left="5760" w:hanging="360"/>
      </w:pPr>
      <w:rPr>
        <w:rFonts w:ascii="Courier New" w:hAnsi="Courier New" w:hint="default"/>
      </w:rPr>
    </w:lvl>
    <w:lvl w:ilvl="8" w:tplc="11A2C8A4">
      <w:start w:val="1"/>
      <w:numFmt w:val="bullet"/>
      <w:lvlText w:val=""/>
      <w:lvlJc w:val="left"/>
      <w:pPr>
        <w:ind w:left="6480" w:hanging="360"/>
      </w:pPr>
      <w:rPr>
        <w:rFonts w:ascii="Wingdings" w:hAnsi="Wingdings" w:hint="default"/>
      </w:rPr>
    </w:lvl>
  </w:abstractNum>
  <w:abstractNum w:abstractNumId="38" w15:restartNumberingAfterBreak="0">
    <w:nsid w:val="6BF86709"/>
    <w:multiLevelType w:val="multilevel"/>
    <w:tmpl w:val="0EC02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6CD44CF0"/>
    <w:multiLevelType w:val="multilevel"/>
    <w:tmpl w:val="8C008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6E2F3E57"/>
    <w:multiLevelType w:val="multilevel"/>
    <w:tmpl w:val="C7300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6FBC566A"/>
    <w:multiLevelType w:val="multilevel"/>
    <w:tmpl w:val="B48E2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7927FF64"/>
    <w:multiLevelType w:val="hybridMultilevel"/>
    <w:tmpl w:val="ADB8E8DA"/>
    <w:lvl w:ilvl="0" w:tplc="B8A661D4">
      <w:start w:val="1"/>
      <w:numFmt w:val="decimal"/>
      <w:lvlText w:val="%1."/>
      <w:lvlJc w:val="left"/>
      <w:pPr>
        <w:ind w:left="720" w:hanging="360"/>
      </w:pPr>
    </w:lvl>
    <w:lvl w:ilvl="1" w:tplc="6666C426">
      <w:start w:val="1"/>
      <w:numFmt w:val="lowerLetter"/>
      <w:lvlText w:val="%2."/>
      <w:lvlJc w:val="left"/>
      <w:pPr>
        <w:ind w:left="1440" w:hanging="360"/>
      </w:pPr>
    </w:lvl>
    <w:lvl w:ilvl="2" w:tplc="784ECB66">
      <w:start w:val="1"/>
      <w:numFmt w:val="lowerRoman"/>
      <w:lvlText w:val="%3."/>
      <w:lvlJc w:val="right"/>
      <w:pPr>
        <w:ind w:left="2160" w:hanging="180"/>
      </w:pPr>
    </w:lvl>
    <w:lvl w:ilvl="3" w:tplc="83F6E4F8">
      <w:start w:val="1"/>
      <w:numFmt w:val="decimal"/>
      <w:lvlText w:val="%4."/>
      <w:lvlJc w:val="left"/>
      <w:pPr>
        <w:ind w:left="2880" w:hanging="360"/>
      </w:pPr>
    </w:lvl>
    <w:lvl w:ilvl="4" w:tplc="B30E9030">
      <w:start w:val="1"/>
      <w:numFmt w:val="lowerLetter"/>
      <w:lvlText w:val="%5."/>
      <w:lvlJc w:val="left"/>
      <w:pPr>
        <w:ind w:left="3600" w:hanging="360"/>
      </w:pPr>
    </w:lvl>
    <w:lvl w:ilvl="5" w:tplc="28661D00">
      <w:start w:val="1"/>
      <w:numFmt w:val="lowerRoman"/>
      <w:lvlText w:val="%6."/>
      <w:lvlJc w:val="right"/>
      <w:pPr>
        <w:ind w:left="4320" w:hanging="180"/>
      </w:pPr>
    </w:lvl>
    <w:lvl w:ilvl="6" w:tplc="0D34F174">
      <w:start w:val="1"/>
      <w:numFmt w:val="decimal"/>
      <w:lvlText w:val="%7."/>
      <w:lvlJc w:val="left"/>
      <w:pPr>
        <w:ind w:left="5040" w:hanging="360"/>
      </w:pPr>
    </w:lvl>
    <w:lvl w:ilvl="7" w:tplc="6F463512">
      <w:start w:val="1"/>
      <w:numFmt w:val="lowerLetter"/>
      <w:lvlText w:val="%8."/>
      <w:lvlJc w:val="left"/>
      <w:pPr>
        <w:ind w:left="5760" w:hanging="360"/>
      </w:pPr>
    </w:lvl>
    <w:lvl w:ilvl="8" w:tplc="829E5F42">
      <w:start w:val="1"/>
      <w:numFmt w:val="lowerRoman"/>
      <w:lvlText w:val="%9."/>
      <w:lvlJc w:val="right"/>
      <w:pPr>
        <w:ind w:left="6480" w:hanging="180"/>
      </w:pPr>
    </w:lvl>
  </w:abstractNum>
  <w:abstractNum w:abstractNumId="43" w15:restartNumberingAfterBreak="0">
    <w:nsid w:val="7B654102"/>
    <w:multiLevelType w:val="hybridMultilevel"/>
    <w:tmpl w:val="EC2CED7C"/>
    <w:lvl w:ilvl="0" w:tplc="3F54E71E">
      <w:start w:val="1"/>
      <w:numFmt w:val="bullet"/>
      <w:lvlText w:val=""/>
      <w:lvlJc w:val="left"/>
      <w:pPr>
        <w:ind w:left="1080" w:hanging="360"/>
      </w:pPr>
      <w:rPr>
        <w:rFonts w:ascii="Symbol" w:hAnsi="Symbol" w:hint="default"/>
      </w:rPr>
    </w:lvl>
    <w:lvl w:ilvl="1" w:tplc="28084404">
      <w:start w:val="1"/>
      <w:numFmt w:val="bullet"/>
      <w:lvlText w:val="o"/>
      <w:lvlJc w:val="left"/>
      <w:pPr>
        <w:ind w:left="1800" w:hanging="360"/>
      </w:pPr>
      <w:rPr>
        <w:rFonts w:ascii="Courier New" w:hAnsi="Courier New" w:hint="default"/>
      </w:rPr>
    </w:lvl>
    <w:lvl w:ilvl="2" w:tplc="9DB0DE4C">
      <w:start w:val="1"/>
      <w:numFmt w:val="bullet"/>
      <w:lvlText w:val=""/>
      <w:lvlJc w:val="left"/>
      <w:pPr>
        <w:ind w:left="2520" w:hanging="360"/>
      </w:pPr>
      <w:rPr>
        <w:rFonts w:ascii="Wingdings" w:hAnsi="Wingdings" w:hint="default"/>
      </w:rPr>
    </w:lvl>
    <w:lvl w:ilvl="3" w:tplc="CE6EE958">
      <w:start w:val="1"/>
      <w:numFmt w:val="bullet"/>
      <w:lvlText w:val=""/>
      <w:lvlJc w:val="left"/>
      <w:pPr>
        <w:ind w:left="3240" w:hanging="360"/>
      </w:pPr>
      <w:rPr>
        <w:rFonts w:ascii="Symbol" w:hAnsi="Symbol" w:hint="default"/>
      </w:rPr>
    </w:lvl>
    <w:lvl w:ilvl="4" w:tplc="96748062">
      <w:start w:val="1"/>
      <w:numFmt w:val="bullet"/>
      <w:lvlText w:val="o"/>
      <w:lvlJc w:val="left"/>
      <w:pPr>
        <w:ind w:left="3960" w:hanging="360"/>
      </w:pPr>
      <w:rPr>
        <w:rFonts w:ascii="Courier New" w:hAnsi="Courier New" w:hint="default"/>
      </w:rPr>
    </w:lvl>
    <w:lvl w:ilvl="5" w:tplc="CEAAEFAA">
      <w:start w:val="1"/>
      <w:numFmt w:val="bullet"/>
      <w:lvlText w:val=""/>
      <w:lvlJc w:val="left"/>
      <w:pPr>
        <w:ind w:left="4680" w:hanging="360"/>
      </w:pPr>
      <w:rPr>
        <w:rFonts w:ascii="Wingdings" w:hAnsi="Wingdings" w:hint="default"/>
      </w:rPr>
    </w:lvl>
    <w:lvl w:ilvl="6" w:tplc="FE68A5DC">
      <w:start w:val="1"/>
      <w:numFmt w:val="bullet"/>
      <w:lvlText w:val=""/>
      <w:lvlJc w:val="left"/>
      <w:pPr>
        <w:ind w:left="5400" w:hanging="360"/>
      </w:pPr>
      <w:rPr>
        <w:rFonts w:ascii="Symbol" w:hAnsi="Symbol" w:hint="default"/>
      </w:rPr>
    </w:lvl>
    <w:lvl w:ilvl="7" w:tplc="80608038">
      <w:start w:val="1"/>
      <w:numFmt w:val="bullet"/>
      <w:lvlText w:val="o"/>
      <w:lvlJc w:val="left"/>
      <w:pPr>
        <w:ind w:left="6120" w:hanging="360"/>
      </w:pPr>
      <w:rPr>
        <w:rFonts w:ascii="Courier New" w:hAnsi="Courier New" w:hint="default"/>
      </w:rPr>
    </w:lvl>
    <w:lvl w:ilvl="8" w:tplc="73A4C6A0">
      <w:start w:val="1"/>
      <w:numFmt w:val="bullet"/>
      <w:lvlText w:val=""/>
      <w:lvlJc w:val="left"/>
      <w:pPr>
        <w:ind w:left="6840" w:hanging="360"/>
      </w:pPr>
      <w:rPr>
        <w:rFonts w:ascii="Wingdings" w:hAnsi="Wingdings" w:hint="default"/>
      </w:rPr>
    </w:lvl>
  </w:abstractNum>
  <w:abstractNum w:abstractNumId="44" w15:restartNumberingAfterBreak="0">
    <w:nsid w:val="7E636346"/>
    <w:multiLevelType w:val="multilevel"/>
    <w:tmpl w:val="82128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7ED6C2A4"/>
    <w:multiLevelType w:val="hybridMultilevel"/>
    <w:tmpl w:val="A1EA2B1E"/>
    <w:lvl w:ilvl="0" w:tplc="6A06F422">
      <w:start w:val="1"/>
      <w:numFmt w:val="bullet"/>
      <w:lvlText w:val=""/>
      <w:lvlJc w:val="left"/>
      <w:pPr>
        <w:ind w:left="720" w:hanging="360"/>
      </w:pPr>
      <w:rPr>
        <w:rFonts w:ascii="Symbol" w:hAnsi="Symbol" w:hint="default"/>
      </w:rPr>
    </w:lvl>
    <w:lvl w:ilvl="1" w:tplc="3D4E5994">
      <w:start w:val="1"/>
      <w:numFmt w:val="bullet"/>
      <w:lvlText w:val="o"/>
      <w:lvlJc w:val="left"/>
      <w:pPr>
        <w:ind w:left="1440" w:hanging="360"/>
      </w:pPr>
      <w:rPr>
        <w:rFonts w:ascii="Courier New" w:hAnsi="Courier New" w:hint="default"/>
      </w:rPr>
    </w:lvl>
    <w:lvl w:ilvl="2" w:tplc="F6F6BFC0">
      <w:start w:val="1"/>
      <w:numFmt w:val="bullet"/>
      <w:lvlText w:val=""/>
      <w:lvlJc w:val="left"/>
      <w:pPr>
        <w:ind w:left="2160" w:hanging="360"/>
      </w:pPr>
      <w:rPr>
        <w:rFonts w:ascii="Wingdings" w:hAnsi="Wingdings" w:hint="default"/>
      </w:rPr>
    </w:lvl>
    <w:lvl w:ilvl="3" w:tplc="999ECA6E">
      <w:start w:val="1"/>
      <w:numFmt w:val="bullet"/>
      <w:lvlText w:val=""/>
      <w:lvlJc w:val="left"/>
      <w:pPr>
        <w:ind w:left="2880" w:hanging="360"/>
      </w:pPr>
      <w:rPr>
        <w:rFonts w:ascii="Symbol" w:hAnsi="Symbol" w:hint="default"/>
      </w:rPr>
    </w:lvl>
    <w:lvl w:ilvl="4" w:tplc="8D80D69C">
      <w:start w:val="1"/>
      <w:numFmt w:val="bullet"/>
      <w:lvlText w:val="o"/>
      <w:lvlJc w:val="left"/>
      <w:pPr>
        <w:ind w:left="3600" w:hanging="360"/>
      </w:pPr>
      <w:rPr>
        <w:rFonts w:ascii="Courier New" w:hAnsi="Courier New" w:hint="default"/>
      </w:rPr>
    </w:lvl>
    <w:lvl w:ilvl="5" w:tplc="9E5A8B78">
      <w:start w:val="1"/>
      <w:numFmt w:val="bullet"/>
      <w:lvlText w:val=""/>
      <w:lvlJc w:val="left"/>
      <w:pPr>
        <w:ind w:left="4320" w:hanging="360"/>
      </w:pPr>
      <w:rPr>
        <w:rFonts w:ascii="Wingdings" w:hAnsi="Wingdings" w:hint="default"/>
      </w:rPr>
    </w:lvl>
    <w:lvl w:ilvl="6" w:tplc="F2A2EAEA">
      <w:start w:val="1"/>
      <w:numFmt w:val="bullet"/>
      <w:lvlText w:val=""/>
      <w:lvlJc w:val="left"/>
      <w:pPr>
        <w:ind w:left="5040" w:hanging="360"/>
      </w:pPr>
      <w:rPr>
        <w:rFonts w:ascii="Symbol" w:hAnsi="Symbol" w:hint="default"/>
      </w:rPr>
    </w:lvl>
    <w:lvl w:ilvl="7" w:tplc="C54A5390">
      <w:start w:val="1"/>
      <w:numFmt w:val="bullet"/>
      <w:lvlText w:val="o"/>
      <w:lvlJc w:val="left"/>
      <w:pPr>
        <w:ind w:left="5760" w:hanging="360"/>
      </w:pPr>
      <w:rPr>
        <w:rFonts w:ascii="Courier New" w:hAnsi="Courier New" w:hint="default"/>
      </w:rPr>
    </w:lvl>
    <w:lvl w:ilvl="8" w:tplc="530A1174">
      <w:start w:val="1"/>
      <w:numFmt w:val="bullet"/>
      <w:lvlText w:val=""/>
      <w:lvlJc w:val="left"/>
      <w:pPr>
        <w:ind w:left="6480" w:hanging="360"/>
      </w:pPr>
      <w:rPr>
        <w:rFonts w:ascii="Wingdings" w:hAnsi="Wingdings" w:hint="default"/>
      </w:rPr>
    </w:lvl>
  </w:abstractNum>
  <w:abstractNum w:abstractNumId="46" w15:restartNumberingAfterBreak="0">
    <w:nsid w:val="7F9D004A"/>
    <w:multiLevelType w:val="multilevel"/>
    <w:tmpl w:val="8ABE15F6"/>
    <w:lvl w:ilvl="0">
      <w:start w:val="1"/>
      <w:numFmt w:val="bullet"/>
      <w:pStyle w:val="Luettelo"/>
      <w:lvlText w:val="•"/>
      <w:lvlJc w:val="left"/>
      <w:pPr>
        <w:ind w:left="-4289" w:hanging="360"/>
      </w:pPr>
      <w:rPr>
        <w:rFonts w:ascii="Arial" w:hAnsi="Arial" w:cs="Arial" w:hint="default"/>
        <w:color w:val="303030"/>
      </w:rPr>
    </w:lvl>
    <w:lvl w:ilvl="1">
      <w:start w:val="1"/>
      <w:numFmt w:val="bullet"/>
      <w:pStyle w:val="Luettelo2"/>
      <w:lvlText w:val="−"/>
      <w:lvlJc w:val="left"/>
      <w:pPr>
        <w:tabs>
          <w:tab w:val="num" w:pos="-3555"/>
        </w:tabs>
        <w:ind w:left="-3935" w:hanging="357"/>
      </w:pPr>
      <w:rPr>
        <w:rFonts w:ascii="Geomanist" w:hAnsi="Geomanist" w:cs="Times New Roman" w:hint="default"/>
        <w:color w:val="auto"/>
      </w:rPr>
    </w:lvl>
    <w:lvl w:ilvl="2">
      <w:start w:val="1"/>
      <w:numFmt w:val="bullet"/>
      <w:pStyle w:val="Luettelo3"/>
      <w:lvlText w:val="o"/>
      <w:lvlJc w:val="left"/>
      <w:pPr>
        <w:ind w:left="-3577" w:hanging="358"/>
      </w:pPr>
      <w:rPr>
        <w:rFonts w:ascii="Courier New" w:hAnsi="Courier New" w:cs="Times New Roman" w:hint="default"/>
      </w:rPr>
    </w:lvl>
    <w:lvl w:ilvl="3">
      <w:start w:val="1"/>
      <w:numFmt w:val="bullet"/>
      <w:pStyle w:val="Luettelo4"/>
      <w:lvlText w:val="•"/>
      <w:lvlJc w:val="left"/>
      <w:pPr>
        <w:ind w:left="-3220" w:hanging="357"/>
      </w:pPr>
      <w:rPr>
        <w:rFonts w:ascii="Arial" w:hAnsi="Arial" w:cs="Times New Roman" w:hint="default"/>
        <w:color w:val="303030"/>
      </w:rPr>
    </w:lvl>
    <w:lvl w:ilvl="4">
      <w:start w:val="1"/>
      <w:numFmt w:val="bullet"/>
      <w:pStyle w:val="Luettelo5"/>
      <w:lvlText w:val="−"/>
      <w:lvlJc w:val="left"/>
      <w:pPr>
        <w:ind w:left="-2863" w:hanging="357"/>
      </w:pPr>
      <w:rPr>
        <w:rFonts w:ascii="Geomanist" w:hAnsi="Geomanist" w:cs="Times New Roman" w:hint="default"/>
        <w:color w:val="auto"/>
      </w:rPr>
    </w:lvl>
    <w:lvl w:ilvl="5">
      <w:start w:val="1"/>
      <w:numFmt w:val="bullet"/>
      <w:lvlText w:val="•"/>
      <w:lvlJc w:val="left"/>
      <w:pPr>
        <w:ind w:left="-2506" w:hanging="357"/>
      </w:pPr>
      <w:rPr>
        <w:rFonts w:ascii="Arial" w:hAnsi="Arial" w:cs="Times New Roman" w:hint="default"/>
        <w:color w:val="303030"/>
      </w:rPr>
    </w:lvl>
    <w:lvl w:ilvl="6">
      <w:start w:val="1"/>
      <w:numFmt w:val="bullet"/>
      <w:lvlText w:val="−"/>
      <w:lvlJc w:val="left"/>
      <w:pPr>
        <w:ind w:left="-2302" w:hanging="204"/>
      </w:pPr>
      <w:rPr>
        <w:rFonts w:ascii="Geomanist" w:hAnsi="Geomanist" w:cs="Times New Roman" w:hint="default"/>
        <w:color w:val="auto"/>
      </w:rPr>
    </w:lvl>
    <w:lvl w:ilvl="7">
      <w:start w:val="1"/>
      <w:numFmt w:val="bullet"/>
      <w:lvlText w:val="o"/>
      <w:lvlJc w:val="left"/>
      <w:pPr>
        <w:ind w:left="-1944" w:hanging="358"/>
      </w:pPr>
      <w:rPr>
        <w:rFonts w:ascii="Courier New" w:hAnsi="Courier New" w:cs="Courier New" w:hint="default"/>
      </w:rPr>
    </w:lvl>
    <w:lvl w:ilvl="8">
      <w:start w:val="1"/>
      <w:numFmt w:val="bullet"/>
      <w:lvlText w:val=""/>
      <w:lvlJc w:val="left"/>
      <w:pPr>
        <w:ind w:left="-1644" w:hanging="300"/>
      </w:pPr>
      <w:rPr>
        <w:rFonts w:ascii="Wingdings" w:hAnsi="Wingdings" w:cs="Times New Roman" w:hint="default"/>
      </w:rPr>
    </w:lvl>
  </w:abstractNum>
  <w:num w:numId="1" w16cid:durableId="972489992">
    <w:abstractNumId w:val="42"/>
  </w:num>
  <w:num w:numId="2" w16cid:durableId="522864053">
    <w:abstractNumId w:val="33"/>
  </w:num>
  <w:num w:numId="3" w16cid:durableId="1041244566">
    <w:abstractNumId w:val="12"/>
  </w:num>
  <w:num w:numId="4" w16cid:durableId="1418331735">
    <w:abstractNumId w:val="45"/>
  </w:num>
  <w:num w:numId="5" w16cid:durableId="611015225">
    <w:abstractNumId w:val="14"/>
  </w:num>
  <w:num w:numId="6" w16cid:durableId="1543059372">
    <w:abstractNumId w:val="46"/>
  </w:num>
  <w:num w:numId="7" w16cid:durableId="1646160226">
    <w:abstractNumId w:val="43"/>
  </w:num>
  <w:num w:numId="8" w16cid:durableId="1640768938">
    <w:abstractNumId w:val="26"/>
  </w:num>
  <w:num w:numId="9" w16cid:durableId="109058699">
    <w:abstractNumId w:val="13"/>
  </w:num>
  <w:num w:numId="10" w16cid:durableId="1948927045">
    <w:abstractNumId w:val="35"/>
  </w:num>
  <w:num w:numId="11" w16cid:durableId="1951665865">
    <w:abstractNumId w:val="27"/>
  </w:num>
  <w:num w:numId="12" w16cid:durableId="164125935">
    <w:abstractNumId w:val="34"/>
  </w:num>
  <w:num w:numId="13" w16cid:durableId="394669154">
    <w:abstractNumId w:val="6"/>
  </w:num>
  <w:num w:numId="14" w16cid:durableId="1709794899">
    <w:abstractNumId w:val="32"/>
  </w:num>
  <w:num w:numId="15" w16cid:durableId="301467331">
    <w:abstractNumId w:val="29"/>
  </w:num>
  <w:num w:numId="16" w16cid:durableId="1332759558">
    <w:abstractNumId w:val="10"/>
  </w:num>
  <w:num w:numId="17" w16cid:durableId="2062560144">
    <w:abstractNumId w:val="30"/>
  </w:num>
  <w:num w:numId="18" w16cid:durableId="451677670">
    <w:abstractNumId w:val="28"/>
  </w:num>
  <w:num w:numId="19" w16cid:durableId="80413211">
    <w:abstractNumId w:val="25"/>
  </w:num>
  <w:num w:numId="20" w16cid:durableId="823357356">
    <w:abstractNumId w:val="11"/>
  </w:num>
  <w:num w:numId="21" w16cid:durableId="956452741">
    <w:abstractNumId w:val="37"/>
  </w:num>
  <w:num w:numId="22" w16cid:durableId="493686352">
    <w:abstractNumId w:val="1"/>
  </w:num>
  <w:num w:numId="23" w16cid:durableId="721562468">
    <w:abstractNumId w:val="15"/>
  </w:num>
  <w:num w:numId="24" w16cid:durableId="167329909">
    <w:abstractNumId w:val="36"/>
  </w:num>
  <w:num w:numId="25" w16cid:durableId="1932161072">
    <w:abstractNumId w:val="7"/>
  </w:num>
  <w:num w:numId="26" w16cid:durableId="1798061223">
    <w:abstractNumId w:val="4"/>
  </w:num>
  <w:num w:numId="27" w16cid:durableId="831918991">
    <w:abstractNumId w:val="8"/>
  </w:num>
  <w:num w:numId="28" w16cid:durableId="1176766786">
    <w:abstractNumId w:val="22"/>
  </w:num>
  <w:num w:numId="29" w16cid:durableId="592519943">
    <w:abstractNumId w:val="38"/>
  </w:num>
  <w:num w:numId="30" w16cid:durableId="1929927978">
    <w:abstractNumId w:val="21"/>
  </w:num>
  <w:num w:numId="31" w16cid:durableId="467166683">
    <w:abstractNumId w:val="9"/>
  </w:num>
  <w:num w:numId="32" w16cid:durableId="506945960">
    <w:abstractNumId w:val="41"/>
  </w:num>
  <w:num w:numId="33" w16cid:durableId="588275092">
    <w:abstractNumId w:val="44"/>
  </w:num>
  <w:num w:numId="34" w16cid:durableId="1397630274">
    <w:abstractNumId w:val="19"/>
  </w:num>
  <w:num w:numId="35" w16cid:durableId="312149067">
    <w:abstractNumId w:val="18"/>
  </w:num>
  <w:num w:numId="36" w16cid:durableId="1914124995">
    <w:abstractNumId w:val="24"/>
  </w:num>
  <w:num w:numId="37" w16cid:durableId="420571099">
    <w:abstractNumId w:val="0"/>
  </w:num>
  <w:num w:numId="38" w16cid:durableId="1061754849">
    <w:abstractNumId w:val="3"/>
  </w:num>
  <w:num w:numId="39" w16cid:durableId="1907912514">
    <w:abstractNumId w:val="39"/>
  </w:num>
  <w:num w:numId="40" w16cid:durableId="1811749962">
    <w:abstractNumId w:val="2"/>
  </w:num>
  <w:num w:numId="41" w16cid:durableId="1201674391">
    <w:abstractNumId w:val="40"/>
  </w:num>
  <w:num w:numId="42" w16cid:durableId="604046894">
    <w:abstractNumId w:val="31"/>
  </w:num>
  <w:num w:numId="43" w16cid:durableId="302467679">
    <w:abstractNumId w:val="17"/>
  </w:num>
  <w:num w:numId="44" w16cid:durableId="1571310250">
    <w:abstractNumId w:val="20"/>
  </w:num>
  <w:num w:numId="45" w16cid:durableId="493496306">
    <w:abstractNumId w:val="5"/>
  </w:num>
  <w:num w:numId="46" w16cid:durableId="1435707364">
    <w:abstractNumId w:val="16"/>
  </w:num>
  <w:num w:numId="47" w16cid:durableId="1888957164">
    <w:abstractNumId w:val="2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fi-FI" w:vendorID="64" w:dllVersion="0" w:nlCheck="1" w:checkStyle="0"/>
  <w:proofState w:spelling="clean" w:grammar="clean"/>
  <w:defaultTabStop w:val="1304"/>
  <w:autoHyphenation/>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05D1"/>
    <w:rsid w:val="0000043A"/>
    <w:rsid w:val="000005B5"/>
    <w:rsid w:val="00000624"/>
    <w:rsid w:val="000006A1"/>
    <w:rsid w:val="00000CBD"/>
    <w:rsid w:val="00001103"/>
    <w:rsid w:val="000014AA"/>
    <w:rsid w:val="00001D34"/>
    <w:rsid w:val="00001E27"/>
    <w:rsid w:val="0000205B"/>
    <w:rsid w:val="000026EB"/>
    <w:rsid w:val="00002EDF"/>
    <w:rsid w:val="00003130"/>
    <w:rsid w:val="000041F3"/>
    <w:rsid w:val="00005AD2"/>
    <w:rsid w:val="00005F28"/>
    <w:rsid w:val="00005F6D"/>
    <w:rsid w:val="00006325"/>
    <w:rsid w:val="00006578"/>
    <w:rsid w:val="00006961"/>
    <w:rsid w:val="00006FF4"/>
    <w:rsid w:val="0000751A"/>
    <w:rsid w:val="00007656"/>
    <w:rsid w:val="00007B81"/>
    <w:rsid w:val="00007D89"/>
    <w:rsid w:val="00007E78"/>
    <w:rsid w:val="0001101F"/>
    <w:rsid w:val="000118C8"/>
    <w:rsid w:val="00011C17"/>
    <w:rsid w:val="00012073"/>
    <w:rsid w:val="00012BF8"/>
    <w:rsid w:val="00013817"/>
    <w:rsid w:val="0001410D"/>
    <w:rsid w:val="00014320"/>
    <w:rsid w:val="00014485"/>
    <w:rsid w:val="000149E9"/>
    <w:rsid w:val="0001786E"/>
    <w:rsid w:val="00017875"/>
    <w:rsid w:val="00017949"/>
    <w:rsid w:val="00017967"/>
    <w:rsid w:val="00020A3B"/>
    <w:rsid w:val="00020BBD"/>
    <w:rsid w:val="00020C42"/>
    <w:rsid w:val="000211E2"/>
    <w:rsid w:val="00021AE1"/>
    <w:rsid w:val="00021CC9"/>
    <w:rsid w:val="00021E2D"/>
    <w:rsid w:val="00022098"/>
    <w:rsid w:val="0002217F"/>
    <w:rsid w:val="0002269E"/>
    <w:rsid w:val="00022BE5"/>
    <w:rsid w:val="00023E4D"/>
    <w:rsid w:val="000241EC"/>
    <w:rsid w:val="0002423E"/>
    <w:rsid w:val="0002430F"/>
    <w:rsid w:val="00024457"/>
    <w:rsid w:val="0002452D"/>
    <w:rsid w:val="0002455E"/>
    <w:rsid w:val="00024BCA"/>
    <w:rsid w:val="000251D3"/>
    <w:rsid w:val="00027260"/>
    <w:rsid w:val="000276CE"/>
    <w:rsid w:val="00027E93"/>
    <w:rsid w:val="0003007E"/>
    <w:rsid w:val="00030BC2"/>
    <w:rsid w:val="00030EEE"/>
    <w:rsid w:val="0003176A"/>
    <w:rsid w:val="00031EE2"/>
    <w:rsid w:val="00031F31"/>
    <w:rsid w:val="000342B3"/>
    <w:rsid w:val="00034479"/>
    <w:rsid w:val="00034ACD"/>
    <w:rsid w:val="00034D48"/>
    <w:rsid w:val="00034F10"/>
    <w:rsid w:val="00035312"/>
    <w:rsid w:val="0003554F"/>
    <w:rsid w:val="000359BB"/>
    <w:rsid w:val="00035E68"/>
    <w:rsid w:val="000367D3"/>
    <w:rsid w:val="0003695F"/>
    <w:rsid w:val="00037240"/>
    <w:rsid w:val="000372F4"/>
    <w:rsid w:val="00037FDE"/>
    <w:rsid w:val="00040838"/>
    <w:rsid w:val="00040C54"/>
    <w:rsid w:val="0004117D"/>
    <w:rsid w:val="0004117E"/>
    <w:rsid w:val="0004122E"/>
    <w:rsid w:val="0004140F"/>
    <w:rsid w:val="00041C28"/>
    <w:rsid w:val="00041C41"/>
    <w:rsid w:val="00041F11"/>
    <w:rsid w:val="000427CA"/>
    <w:rsid w:val="00042901"/>
    <w:rsid w:val="00042D68"/>
    <w:rsid w:val="00042E4D"/>
    <w:rsid w:val="00042FC3"/>
    <w:rsid w:val="0004317A"/>
    <w:rsid w:val="00043362"/>
    <w:rsid w:val="00043CD3"/>
    <w:rsid w:val="0004448B"/>
    <w:rsid w:val="000444F5"/>
    <w:rsid w:val="000445DF"/>
    <w:rsid w:val="00044F3B"/>
    <w:rsid w:val="0004508F"/>
    <w:rsid w:val="00045A1B"/>
    <w:rsid w:val="00045AF3"/>
    <w:rsid w:val="00045EE7"/>
    <w:rsid w:val="0004615F"/>
    <w:rsid w:val="00046205"/>
    <w:rsid w:val="00046740"/>
    <w:rsid w:val="00046C20"/>
    <w:rsid w:val="00047B57"/>
    <w:rsid w:val="00050214"/>
    <w:rsid w:val="000507A4"/>
    <w:rsid w:val="00050879"/>
    <w:rsid w:val="00050EC3"/>
    <w:rsid w:val="0005144F"/>
    <w:rsid w:val="000515E5"/>
    <w:rsid w:val="00051B30"/>
    <w:rsid w:val="00052589"/>
    <w:rsid w:val="00052789"/>
    <w:rsid w:val="000528AC"/>
    <w:rsid w:val="00052EC6"/>
    <w:rsid w:val="00052F4B"/>
    <w:rsid w:val="0005379C"/>
    <w:rsid w:val="00053917"/>
    <w:rsid w:val="000539CD"/>
    <w:rsid w:val="0005443C"/>
    <w:rsid w:val="000549B2"/>
    <w:rsid w:val="00054C63"/>
    <w:rsid w:val="00054DAC"/>
    <w:rsid w:val="00054FF2"/>
    <w:rsid w:val="0005546B"/>
    <w:rsid w:val="00055512"/>
    <w:rsid w:val="000556F8"/>
    <w:rsid w:val="0005602B"/>
    <w:rsid w:val="000603BD"/>
    <w:rsid w:val="000608CB"/>
    <w:rsid w:val="00060E6A"/>
    <w:rsid w:val="00060F8F"/>
    <w:rsid w:val="000611F6"/>
    <w:rsid w:val="00061682"/>
    <w:rsid w:val="00061DE2"/>
    <w:rsid w:val="00061E17"/>
    <w:rsid w:val="00062048"/>
    <w:rsid w:val="00062273"/>
    <w:rsid w:val="00062BD4"/>
    <w:rsid w:val="000635D1"/>
    <w:rsid w:val="000636CC"/>
    <w:rsid w:val="0006380D"/>
    <w:rsid w:val="00063C93"/>
    <w:rsid w:val="0006403E"/>
    <w:rsid w:val="00064180"/>
    <w:rsid w:val="0006424C"/>
    <w:rsid w:val="0006437E"/>
    <w:rsid w:val="00065415"/>
    <w:rsid w:val="0006550F"/>
    <w:rsid w:val="0006576E"/>
    <w:rsid w:val="00065890"/>
    <w:rsid w:val="00065895"/>
    <w:rsid w:val="00065AB1"/>
    <w:rsid w:val="000663E0"/>
    <w:rsid w:val="0006656C"/>
    <w:rsid w:val="000669A3"/>
    <w:rsid w:val="00067344"/>
    <w:rsid w:val="00067788"/>
    <w:rsid w:val="00067CF5"/>
    <w:rsid w:val="000701F0"/>
    <w:rsid w:val="00070639"/>
    <w:rsid w:val="00070650"/>
    <w:rsid w:val="00070787"/>
    <w:rsid w:val="00070BA3"/>
    <w:rsid w:val="00070BDA"/>
    <w:rsid w:val="00070DA4"/>
    <w:rsid w:val="00070FD3"/>
    <w:rsid w:val="00071077"/>
    <w:rsid w:val="00071D9E"/>
    <w:rsid w:val="000720C9"/>
    <w:rsid w:val="0007280D"/>
    <w:rsid w:val="0007287E"/>
    <w:rsid w:val="00072B71"/>
    <w:rsid w:val="00072CA1"/>
    <w:rsid w:val="00072F60"/>
    <w:rsid w:val="000730EB"/>
    <w:rsid w:val="0007354B"/>
    <w:rsid w:val="00073567"/>
    <w:rsid w:val="00073ACC"/>
    <w:rsid w:val="00074AB5"/>
    <w:rsid w:val="00075063"/>
    <w:rsid w:val="000758B4"/>
    <w:rsid w:val="00075EE6"/>
    <w:rsid w:val="000769F4"/>
    <w:rsid w:val="00077496"/>
    <w:rsid w:val="00077886"/>
    <w:rsid w:val="00077BA7"/>
    <w:rsid w:val="00077F13"/>
    <w:rsid w:val="00077FA4"/>
    <w:rsid w:val="00080194"/>
    <w:rsid w:val="00080492"/>
    <w:rsid w:val="00080AAD"/>
    <w:rsid w:val="00080AF1"/>
    <w:rsid w:val="00080BF6"/>
    <w:rsid w:val="00081275"/>
    <w:rsid w:val="00081A30"/>
    <w:rsid w:val="00081F9E"/>
    <w:rsid w:val="000823E0"/>
    <w:rsid w:val="00082574"/>
    <w:rsid w:val="000827DB"/>
    <w:rsid w:val="00083AFA"/>
    <w:rsid w:val="000840EA"/>
    <w:rsid w:val="00084431"/>
    <w:rsid w:val="00084C24"/>
    <w:rsid w:val="00086321"/>
    <w:rsid w:val="000863CD"/>
    <w:rsid w:val="000869B7"/>
    <w:rsid w:val="00086FAE"/>
    <w:rsid w:val="000870F9"/>
    <w:rsid w:val="00087424"/>
    <w:rsid w:val="000874DD"/>
    <w:rsid w:val="00087D51"/>
    <w:rsid w:val="0008868E"/>
    <w:rsid w:val="0008D96A"/>
    <w:rsid w:val="0009002F"/>
    <w:rsid w:val="00090E0E"/>
    <w:rsid w:val="000910ED"/>
    <w:rsid w:val="0009129E"/>
    <w:rsid w:val="000920A6"/>
    <w:rsid w:val="00092124"/>
    <w:rsid w:val="00092304"/>
    <w:rsid w:val="00092C27"/>
    <w:rsid w:val="00092E26"/>
    <w:rsid w:val="000938D2"/>
    <w:rsid w:val="0009393A"/>
    <w:rsid w:val="000944EB"/>
    <w:rsid w:val="00094844"/>
    <w:rsid w:val="00094895"/>
    <w:rsid w:val="00094D2B"/>
    <w:rsid w:val="00094F89"/>
    <w:rsid w:val="0009506D"/>
    <w:rsid w:val="0009529C"/>
    <w:rsid w:val="0009532D"/>
    <w:rsid w:val="0009591D"/>
    <w:rsid w:val="00095EEE"/>
    <w:rsid w:val="0009649D"/>
    <w:rsid w:val="00096CAD"/>
    <w:rsid w:val="00096E16"/>
    <w:rsid w:val="000971ED"/>
    <w:rsid w:val="000974AC"/>
    <w:rsid w:val="0009762A"/>
    <w:rsid w:val="00097CEA"/>
    <w:rsid w:val="000A000A"/>
    <w:rsid w:val="000A0205"/>
    <w:rsid w:val="000A0D6B"/>
    <w:rsid w:val="000A0F63"/>
    <w:rsid w:val="000A0F80"/>
    <w:rsid w:val="000A147B"/>
    <w:rsid w:val="000A157C"/>
    <w:rsid w:val="000A193C"/>
    <w:rsid w:val="000A1C39"/>
    <w:rsid w:val="000A2A66"/>
    <w:rsid w:val="000A2BF9"/>
    <w:rsid w:val="000A334E"/>
    <w:rsid w:val="000A41CC"/>
    <w:rsid w:val="000A4260"/>
    <w:rsid w:val="000A4805"/>
    <w:rsid w:val="000A5CBD"/>
    <w:rsid w:val="000A5E08"/>
    <w:rsid w:val="000A62A6"/>
    <w:rsid w:val="000A62E3"/>
    <w:rsid w:val="000A63B6"/>
    <w:rsid w:val="000A7477"/>
    <w:rsid w:val="000A7C35"/>
    <w:rsid w:val="000A7F2C"/>
    <w:rsid w:val="000B0364"/>
    <w:rsid w:val="000B0ADF"/>
    <w:rsid w:val="000B0BAB"/>
    <w:rsid w:val="000B10CC"/>
    <w:rsid w:val="000B1F1F"/>
    <w:rsid w:val="000B1FC7"/>
    <w:rsid w:val="000B22DD"/>
    <w:rsid w:val="000B2B56"/>
    <w:rsid w:val="000B30E1"/>
    <w:rsid w:val="000B30F7"/>
    <w:rsid w:val="000B3643"/>
    <w:rsid w:val="000B3B83"/>
    <w:rsid w:val="000B3C6C"/>
    <w:rsid w:val="000B427F"/>
    <w:rsid w:val="000B455A"/>
    <w:rsid w:val="000B48E8"/>
    <w:rsid w:val="000B5009"/>
    <w:rsid w:val="000B5048"/>
    <w:rsid w:val="000B510F"/>
    <w:rsid w:val="000B5465"/>
    <w:rsid w:val="000B5710"/>
    <w:rsid w:val="000B5E1A"/>
    <w:rsid w:val="000B60DC"/>
    <w:rsid w:val="000B6261"/>
    <w:rsid w:val="000B6732"/>
    <w:rsid w:val="000B7710"/>
    <w:rsid w:val="000B7782"/>
    <w:rsid w:val="000C0438"/>
    <w:rsid w:val="000C05B4"/>
    <w:rsid w:val="000C0FFF"/>
    <w:rsid w:val="000C1339"/>
    <w:rsid w:val="000C14DE"/>
    <w:rsid w:val="000C16EA"/>
    <w:rsid w:val="000C1B13"/>
    <w:rsid w:val="000C21E1"/>
    <w:rsid w:val="000C2252"/>
    <w:rsid w:val="000C2588"/>
    <w:rsid w:val="000C2E2D"/>
    <w:rsid w:val="000C3133"/>
    <w:rsid w:val="000C3543"/>
    <w:rsid w:val="000C4D2B"/>
    <w:rsid w:val="000C5B43"/>
    <w:rsid w:val="000C5C02"/>
    <w:rsid w:val="000C641B"/>
    <w:rsid w:val="000C6708"/>
    <w:rsid w:val="000C6988"/>
    <w:rsid w:val="000C75ED"/>
    <w:rsid w:val="000D04AC"/>
    <w:rsid w:val="000D1062"/>
    <w:rsid w:val="000D13C9"/>
    <w:rsid w:val="000D17FE"/>
    <w:rsid w:val="000D1F59"/>
    <w:rsid w:val="000D2737"/>
    <w:rsid w:val="000D29C0"/>
    <w:rsid w:val="000D2A4E"/>
    <w:rsid w:val="000D2C95"/>
    <w:rsid w:val="000D34E4"/>
    <w:rsid w:val="000D3894"/>
    <w:rsid w:val="000D38C3"/>
    <w:rsid w:val="000D3A94"/>
    <w:rsid w:val="000D3BE5"/>
    <w:rsid w:val="000D3C0C"/>
    <w:rsid w:val="000D3DEF"/>
    <w:rsid w:val="000D458A"/>
    <w:rsid w:val="000D45EA"/>
    <w:rsid w:val="000D4BC8"/>
    <w:rsid w:val="000D4BDE"/>
    <w:rsid w:val="000D5564"/>
    <w:rsid w:val="000D5DB7"/>
    <w:rsid w:val="000D5FEA"/>
    <w:rsid w:val="000D6028"/>
    <w:rsid w:val="000D61DC"/>
    <w:rsid w:val="000D68E0"/>
    <w:rsid w:val="000D6A03"/>
    <w:rsid w:val="000D6C68"/>
    <w:rsid w:val="000D6F71"/>
    <w:rsid w:val="000D722A"/>
    <w:rsid w:val="000D72A6"/>
    <w:rsid w:val="000D7585"/>
    <w:rsid w:val="000D763B"/>
    <w:rsid w:val="000E0998"/>
    <w:rsid w:val="000E11D1"/>
    <w:rsid w:val="000E13D2"/>
    <w:rsid w:val="000E1537"/>
    <w:rsid w:val="000E19BB"/>
    <w:rsid w:val="000E1D7A"/>
    <w:rsid w:val="000E22D6"/>
    <w:rsid w:val="000E258E"/>
    <w:rsid w:val="000E286C"/>
    <w:rsid w:val="000E34C4"/>
    <w:rsid w:val="000E3510"/>
    <w:rsid w:val="000E3DCF"/>
    <w:rsid w:val="000E3FA4"/>
    <w:rsid w:val="000E42D3"/>
    <w:rsid w:val="000E4520"/>
    <w:rsid w:val="000E481E"/>
    <w:rsid w:val="000E5B12"/>
    <w:rsid w:val="000E5FF0"/>
    <w:rsid w:val="000E6335"/>
    <w:rsid w:val="000E65D3"/>
    <w:rsid w:val="000E6724"/>
    <w:rsid w:val="000E753B"/>
    <w:rsid w:val="000E7A52"/>
    <w:rsid w:val="000E7CAF"/>
    <w:rsid w:val="000E7F80"/>
    <w:rsid w:val="000F055B"/>
    <w:rsid w:val="000F0F92"/>
    <w:rsid w:val="000F165A"/>
    <w:rsid w:val="000F1A22"/>
    <w:rsid w:val="000F1BFD"/>
    <w:rsid w:val="000F2041"/>
    <w:rsid w:val="000F26CC"/>
    <w:rsid w:val="000F289D"/>
    <w:rsid w:val="000F3119"/>
    <w:rsid w:val="000F34C3"/>
    <w:rsid w:val="000F396C"/>
    <w:rsid w:val="000F4860"/>
    <w:rsid w:val="000F4963"/>
    <w:rsid w:val="000F5676"/>
    <w:rsid w:val="000F57C5"/>
    <w:rsid w:val="000F5960"/>
    <w:rsid w:val="000F5B70"/>
    <w:rsid w:val="000F5CE3"/>
    <w:rsid w:val="000F5E4C"/>
    <w:rsid w:val="000F6700"/>
    <w:rsid w:val="000F73B8"/>
    <w:rsid w:val="000F7D1A"/>
    <w:rsid w:val="00100433"/>
    <w:rsid w:val="001005A5"/>
    <w:rsid w:val="001008BE"/>
    <w:rsid w:val="0010090C"/>
    <w:rsid w:val="00100B72"/>
    <w:rsid w:val="00100DBE"/>
    <w:rsid w:val="00100EF4"/>
    <w:rsid w:val="00101510"/>
    <w:rsid w:val="0010185B"/>
    <w:rsid w:val="00102537"/>
    <w:rsid w:val="001028C4"/>
    <w:rsid w:val="001030CC"/>
    <w:rsid w:val="00103ADE"/>
    <w:rsid w:val="00103B30"/>
    <w:rsid w:val="00103B9E"/>
    <w:rsid w:val="00103D88"/>
    <w:rsid w:val="00103E97"/>
    <w:rsid w:val="001042F4"/>
    <w:rsid w:val="001044C3"/>
    <w:rsid w:val="0010452F"/>
    <w:rsid w:val="001049F0"/>
    <w:rsid w:val="00104CAA"/>
    <w:rsid w:val="00104D29"/>
    <w:rsid w:val="00105732"/>
    <w:rsid w:val="00105BB2"/>
    <w:rsid w:val="00106623"/>
    <w:rsid w:val="00106D4C"/>
    <w:rsid w:val="00106FA0"/>
    <w:rsid w:val="001071D7"/>
    <w:rsid w:val="00107470"/>
    <w:rsid w:val="001077E5"/>
    <w:rsid w:val="00107A62"/>
    <w:rsid w:val="00107D94"/>
    <w:rsid w:val="00110309"/>
    <w:rsid w:val="00110666"/>
    <w:rsid w:val="00110729"/>
    <w:rsid w:val="00111456"/>
    <w:rsid w:val="00111815"/>
    <w:rsid w:val="0011192D"/>
    <w:rsid w:val="00111B4C"/>
    <w:rsid w:val="00112993"/>
    <w:rsid w:val="0011306E"/>
    <w:rsid w:val="00113193"/>
    <w:rsid w:val="0011382F"/>
    <w:rsid w:val="00113B1E"/>
    <w:rsid w:val="00114040"/>
    <w:rsid w:val="00114347"/>
    <w:rsid w:val="001144F8"/>
    <w:rsid w:val="001149B0"/>
    <w:rsid w:val="00115308"/>
    <w:rsid w:val="0011536D"/>
    <w:rsid w:val="00115498"/>
    <w:rsid w:val="00115CB7"/>
    <w:rsid w:val="00116348"/>
    <w:rsid w:val="0011686B"/>
    <w:rsid w:val="00116C5C"/>
    <w:rsid w:val="0011704F"/>
    <w:rsid w:val="0011740F"/>
    <w:rsid w:val="00117A4B"/>
    <w:rsid w:val="00117B7D"/>
    <w:rsid w:val="0011EEEA"/>
    <w:rsid w:val="00120133"/>
    <w:rsid w:val="00120308"/>
    <w:rsid w:val="00120678"/>
    <w:rsid w:val="001207DC"/>
    <w:rsid w:val="00120B93"/>
    <w:rsid w:val="00120C9A"/>
    <w:rsid w:val="00120F02"/>
    <w:rsid w:val="001213F1"/>
    <w:rsid w:val="00121722"/>
    <w:rsid w:val="00121B62"/>
    <w:rsid w:val="0012240E"/>
    <w:rsid w:val="00122437"/>
    <w:rsid w:val="001226AF"/>
    <w:rsid w:val="00122B31"/>
    <w:rsid w:val="00122C70"/>
    <w:rsid w:val="00123237"/>
    <w:rsid w:val="001232FB"/>
    <w:rsid w:val="001234D2"/>
    <w:rsid w:val="001234DD"/>
    <w:rsid w:val="00123774"/>
    <w:rsid w:val="00123E74"/>
    <w:rsid w:val="00123F69"/>
    <w:rsid w:val="001242D0"/>
    <w:rsid w:val="00124A79"/>
    <w:rsid w:val="00125AC6"/>
    <w:rsid w:val="00125BFF"/>
    <w:rsid w:val="001260CD"/>
    <w:rsid w:val="001262BA"/>
    <w:rsid w:val="00126C0C"/>
    <w:rsid w:val="00126E5E"/>
    <w:rsid w:val="00127213"/>
    <w:rsid w:val="00127214"/>
    <w:rsid w:val="001277EE"/>
    <w:rsid w:val="001278F7"/>
    <w:rsid w:val="00127934"/>
    <w:rsid w:val="001279AA"/>
    <w:rsid w:val="00127B2A"/>
    <w:rsid w:val="00127D34"/>
    <w:rsid w:val="001302BA"/>
    <w:rsid w:val="0013139F"/>
    <w:rsid w:val="0013265B"/>
    <w:rsid w:val="00132938"/>
    <w:rsid w:val="00132A01"/>
    <w:rsid w:val="00132B77"/>
    <w:rsid w:val="00133B3F"/>
    <w:rsid w:val="00133C40"/>
    <w:rsid w:val="00134EE9"/>
    <w:rsid w:val="00134F1A"/>
    <w:rsid w:val="00134FD6"/>
    <w:rsid w:val="001355BB"/>
    <w:rsid w:val="0013565B"/>
    <w:rsid w:val="001358E2"/>
    <w:rsid w:val="001360C9"/>
    <w:rsid w:val="001364F1"/>
    <w:rsid w:val="00137211"/>
    <w:rsid w:val="00137343"/>
    <w:rsid w:val="00137906"/>
    <w:rsid w:val="00137DCB"/>
    <w:rsid w:val="001404E7"/>
    <w:rsid w:val="001409A3"/>
    <w:rsid w:val="00140C6E"/>
    <w:rsid w:val="00141275"/>
    <w:rsid w:val="001416B6"/>
    <w:rsid w:val="00141922"/>
    <w:rsid w:val="001419A8"/>
    <w:rsid w:val="00141DA5"/>
    <w:rsid w:val="001422B3"/>
    <w:rsid w:val="001423B9"/>
    <w:rsid w:val="00142488"/>
    <w:rsid w:val="00142637"/>
    <w:rsid w:val="00142D95"/>
    <w:rsid w:val="0014316E"/>
    <w:rsid w:val="00143435"/>
    <w:rsid w:val="00143DEA"/>
    <w:rsid w:val="00144626"/>
    <w:rsid w:val="001446C3"/>
    <w:rsid w:val="00145691"/>
    <w:rsid w:val="001456A8"/>
    <w:rsid w:val="00145B06"/>
    <w:rsid w:val="00146198"/>
    <w:rsid w:val="00146265"/>
    <w:rsid w:val="00147056"/>
    <w:rsid w:val="00147A73"/>
    <w:rsid w:val="00147CCB"/>
    <w:rsid w:val="00150B3B"/>
    <w:rsid w:val="00150D4D"/>
    <w:rsid w:val="0015157D"/>
    <w:rsid w:val="00151DBF"/>
    <w:rsid w:val="00151F2D"/>
    <w:rsid w:val="001520F6"/>
    <w:rsid w:val="00152121"/>
    <w:rsid w:val="0015214F"/>
    <w:rsid w:val="0015251A"/>
    <w:rsid w:val="0015347D"/>
    <w:rsid w:val="0015371B"/>
    <w:rsid w:val="001537B2"/>
    <w:rsid w:val="00153833"/>
    <w:rsid w:val="00153898"/>
    <w:rsid w:val="0015393F"/>
    <w:rsid w:val="00153CF2"/>
    <w:rsid w:val="001544DA"/>
    <w:rsid w:val="00154B38"/>
    <w:rsid w:val="00154B95"/>
    <w:rsid w:val="00155076"/>
    <w:rsid w:val="00155302"/>
    <w:rsid w:val="00155534"/>
    <w:rsid w:val="00155A3D"/>
    <w:rsid w:val="00155B5B"/>
    <w:rsid w:val="00155CAD"/>
    <w:rsid w:val="00155EA3"/>
    <w:rsid w:val="00156036"/>
    <w:rsid w:val="001568E7"/>
    <w:rsid w:val="00156C70"/>
    <w:rsid w:val="00156E18"/>
    <w:rsid w:val="00157374"/>
    <w:rsid w:val="00157623"/>
    <w:rsid w:val="00157EE9"/>
    <w:rsid w:val="00160293"/>
    <w:rsid w:val="00160772"/>
    <w:rsid w:val="00160835"/>
    <w:rsid w:val="001608B6"/>
    <w:rsid w:val="00160FA7"/>
    <w:rsid w:val="00161044"/>
    <w:rsid w:val="00161CC0"/>
    <w:rsid w:val="00161D40"/>
    <w:rsid w:val="00162000"/>
    <w:rsid w:val="0016263D"/>
    <w:rsid w:val="001629AC"/>
    <w:rsid w:val="001630C9"/>
    <w:rsid w:val="0016357C"/>
    <w:rsid w:val="0016405F"/>
    <w:rsid w:val="001643B2"/>
    <w:rsid w:val="00165603"/>
    <w:rsid w:val="0016597D"/>
    <w:rsid w:val="00165A06"/>
    <w:rsid w:val="00166402"/>
    <w:rsid w:val="0016685C"/>
    <w:rsid w:val="0016728C"/>
    <w:rsid w:val="001678AA"/>
    <w:rsid w:val="00170C5F"/>
    <w:rsid w:val="0017108E"/>
    <w:rsid w:val="0017127B"/>
    <w:rsid w:val="001719D8"/>
    <w:rsid w:val="00172265"/>
    <w:rsid w:val="0017259A"/>
    <w:rsid w:val="001734BB"/>
    <w:rsid w:val="00173B48"/>
    <w:rsid w:val="00173DF5"/>
    <w:rsid w:val="001754B9"/>
    <w:rsid w:val="001759ED"/>
    <w:rsid w:val="00176CE9"/>
    <w:rsid w:val="00177A54"/>
    <w:rsid w:val="00177AE2"/>
    <w:rsid w:val="00177EF0"/>
    <w:rsid w:val="00180337"/>
    <w:rsid w:val="0018055C"/>
    <w:rsid w:val="00181333"/>
    <w:rsid w:val="00181FA5"/>
    <w:rsid w:val="001820F1"/>
    <w:rsid w:val="0018239E"/>
    <w:rsid w:val="00182609"/>
    <w:rsid w:val="00182784"/>
    <w:rsid w:val="001828C6"/>
    <w:rsid w:val="00182A1A"/>
    <w:rsid w:val="00182A70"/>
    <w:rsid w:val="00183DC7"/>
    <w:rsid w:val="001843BB"/>
    <w:rsid w:val="00184E76"/>
    <w:rsid w:val="001850E0"/>
    <w:rsid w:val="001853CB"/>
    <w:rsid w:val="00185FF4"/>
    <w:rsid w:val="001865B2"/>
    <w:rsid w:val="00186682"/>
    <w:rsid w:val="0018684A"/>
    <w:rsid w:val="00186A31"/>
    <w:rsid w:val="00186D97"/>
    <w:rsid w:val="001870F9"/>
    <w:rsid w:val="001877AB"/>
    <w:rsid w:val="001877BC"/>
    <w:rsid w:val="0018799A"/>
    <w:rsid w:val="00187A87"/>
    <w:rsid w:val="00187C8E"/>
    <w:rsid w:val="00187E0A"/>
    <w:rsid w:val="00190D12"/>
    <w:rsid w:val="00191589"/>
    <w:rsid w:val="00192016"/>
    <w:rsid w:val="0019304B"/>
    <w:rsid w:val="0019305F"/>
    <w:rsid w:val="00193095"/>
    <w:rsid w:val="00193120"/>
    <w:rsid w:val="00193199"/>
    <w:rsid w:val="0019366F"/>
    <w:rsid w:val="001942B8"/>
    <w:rsid w:val="001947D2"/>
    <w:rsid w:val="00194A1A"/>
    <w:rsid w:val="0019524B"/>
    <w:rsid w:val="001960A2"/>
    <w:rsid w:val="0019638F"/>
    <w:rsid w:val="00196F14"/>
    <w:rsid w:val="00196F92"/>
    <w:rsid w:val="001978C8"/>
    <w:rsid w:val="001A00CA"/>
    <w:rsid w:val="001A08A4"/>
    <w:rsid w:val="001A0BBD"/>
    <w:rsid w:val="001A1FA1"/>
    <w:rsid w:val="001A1FF7"/>
    <w:rsid w:val="001A2110"/>
    <w:rsid w:val="001A21B8"/>
    <w:rsid w:val="001A2856"/>
    <w:rsid w:val="001A294F"/>
    <w:rsid w:val="001A2A0E"/>
    <w:rsid w:val="001A2D8F"/>
    <w:rsid w:val="001A2F32"/>
    <w:rsid w:val="001A3D05"/>
    <w:rsid w:val="001A3E83"/>
    <w:rsid w:val="001A3E92"/>
    <w:rsid w:val="001A3FD9"/>
    <w:rsid w:val="001A43A7"/>
    <w:rsid w:val="001A4718"/>
    <w:rsid w:val="001A4E56"/>
    <w:rsid w:val="001A64B9"/>
    <w:rsid w:val="001A6BEE"/>
    <w:rsid w:val="001A6C00"/>
    <w:rsid w:val="001A7016"/>
    <w:rsid w:val="001A7B4E"/>
    <w:rsid w:val="001B01C7"/>
    <w:rsid w:val="001B0617"/>
    <w:rsid w:val="001B07E2"/>
    <w:rsid w:val="001B1AA2"/>
    <w:rsid w:val="001B1AB6"/>
    <w:rsid w:val="001B1C86"/>
    <w:rsid w:val="001B209A"/>
    <w:rsid w:val="001B2E50"/>
    <w:rsid w:val="001B398E"/>
    <w:rsid w:val="001B3EA7"/>
    <w:rsid w:val="001B55B5"/>
    <w:rsid w:val="001B574F"/>
    <w:rsid w:val="001B5897"/>
    <w:rsid w:val="001B5BC1"/>
    <w:rsid w:val="001B62F1"/>
    <w:rsid w:val="001B636E"/>
    <w:rsid w:val="001B63ED"/>
    <w:rsid w:val="001B648C"/>
    <w:rsid w:val="001B6BC5"/>
    <w:rsid w:val="001B6FA3"/>
    <w:rsid w:val="001B6FE5"/>
    <w:rsid w:val="001B79A3"/>
    <w:rsid w:val="001BEBB5"/>
    <w:rsid w:val="001C00A2"/>
    <w:rsid w:val="001C0208"/>
    <w:rsid w:val="001C0B1A"/>
    <w:rsid w:val="001C293C"/>
    <w:rsid w:val="001C2F2D"/>
    <w:rsid w:val="001C3F8B"/>
    <w:rsid w:val="001C4728"/>
    <w:rsid w:val="001C4849"/>
    <w:rsid w:val="001C4926"/>
    <w:rsid w:val="001C5397"/>
    <w:rsid w:val="001C5508"/>
    <w:rsid w:val="001C598D"/>
    <w:rsid w:val="001C5A1A"/>
    <w:rsid w:val="001C6010"/>
    <w:rsid w:val="001C61DC"/>
    <w:rsid w:val="001C6A2C"/>
    <w:rsid w:val="001C7794"/>
    <w:rsid w:val="001C7967"/>
    <w:rsid w:val="001C7BAC"/>
    <w:rsid w:val="001CD170"/>
    <w:rsid w:val="001D00AE"/>
    <w:rsid w:val="001D0573"/>
    <w:rsid w:val="001D0AA5"/>
    <w:rsid w:val="001D0E4A"/>
    <w:rsid w:val="001D18CC"/>
    <w:rsid w:val="001D1C18"/>
    <w:rsid w:val="001D225F"/>
    <w:rsid w:val="001D28A6"/>
    <w:rsid w:val="001D2DE2"/>
    <w:rsid w:val="001D2ED5"/>
    <w:rsid w:val="001D2F6A"/>
    <w:rsid w:val="001D32D0"/>
    <w:rsid w:val="001D32FD"/>
    <w:rsid w:val="001D3486"/>
    <w:rsid w:val="001D349D"/>
    <w:rsid w:val="001D37F7"/>
    <w:rsid w:val="001D3840"/>
    <w:rsid w:val="001D3FF3"/>
    <w:rsid w:val="001D4377"/>
    <w:rsid w:val="001D4ACD"/>
    <w:rsid w:val="001D5E5C"/>
    <w:rsid w:val="001D66E2"/>
    <w:rsid w:val="001D6AB4"/>
    <w:rsid w:val="001D6C6B"/>
    <w:rsid w:val="001D6D68"/>
    <w:rsid w:val="001D6DBC"/>
    <w:rsid w:val="001D6F6E"/>
    <w:rsid w:val="001D7166"/>
    <w:rsid w:val="001D7923"/>
    <w:rsid w:val="001D7ECB"/>
    <w:rsid w:val="001D7F64"/>
    <w:rsid w:val="001E0BAA"/>
    <w:rsid w:val="001E0D9B"/>
    <w:rsid w:val="001E10F5"/>
    <w:rsid w:val="001E14D5"/>
    <w:rsid w:val="001E1AAD"/>
    <w:rsid w:val="001E1D20"/>
    <w:rsid w:val="001E1F25"/>
    <w:rsid w:val="001E22EC"/>
    <w:rsid w:val="001E29DC"/>
    <w:rsid w:val="001E2A6C"/>
    <w:rsid w:val="001E444B"/>
    <w:rsid w:val="001E45E5"/>
    <w:rsid w:val="001E4645"/>
    <w:rsid w:val="001E52AC"/>
    <w:rsid w:val="001E535C"/>
    <w:rsid w:val="001E5764"/>
    <w:rsid w:val="001E62B7"/>
    <w:rsid w:val="001E636F"/>
    <w:rsid w:val="001E6AA0"/>
    <w:rsid w:val="001E6BA7"/>
    <w:rsid w:val="001E7783"/>
    <w:rsid w:val="001E7ECD"/>
    <w:rsid w:val="001F0218"/>
    <w:rsid w:val="001F04D0"/>
    <w:rsid w:val="001F053A"/>
    <w:rsid w:val="001F0810"/>
    <w:rsid w:val="001F08C3"/>
    <w:rsid w:val="001F108F"/>
    <w:rsid w:val="001F185E"/>
    <w:rsid w:val="001F195B"/>
    <w:rsid w:val="001F1D34"/>
    <w:rsid w:val="001F1DD2"/>
    <w:rsid w:val="001F316F"/>
    <w:rsid w:val="001F3491"/>
    <w:rsid w:val="001F37BD"/>
    <w:rsid w:val="001F49D7"/>
    <w:rsid w:val="001F4C0F"/>
    <w:rsid w:val="001F4ED8"/>
    <w:rsid w:val="001F51F8"/>
    <w:rsid w:val="001F5C2E"/>
    <w:rsid w:val="001F5DB7"/>
    <w:rsid w:val="001F662A"/>
    <w:rsid w:val="001F6A80"/>
    <w:rsid w:val="001F6F12"/>
    <w:rsid w:val="00200094"/>
    <w:rsid w:val="002004C6"/>
    <w:rsid w:val="002006DD"/>
    <w:rsid w:val="002009A4"/>
    <w:rsid w:val="00200E2C"/>
    <w:rsid w:val="002013BE"/>
    <w:rsid w:val="002018D0"/>
    <w:rsid w:val="00201DD8"/>
    <w:rsid w:val="00202FE1"/>
    <w:rsid w:val="0020314A"/>
    <w:rsid w:val="00203958"/>
    <w:rsid w:val="00204274"/>
    <w:rsid w:val="00204418"/>
    <w:rsid w:val="00204ACC"/>
    <w:rsid w:val="00204E26"/>
    <w:rsid w:val="002056F4"/>
    <w:rsid w:val="00205CC4"/>
    <w:rsid w:val="002063D6"/>
    <w:rsid w:val="00206A6B"/>
    <w:rsid w:val="00206AB7"/>
    <w:rsid w:val="002070C8"/>
    <w:rsid w:val="002072F2"/>
    <w:rsid w:val="00207484"/>
    <w:rsid w:val="00207B43"/>
    <w:rsid w:val="00207CCF"/>
    <w:rsid w:val="0021009B"/>
    <w:rsid w:val="002100DF"/>
    <w:rsid w:val="0021011B"/>
    <w:rsid w:val="002104C5"/>
    <w:rsid w:val="002105B8"/>
    <w:rsid w:val="00210655"/>
    <w:rsid w:val="0021074A"/>
    <w:rsid w:val="00210EA4"/>
    <w:rsid w:val="002111F3"/>
    <w:rsid w:val="00211D3C"/>
    <w:rsid w:val="002120EA"/>
    <w:rsid w:val="0021222F"/>
    <w:rsid w:val="00212254"/>
    <w:rsid w:val="00212499"/>
    <w:rsid w:val="00212CEB"/>
    <w:rsid w:val="00213197"/>
    <w:rsid w:val="002139B1"/>
    <w:rsid w:val="00213F3C"/>
    <w:rsid w:val="00214061"/>
    <w:rsid w:val="00214191"/>
    <w:rsid w:val="002144B1"/>
    <w:rsid w:val="00214E7D"/>
    <w:rsid w:val="002160B6"/>
    <w:rsid w:val="00216569"/>
    <w:rsid w:val="00216902"/>
    <w:rsid w:val="00216B9F"/>
    <w:rsid w:val="00217157"/>
    <w:rsid w:val="00217952"/>
    <w:rsid w:val="00220135"/>
    <w:rsid w:val="002203F9"/>
    <w:rsid w:val="0022040B"/>
    <w:rsid w:val="00220803"/>
    <w:rsid w:val="00220E00"/>
    <w:rsid w:val="00220E16"/>
    <w:rsid w:val="00220ED0"/>
    <w:rsid w:val="002212C4"/>
    <w:rsid w:val="00221565"/>
    <w:rsid w:val="002216EB"/>
    <w:rsid w:val="002219B0"/>
    <w:rsid w:val="00222281"/>
    <w:rsid w:val="00222B1D"/>
    <w:rsid w:val="00222B72"/>
    <w:rsid w:val="002230E9"/>
    <w:rsid w:val="002232A4"/>
    <w:rsid w:val="0022367F"/>
    <w:rsid w:val="00223688"/>
    <w:rsid w:val="0022386C"/>
    <w:rsid w:val="00223CA7"/>
    <w:rsid w:val="002240AA"/>
    <w:rsid w:val="00224DB6"/>
    <w:rsid w:val="00224F5C"/>
    <w:rsid w:val="002253D4"/>
    <w:rsid w:val="0022543D"/>
    <w:rsid w:val="00225470"/>
    <w:rsid w:val="00225D3E"/>
    <w:rsid w:val="002261A0"/>
    <w:rsid w:val="002261D1"/>
    <w:rsid w:val="002265C5"/>
    <w:rsid w:val="00226E4B"/>
    <w:rsid w:val="00226EA0"/>
    <w:rsid w:val="0022758A"/>
    <w:rsid w:val="002275E9"/>
    <w:rsid w:val="00227B11"/>
    <w:rsid w:val="00227E8C"/>
    <w:rsid w:val="00230053"/>
    <w:rsid w:val="00230E7F"/>
    <w:rsid w:val="0023126C"/>
    <w:rsid w:val="00231336"/>
    <w:rsid w:val="0023160B"/>
    <w:rsid w:val="00231807"/>
    <w:rsid w:val="002328C1"/>
    <w:rsid w:val="0023316D"/>
    <w:rsid w:val="00233CAB"/>
    <w:rsid w:val="00233F65"/>
    <w:rsid w:val="0023403B"/>
    <w:rsid w:val="0023415B"/>
    <w:rsid w:val="00234226"/>
    <w:rsid w:val="002344F2"/>
    <w:rsid w:val="002348F0"/>
    <w:rsid w:val="00234DA9"/>
    <w:rsid w:val="00234E2D"/>
    <w:rsid w:val="00235158"/>
    <w:rsid w:val="002351B1"/>
    <w:rsid w:val="00236282"/>
    <w:rsid w:val="002369B1"/>
    <w:rsid w:val="00236CFA"/>
    <w:rsid w:val="002403BD"/>
    <w:rsid w:val="00240538"/>
    <w:rsid w:val="002407C3"/>
    <w:rsid w:val="00240BD6"/>
    <w:rsid w:val="00240D65"/>
    <w:rsid w:val="00240F6A"/>
    <w:rsid w:val="002413ED"/>
    <w:rsid w:val="00241C09"/>
    <w:rsid w:val="00242BB9"/>
    <w:rsid w:val="00243B34"/>
    <w:rsid w:val="00243CD3"/>
    <w:rsid w:val="00244384"/>
    <w:rsid w:val="002443AB"/>
    <w:rsid w:val="00244A41"/>
    <w:rsid w:val="00245003"/>
    <w:rsid w:val="002459A3"/>
    <w:rsid w:val="00245A4D"/>
    <w:rsid w:val="00245BBF"/>
    <w:rsid w:val="002467B2"/>
    <w:rsid w:val="002500F2"/>
    <w:rsid w:val="00251547"/>
    <w:rsid w:val="00251887"/>
    <w:rsid w:val="002518D9"/>
    <w:rsid w:val="002519A7"/>
    <w:rsid w:val="00251A51"/>
    <w:rsid w:val="00251BEC"/>
    <w:rsid w:val="00251D87"/>
    <w:rsid w:val="00251EF3"/>
    <w:rsid w:val="00252063"/>
    <w:rsid w:val="002522C1"/>
    <w:rsid w:val="0025270C"/>
    <w:rsid w:val="00253152"/>
    <w:rsid w:val="00253186"/>
    <w:rsid w:val="002533FC"/>
    <w:rsid w:val="00253EE3"/>
    <w:rsid w:val="00254976"/>
    <w:rsid w:val="00254CC6"/>
    <w:rsid w:val="00254D3F"/>
    <w:rsid w:val="0025594D"/>
    <w:rsid w:val="00255FB1"/>
    <w:rsid w:val="002564E4"/>
    <w:rsid w:val="002565CD"/>
    <w:rsid w:val="002567D7"/>
    <w:rsid w:val="00256D54"/>
    <w:rsid w:val="0025747D"/>
    <w:rsid w:val="00257550"/>
    <w:rsid w:val="00257654"/>
    <w:rsid w:val="0025797A"/>
    <w:rsid w:val="00260495"/>
    <w:rsid w:val="00260550"/>
    <w:rsid w:val="002605A6"/>
    <w:rsid w:val="00261391"/>
    <w:rsid w:val="0026147E"/>
    <w:rsid w:val="00261554"/>
    <w:rsid w:val="0026186D"/>
    <w:rsid w:val="002618FE"/>
    <w:rsid w:val="00261C77"/>
    <w:rsid w:val="00262372"/>
    <w:rsid w:val="0026239F"/>
    <w:rsid w:val="00262943"/>
    <w:rsid w:val="00262C1D"/>
    <w:rsid w:val="002631D6"/>
    <w:rsid w:val="0026320B"/>
    <w:rsid w:val="0026333C"/>
    <w:rsid w:val="002634F1"/>
    <w:rsid w:val="002635BC"/>
    <w:rsid w:val="0026461E"/>
    <w:rsid w:val="00264E08"/>
    <w:rsid w:val="002651D4"/>
    <w:rsid w:val="00265331"/>
    <w:rsid w:val="00265746"/>
    <w:rsid w:val="00265936"/>
    <w:rsid w:val="00265CAB"/>
    <w:rsid w:val="00266513"/>
    <w:rsid w:val="00266992"/>
    <w:rsid w:val="00267AFE"/>
    <w:rsid w:val="00270273"/>
    <w:rsid w:val="0027041D"/>
    <w:rsid w:val="002713B1"/>
    <w:rsid w:val="00271653"/>
    <w:rsid w:val="00271BE9"/>
    <w:rsid w:val="002736CC"/>
    <w:rsid w:val="00273D6F"/>
    <w:rsid w:val="002742D1"/>
    <w:rsid w:val="00274A11"/>
    <w:rsid w:val="00274B63"/>
    <w:rsid w:val="00275137"/>
    <w:rsid w:val="00275351"/>
    <w:rsid w:val="002756CF"/>
    <w:rsid w:val="0027586D"/>
    <w:rsid w:val="00276D08"/>
    <w:rsid w:val="002770D2"/>
    <w:rsid w:val="00280880"/>
    <w:rsid w:val="00280D7A"/>
    <w:rsid w:val="00281001"/>
    <w:rsid w:val="0028260A"/>
    <w:rsid w:val="00282908"/>
    <w:rsid w:val="002833E4"/>
    <w:rsid w:val="002839DE"/>
    <w:rsid w:val="002846FB"/>
    <w:rsid w:val="0028486D"/>
    <w:rsid w:val="002849F5"/>
    <w:rsid w:val="0028542D"/>
    <w:rsid w:val="002857A3"/>
    <w:rsid w:val="002858E7"/>
    <w:rsid w:val="00285C0D"/>
    <w:rsid w:val="00285D23"/>
    <w:rsid w:val="00285FD7"/>
    <w:rsid w:val="0028618E"/>
    <w:rsid w:val="00286C69"/>
    <w:rsid w:val="002870CB"/>
    <w:rsid w:val="002873CF"/>
    <w:rsid w:val="002875BF"/>
    <w:rsid w:val="00287E85"/>
    <w:rsid w:val="002903E1"/>
    <w:rsid w:val="00290FF9"/>
    <w:rsid w:val="00291441"/>
    <w:rsid w:val="0029171E"/>
    <w:rsid w:val="0029201A"/>
    <w:rsid w:val="002920DE"/>
    <w:rsid w:val="0029224A"/>
    <w:rsid w:val="002927CE"/>
    <w:rsid w:val="0029314A"/>
    <w:rsid w:val="0029330F"/>
    <w:rsid w:val="00293692"/>
    <w:rsid w:val="00294116"/>
    <w:rsid w:val="00294A0F"/>
    <w:rsid w:val="002954F2"/>
    <w:rsid w:val="0029619C"/>
    <w:rsid w:val="00296A36"/>
    <w:rsid w:val="002975A6"/>
    <w:rsid w:val="002975E6"/>
    <w:rsid w:val="002978CE"/>
    <w:rsid w:val="00297A17"/>
    <w:rsid w:val="00297B99"/>
    <w:rsid w:val="00297EF2"/>
    <w:rsid w:val="002A0969"/>
    <w:rsid w:val="002A09FE"/>
    <w:rsid w:val="002A0C66"/>
    <w:rsid w:val="002A0D2B"/>
    <w:rsid w:val="002A1054"/>
    <w:rsid w:val="002A154C"/>
    <w:rsid w:val="002A2B24"/>
    <w:rsid w:val="002A2BDD"/>
    <w:rsid w:val="002A2BE6"/>
    <w:rsid w:val="002A3496"/>
    <w:rsid w:val="002A3874"/>
    <w:rsid w:val="002A3A1E"/>
    <w:rsid w:val="002A3A42"/>
    <w:rsid w:val="002A3FD7"/>
    <w:rsid w:val="002A495F"/>
    <w:rsid w:val="002A4CE9"/>
    <w:rsid w:val="002A5A15"/>
    <w:rsid w:val="002A607D"/>
    <w:rsid w:val="002A70AF"/>
    <w:rsid w:val="002A7333"/>
    <w:rsid w:val="002A7732"/>
    <w:rsid w:val="002A796B"/>
    <w:rsid w:val="002B01A5"/>
    <w:rsid w:val="002B087F"/>
    <w:rsid w:val="002B0AF4"/>
    <w:rsid w:val="002B127D"/>
    <w:rsid w:val="002B1306"/>
    <w:rsid w:val="002B14C7"/>
    <w:rsid w:val="002B184D"/>
    <w:rsid w:val="002B3001"/>
    <w:rsid w:val="002B3716"/>
    <w:rsid w:val="002B4263"/>
    <w:rsid w:val="002B4637"/>
    <w:rsid w:val="002B468C"/>
    <w:rsid w:val="002B4B53"/>
    <w:rsid w:val="002B4BF0"/>
    <w:rsid w:val="002B5B85"/>
    <w:rsid w:val="002B6E31"/>
    <w:rsid w:val="002B71B9"/>
    <w:rsid w:val="002B72C6"/>
    <w:rsid w:val="002B76F9"/>
    <w:rsid w:val="002B77F4"/>
    <w:rsid w:val="002C06A6"/>
    <w:rsid w:val="002C0C3E"/>
    <w:rsid w:val="002C0DE7"/>
    <w:rsid w:val="002C129E"/>
    <w:rsid w:val="002C1575"/>
    <w:rsid w:val="002C276A"/>
    <w:rsid w:val="002C2C47"/>
    <w:rsid w:val="002C2F91"/>
    <w:rsid w:val="002C311F"/>
    <w:rsid w:val="002C375F"/>
    <w:rsid w:val="002C391F"/>
    <w:rsid w:val="002C4BE4"/>
    <w:rsid w:val="002C4BE5"/>
    <w:rsid w:val="002C6414"/>
    <w:rsid w:val="002C7931"/>
    <w:rsid w:val="002C7B55"/>
    <w:rsid w:val="002D052D"/>
    <w:rsid w:val="002D172E"/>
    <w:rsid w:val="002D24BF"/>
    <w:rsid w:val="002D2595"/>
    <w:rsid w:val="002D287A"/>
    <w:rsid w:val="002D28E8"/>
    <w:rsid w:val="002D33F2"/>
    <w:rsid w:val="002D34DC"/>
    <w:rsid w:val="002D375A"/>
    <w:rsid w:val="002D37A2"/>
    <w:rsid w:val="002D4435"/>
    <w:rsid w:val="002D47AA"/>
    <w:rsid w:val="002D539C"/>
    <w:rsid w:val="002D57DF"/>
    <w:rsid w:val="002D5994"/>
    <w:rsid w:val="002D5B28"/>
    <w:rsid w:val="002D5D50"/>
    <w:rsid w:val="002D61ED"/>
    <w:rsid w:val="002D6595"/>
    <w:rsid w:val="002D6C05"/>
    <w:rsid w:val="002D6E62"/>
    <w:rsid w:val="002D77EA"/>
    <w:rsid w:val="002D7ABD"/>
    <w:rsid w:val="002E0924"/>
    <w:rsid w:val="002E094C"/>
    <w:rsid w:val="002E1144"/>
    <w:rsid w:val="002E11DC"/>
    <w:rsid w:val="002E12F0"/>
    <w:rsid w:val="002E163D"/>
    <w:rsid w:val="002E170C"/>
    <w:rsid w:val="002E1848"/>
    <w:rsid w:val="002E2533"/>
    <w:rsid w:val="002E2C72"/>
    <w:rsid w:val="002E3F99"/>
    <w:rsid w:val="002E4137"/>
    <w:rsid w:val="002E41AF"/>
    <w:rsid w:val="002E444A"/>
    <w:rsid w:val="002E4A80"/>
    <w:rsid w:val="002E4ADF"/>
    <w:rsid w:val="002E4C83"/>
    <w:rsid w:val="002E4C87"/>
    <w:rsid w:val="002E5114"/>
    <w:rsid w:val="002E5478"/>
    <w:rsid w:val="002E55FC"/>
    <w:rsid w:val="002E590D"/>
    <w:rsid w:val="002E59BB"/>
    <w:rsid w:val="002E6556"/>
    <w:rsid w:val="002E74F4"/>
    <w:rsid w:val="002E7B3F"/>
    <w:rsid w:val="002F039F"/>
    <w:rsid w:val="002F0402"/>
    <w:rsid w:val="002F04D5"/>
    <w:rsid w:val="002F07DF"/>
    <w:rsid w:val="002F0EC3"/>
    <w:rsid w:val="002F14B0"/>
    <w:rsid w:val="002F1DAE"/>
    <w:rsid w:val="002F1E43"/>
    <w:rsid w:val="002F2143"/>
    <w:rsid w:val="002F234E"/>
    <w:rsid w:val="002F294B"/>
    <w:rsid w:val="002F39AE"/>
    <w:rsid w:val="002F3E83"/>
    <w:rsid w:val="002F40F2"/>
    <w:rsid w:val="002F4B47"/>
    <w:rsid w:val="002F4D71"/>
    <w:rsid w:val="002F5156"/>
    <w:rsid w:val="002F51AE"/>
    <w:rsid w:val="002F5429"/>
    <w:rsid w:val="002F55A0"/>
    <w:rsid w:val="002F5CB2"/>
    <w:rsid w:val="002F60B4"/>
    <w:rsid w:val="002F62C6"/>
    <w:rsid w:val="002F69EB"/>
    <w:rsid w:val="002F6B6A"/>
    <w:rsid w:val="002F6F77"/>
    <w:rsid w:val="002F71A6"/>
    <w:rsid w:val="002F7378"/>
    <w:rsid w:val="002F772E"/>
    <w:rsid w:val="002F7796"/>
    <w:rsid w:val="003000EA"/>
    <w:rsid w:val="003004C9"/>
    <w:rsid w:val="00300555"/>
    <w:rsid w:val="00300D87"/>
    <w:rsid w:val="003014E9"/>
    <w:rsid w:val="00301BA1"/>
    <w:rsid w:val="00301C8D"/>
    <w:rsid w:val="00301FDC"/>
    <w:rsid w:val="0030319F"/>
    <w:rsid w:val="003032A6"/>
    <w:rsid w:val="00303E0B"/>
    <w:rsid w:val="0030430B"/>
    <w:rsid w:val="00304B04"/>
    <w:rsid w:val="00305909"/>
    <w:rsid w:val="003062D1"/>
    <w:rsid w:val="00306B40"/>
    <w:rsid w:val="00306B93"/>
    <w:rsid w:val="00306CAF"/>
    <w:rsid w:val="003111FB"/>
    <w:rsid w:val="00311EC3"/>
    <w:rsid w:val="00312494"/>
    <w:rsid w:val="003126CC"/>
    <w:rsid w:val="00313667"/>
    <w:rsid w:val="00313994"/>
    <w:rsid w:val="0031498A"/>
    <w:rsid w:val="003151B3"/>
    <w:rsid w:val="0031560E"/>
    <w:rsid w:val="00315AA9"/>
    <w:rsid w:val="003164A7"/>
    <w:rsid w:val="0031665C"/>
    <w:rsid w:val="00316F3F"/>
    <w:rsid w:val="00317094"/>
    <w:rsid w:val="003178D6"/>
    <w:rsid w:val="00317A3F"/>
    <w:rsid w:val="00317FB2"/>
    <w:rsid w:val="00320CB3"/>
    <w:rsid w:val="00321A09"/>
    <w:rsid w:val="00321D11"/>
    <w:rsid w:val="00321E42"/>
    <w:rsid w:val="003222C9"/>
    <w:rsid w:val="003226FC"/>
    <w:rsid w:val="00322C05"/>
    <w:rsid w:val="00322D2A"/>
    <w:rsid w:val="00322D8E"/>
    <w:rsid w:val="00322E6C"/>
    <w:rsid w:val="00324247"/>
    <w:rsid w:val="003244AF"/>
    <w:rsid w:val="003246F2"/>
    <w:rsid w:val="0032507F"/>
    <w:rsid w:val="0032527B"/>
    <w:rsid w:val="003253AA"/>
    <w:rsid w:val="0032582E"/>
    <w:rsid w:val="0032623B"/>
    <w:rsid w:val="0032662B"/>
    <w:rsid w:val="00326993"/>
    <w:rsid w:val="003275A3"/>
    <w:rsid w:val="00327745"/>
    <w:rsid w:val="00330018"/>
    <w:rsid w:val="00330392"/>
    <w:rsid w:val="003308CC"/>
    <w:rsid w:val="00330C8A"/>
    <w:rsid w:val="00330E5C"/>
    <w:rsid w:val="00330F5A"/>
    <w:rsid w:val="00331109"/>
    <w:rsid w:val="0033161C"/>
    <w:rsid w:val="00331B4D"/>
    <w:rsid w:val="00332335"/>
    <w:rsid w:val="0033285B"/>
    <w:rsid w:val="003328DE"/>
    <w:rsid w:val="00332941"/>
    <w:rsid w:val="00332B72"/>
    <w:rsid w:val="00332EFF"/>
    <w:rsid w:val="00333E04"/>
    <w:rsid w:val="00333FA7"/>
    <w:rsid w:val="00334275"/>
    <w:rsid w:val="003343D4"/>
    <w:rsid w:val="00334DF5"/>
    <w:rsid w:val="00335330"/>
    <w:rsid w:val="00335789"/>
    <w:rsid w:val="00335AEC"/>
    <w:rsid w:val="00336275"/>
    <w:rsid w:val="0033673C"/>
    <w:rsid w:val="00337026"/>
    <w:rsid w:val="003378C6"/>
    <w:rsid w:val="003378DB"/>
    <w:rsid w:val="00337F3D"/>
    <w:rsid w:val="003406AA"/>
    <w:rsid w:val="003413EE"/>
    <w:rsid w:val="00341613"/>
    <w:rsid w:val="00341D4C"/>
    <w:rsid w:val="00341DF7"/>
    <w:rsid w:val="00342E2B"/>
    <w:rsid w:val="0034340A"/>
    <w:rsid w:val="00343AE3"/>
    <w:rsid w:val="00343DE6"/>
    <w:rsid w:val="00343FA6"/>
    <w:rsid w:val="00344440"/>
    <w:rsid w:val="00344A20"/>
    <w:rsid w:val="00344B09"/>
    <w:rsid w:val="00344B78"/>
    <w:rsid w:val="00345262"/>
    <w:rsid w:val="00345859"/>
    <w:rsid w:val="00345F1F"/>
    <w:rsid w:val="00345F71"/>
    <w:rsid w:val="00345FDC"/>
    <w:rsid w:val="0034616B"/>
    <w:rsid w:val="0034701B"/>
    <w:rsid w:val="0034703A"/>
    <w:rsid w:val="00347146"/>
    <w:rsid w:val="00347FFE"/>
    <w:rsid w:val="003503F5"/>
    <w:rsid w:val="003505CC"/>
    <w:rsid w:val="003507CE"/>
    <w:rsid w:val="00350850"/>
    <w:rsid w:val="00350D26"/>
    <w:rsid w:val="0035185C"/>
    <w:rsid w:val="00351AF7"/>
    <w:rsid w:val="00352359"/>
    <w:rsid w:val="0035249B"/>
    <w:rsid w:val="00352A92"/>
    <w:rsid w:val="00352E1A"/>
    <w:rsid w:val="00352FC3"/>
    <w:rsid w:val="003536C0"/>
    <w:rsid w:val="00353703"/>
    <w:rsid w:val="0035383D"/>
    <w:rsid w:val="00353A03"/>
    <w:rsid w:val="00353A42"/>
    <w:rsid w:val="00353F8F"/>
    <w:rsid w:val="00354C6B"/>
    <w:rsid w:val="00354CAC"/>
    <w:rsid w:val="00354CE0"/>
    <w:rsid w:val="0035502E"/>
    <w:rsid w:val="00355573"/>
    <w:rsid w:val="00355C6B"/>
    <w:rsid w:val="00355D46"/>
    <w:rsid w:val="00356571"/>
    <w:rsid w:val="0035675E"/>
    <w:rsid w:val="00356A1C"/>
    <w:rsid w:val="00356FD9"/>
    <w:rsid w:val="00357F25"/>
    <w:rsid w:val="00360566"/>
    <w:rsid w:val="003608D1"/>
    <w:rsid w:val="00360A45"/>
    <w:rsid w:val="003612B4"/>
    <w:rsid w:val="003616EA"/>
    <w:rsid w:val="00361BB7"/>
    <w:rsid w:val="003622E5"/>
    <w:rsid w:val="00362B03"/>
    <w:rsid w:val="00363364"/>
    <w:rsid w:val="00363792"/>
    <w:rsid w:val="00363866"/>
    <w:rsid w:val="00363B3C"/>
    <w:rsid w:val="00363BE6"/>
    <w:rsid w:val="00364E34"/>
    <w:rsid w:val="00365134"/>
    <w:rsid w:val="00365181"/>
    <w:rsid w:val="00365A68"/>
    <w:rsid w:val="00366084"/>
    <w:rsid w:val="003664B3"/>
    <w:rsid w:val="00366F47"/>
    <w:rsid w:val="003673C1"/>
    <w:rsid w:val="00367842"/>
    <w:rsid w:val="00367A43"/>
    <w:rsid w:val="00367D18"/>
    <w:rsid w:val="003700EB"/>
    <w:rsid w:val="00370276"/>
    <w:rsid w:val="003708C8"/>
    <w:rsid w:val="003709CF"/>
    <w:rsid w:val="00370F14"/>
    <w:rsid w:val="00370FF5"/>
    <w:rsid w:val="003719CE"/>
    <w:rsid w:val="00371FD8"/>
    <w:rsid w:val="0037210B"/>
    <w:rsid w:val="00372321"/>
    <w:rsid w:val="003738BA"/>
    <w:rsid w:val="003738D1"/>
    <w:rsid w:val="00373A7A"/>
    <w:rsid w:val="00373C73"/>
    <w:rsid w:val="00373E83"/>
    <w:rsid w:val="0037441F"/>
    <w:rsid w:val="003747ED"/>
    <w:rsid w:val="00374CD3"/>
    <w:rsid w:val="00374F8A"/>
    <w:rsid w:val="00375115"/>
    <w:rsid w:val="003752FE"/>
    <w:rsid w:val="00375929"/>
    <w:rsid w:val="00375AE3"/>
    <w:rsid w:val="00376641"/>
    <w:rsid w:val="00376A77"/>
    <w:rsid w:val="00376B8E"/>
    <w:rsid w:val="00376D81"/>
    <w:rsid w:val="00376F84"/>
    <w:rsid w:val="003776A0"/>
    <w:rsid w:val="00377A9F"/>
    <w:rsid w:val="00377F1E"/>
    <w:rsid w:val="00380005"/>
    <w:rsid w:val="003801A9"/>
    <w:rsid w:val="0038025E"/>
    <w:rsid w:val="00380297"/>
    <w:rsid w:val="00380424"/>
    <w:rsid w:val="003808FE"/>
    <w:rsid w:val="00380A0F"/>
    <w:rsid w:val="00380B59"/>
    <w:rsid w:val="003810B8"/>
    <w:rsid w:val="0038136A"/>
    <w:rsid w:val="003814FE"/>
    <w:rsid w:val="003815A7"/>
    <w:rsid w:val="003817DF"/>
    <w:rsid w:val="003818AF"/>
    <w:rsid w:val="0038264A"/>
    <w:rsid w:val="00382F89"/>
    <w:rsid w:val="00383B2C"/>
    <w:rsid w:val="00383CB0"/>
    <w:rsid w:val="00383DEA"/>
    <w:rsid w:val="00384B57"/>
    <w:rsid w:val="00385A40"/>
    <w:rsid w:val="00385ABA"/>
    <w:rsid w:val="00386912"/>
    <w:rsid w:val="00386B5F"/>
    <w:rsid w:val="003872DF"/>
    <w:rsid w:val="00387A38"/>
    <w:rsid w:val="00387DE6"/>
    <w:rsid w:val="00390B47"/>
    <w:rsid w:val="00390D2A"/>
    <w:rsid w:val="003915C2"/>
    <w:rsid w:val="003916CD"/>
    <w:rsid w:val="003916DB"/>
    <w:rsid w:val="003918E7"/>
    <w:rsid w:val="00391DC6"/>
    <w:rsid w:val="0039207A"/>
    <w:rsid w:val="003920E6"/>
    <w:rsid w:val="00392B51"/>
    <w:rsid w:val="00392D49"/>
    <w:rsid w:val="00392EB9"/>
    <w:rsid w:val="003931C6"/>
    <w:rsid w:val="0039352C"/>
    <w:rsid w:val="00393560"/>
    <w:rsid w:val="00393BE0"/>
    <w:rsid w:val="003950E0"/>
    <w:rsid w:val="00395168"/>
    <w:rsid w:val="003953AA"/>
    <w:rsid w:val="003958DD"/>
    <w:rsid w:val="003959CD"/>
    <w:rsid w:val="00396D0D"/>
    <w:rsid w:val="00397617"/>
    <w:rsid w:val="00397F7F"/>
    <w:rsid w:val="003A057C"/>
    <w:rsid w:val="003A1013"/>
    <w:rsid w:val="003A10FA"/>
    <w:rsid w:val="003A1392"/>
    <w:rsid w:val="003A1744"/>
    <w:rsid w:val="003A2BD7"/>
    <w:rsid w:val="003A3084"/>
    <w:rsid w:val="003A3954"/>
    <w:rsid w:val="003A4B74"/>
    <w:rsid w:val="003A50AD"/>
    <w:rsid w:val="003A529B"/>
    <w:rsid w:val="003A5339"/>
    <w:rsid w:val="003A5390"/>
    <w:rsid w:val="003A5701"/>
    <w:rsid w:val="003A65AA"/>
    <w:rsid w:val="003A6689"/>
    <w:rsid w:val="003A66E0"/>
    <w:rsid w:val="003A74A3"/>
    <w:rsid w:val="003A7D99"/>
    <w:rsid w:val="003A7DBC"/>
    <w:rsid w:val="003A7EB6"/>
    <w:rsid w:val="003B0585"/>
    <w:rsid w:val="003B0690"/>
    <w:rsid w:val="003B0788"/>
    <w:rsid w:val="003B1845"/>
    <w:rsid w:val="003B1CE4"/>
    <w:rsid w:val="003B2528"/>
    <w:rsid w:val="003B25EE"/>
    <w:rsid w:val="003B26ED"/>
    <w:rsid w:val="003B270C"/>
    <w:rsid w:val="003B356D"/>
    <w:rsid w:val="003B380C"/>
    <w:rsid w:val="003B3EC0"/>
    <w:rsid w:val="003B492F"/>
    <w:rsid w:val="003B4A7B"/>
    <w:rsid w:val="003B4C4E"/>
    <w:rsid w:val="003B4D11"/>
    <w:rsid w:val="003B4E4E"/>
    <w:rsid w:val="003B5629"/>
    <w:rsid w:val="003B565C"/>
    <w:rsid w:val="003B5805"/>
    <w:rsid w:val="003B5926"/>
    <w:rsid w:val="003B5A98"/>
    <w:rsid w:val="003B5D76"/>
    <w:rsid w:val="003B63AC"/>
    <w:rsid w:val="003B6642"/>
    <w:rsid w:val="003B669E"/>
    <w:rsid w:val="003B695D"/>
    <w:rsid w:val="003B798C"/>
    <w:rsid w:val="003B7C76"/>
    <w:rsid w:val="003C01A7"/>
    <w:rsid w:val="003C01B3"/>
    <w:rsid w:val="003C0428"/>
    <w:rsid w:val="003C04DA"/>
    <w:rsid w:val="003C08C2"/>
    <w:rsid w:val="003C08FC"/>
    <w:rsid w:val="003C0BAC"/>
    <w:rsid w:val="003C1547"/>
    <w:rsid w:val="003C16E9"/>
    <w:rsid w:val="003C1E9F"/>
    <w:rsid w:val="003C22A3"/>
    <w:rsid w:val="003C2C75"/>
    <w:rsid w:val="003C2DA6"/>
    <w:rsid w:val="003C32A3"/>
    <w:rsid w:val="003C374A"/>
    <w:rsid w:val="003C39CC"/>
    <w:rsid w:val="003C3D42"/>
    <w:rsid w:val="003C3F8E"/>
    <w:rsid w:val="003C51E2"/>
    <w:rsid w:val="003C52FD"/>
    <w:rsid w:val="003C57FC"/>
    <w:rsid w:val="003C5FD8"/>
    <w:rsid w:val="003C6423"/>
    <w:rsid w:val="003C65E9"/>
    <w:rsid w:val="003C79CF"/>
    <w:rsid w:val="003D05BA"/>
    <w:rsid w:val="003D0B42"/>
    <w:rsid w:val="003D0DCB"/>
    <w:rsid w:val="003D0EA3"/>
    <w:rsid w:val="003D10B1"/>
    <w:rsid w:val="003D1233"/>
    <w:rsid w:val="003D13D1"/>
    <w:rsid w:val="003D14D0"/>
    <w:rsid w:val="003D14E2"/>
    <w:rsid w:val="003D1F75"/>
    <w:rsid w:val="003D247A"/>
    <w:rsid w:val="003D2751"/>
    <w:rsid w:val="003D351B"/>
    <w:rsid w:val="003D3CDE"/>
    <w:rsid w:val="003D3D75"/>
    <w:rsid w:val="003D4028"/>
    <w:rsid w:val="003D48A7"/>
    <w:rsid w:val="003D5CF7"/>
    <w:rsid w:val="003D626F"/>
    <w:rsid w:val="003D75E0"/>
    <w:rsid w:val="003D7892"/>
    <w:rsid w:val="003D7958"/>
    <w:rsid w:val="003D7C2C"/>
    <w:rsid w:val="003D7CD4"/>
    <w:rsid w:val="003E00AC"/>
    <w:rsid w:val="003E05D1"/>
    <w:rsid w:val="003E0915"/>
    <w:rsid w:val="003E092E"/>
    <w:rsid w:val="003E0B12"/>
    <w:rsid w:val="003E0BD4"/>
    <w:rsid w:val="003E1625"/>
    <w:rsid w:val="003E17A7"/>
    <w:rsid w:val="003E205F"/>
    <w:rsid w:val="003E27D6"/>
    <w:rsid w:val="003E2DC0"/>
    <w:rsid w:val="003E3025"/>
    <w:rsid w:val="003E38BC"/>
    <w:rsid w:val="003E3FAA"/>
    <w:rsid w:val="003E4728"/>
    <w:rsid w:val="003E4F34"/>
    <w:rsid w:val="003E61DE"/>
    <w:rsid w:val="003E6F29"/>
    <w:rsid w:val="003E70EC"/>
    <w:rsid w:val="003E7456"/>
    <w:rsid w:val="003E755E"/>
    <w:rsid w:val="003E7931"/>
    <w:rsid w:val="003E7968"/>
    <w:rsid w:val="003E7BF3"/>
    <w:rsid w:val="003E7C55"/>
    <w:rsid w:val="003E7CED"/>
    <w:rsid w:val="003F0542"/>
    <w:rsid w:val="003F0603"/>
    <w:rsid w:val="003F0D47"/>
    <w:rsid w:val="003F0F7A"/>
    <w:rsid w:val="003F15C9"/>
    <w:rsid w:val="003F19DA"/>
    <w:rsid w:val="003F1E0B"/>
    <w:rsid w:val="003F2110"/>
    <w:rsid w:val="003F22F9"/>
    <w:rsid w:val="003F23CF"/>
    <w:rsid w:val="003F249F"/>
    <w:rsid w:val="003F26F0"/>
    <w:rsid w:val="003F2B29"/>
    <w:rsid w:val="003F2EFC"/>
    <w:rsid w:val="003F2F68"/>
    <w:rsid w:val="003F383A"/>
    <w:rsid w:val="003F394A"/>
    <w:rsid w:val="003F3DD2"/>
    <w:rsid w:val="003F3E6D"/>
    <w:rsid w:val="003F4156"/>
    <w:rsid w:val="003F4624"/>
    <w:rsid w:val="003F4840"/>
    <w:rsid w:val="003F4EEA"/>
    <w:rsid w:val="003F5707"/>
    <w:rsid w:val="003F5AD4"/>
    <w:rsid w:val="003F6065"/>
    <w:rsid w:val="003F6935"/>
    <w:rsid w:val="003F6E74"/>
    <w:rsid w:val="003F73F0"/>
    <w:rsid w:val="003F7A15"/>
    <w:rsid w:val="003F7BEB"/>
    <w:rsid w:val="003F7D64"/>
    <w:rsid w:val="00400876"/>
    <w:rsid w:val="00400D7E"/>
    <w:rsid w:val="00401785"/>
    <w:rsid w:val="00401FAC"/>
    <w:rsid w:val="004023EE"/>
    <w:rsid w:val="00402592"/>
    <w:rsid w:val="00402AFF"/>
    <w:rsid w:val="0040447D"/>
    <w:rsid w:val="0040459F"/>
    <w:rsid w:val="004047B4"/>
    <w:rsid w:val="0040558B"/>
    <w:rsid w:val="0040574A"/>
    <w:rsid w:val="00405880"/>
    <w:rsid w:val="00405A10"/>
    <w:rsid w:val="00405B16"/>
    <w:rsid w:val="00405B1D"/>
    <w:rsid w:val="004060E8"/>
    <w:rsid w:val="00406E85"/>
    <w:rsid w:val="00407837"/>
    <w:rsid w:val="00407A81"/>
    <w:rsid w:val="00407AEC"/>
    <w:rsid w:val="00407C6B"/>
    <w:rsid w:val="00407CEB"/>
    <w:rsid w:val="004106EA"/>
    <w:rsid w:val="00410B6F"/>
    <w:rsid w:val="0041112C"/>
    <w:rsid w:val="00411894"/>
    <w:rsid w:val="004124F5"/>
    <w:rsid w:val="00412774"/>
    <w:rsid w:val="0041291A"/>
    <w:rsid w:val="00412A47"/>
    <w:rsid w:val="00412B27"/>
    <w:rsid w:val="00412E83"/>
    <w:rsid w:val="00412ED1"/>
    <w:rsid w:val="00413D8B"/>
    <w:rsid w:val="00414E78"/>
    <w:rsid w:val="004156D8"/>
    <w:rsid w:val="00415EE2"/>
    <w:rsid w:val="00416467"/>
    <w:rsid w:val="00416495"/>
    <w:rsid w:val="00416732"/>
    <w:rsid w:val="00416A53"/>
    <w:rsid w:val="00416CE1"/>
    <w:rsid w:val="004175E7"/>
    <w:rsid w:val="004178F4"/>
    <w:rsid w:val="00417A0F"/>
    <w:rsid w:val="00417D30"/>
    <w:rsid w:val="00417EA5"/>
    <w:rsid w:val="004202DA"/>
    <w:rsid w:val="0042047B"/>
    <w:rsid w:val="004204BF"/>
    <w:rsid w:val="00420A58"/>
    <w:rsid w:val="00421143"/>
    <w:rsid w:val="004217FB"/>
    <w:rsid w:val="0042200C"/>
    <w:rsid w:val="004223BC"/>
    <w:rsid w:val="004225CB"/>
    <w:rsid w:val="00422910"/>
    <w:rsid w:val="00422FC9"/>
    <w:rsid w:val="00423317"/>
    <w:rsid w:val="00423459"/>
    <w:rsid w:val="0042348D"/>
    <w:rsid w:val="004238A6"/>
    <w:rsid w:val="00423A4C"/>
    <w:rsid w:val="00423DB6"/>
    <w:rsid w:val="00423EA1"/>
    <w:rsid w:val="00424232"/>
    <w:rsid w:val="004246A5"/>
    <w:rsid w:val="00424A6D"/>
    <w:rsid w:val="00424CF4"/>
    <w:rsid w:val="00424D6C"/>
    <w:rsid w:val="00424ECF"/>
    <w:rsid w:val="004257EE"/>
    <w:rsid w:val="00426922"/>
    <w:rsid w:val="00426EAC"/>
    <w:rsid w:val="00426ECC"/>
    <w:rsid w:val="00427736"/>
    <w:rsid w:val="00427CCB"/>
    <w:rsid w:val="00427FAF"/>
    <w:rsid w:val="004301E0"/>
    <w:rsid w:val="004301F1"/>
    <w:rsid w:val="004306AB"/>
    <w:rsid w:val="0043083C"/>
    <w:rsid w:val="00430C71"/>
    <w:rsid w:val="00431145"/>
    <w:rsid w:val="00431E37"/>
    <w:rsid w:val="0043262B"/>
    <w:rsid w:val="00432D5C"/>
    <w:rsid w:val="004330BF"/>
    <w:rsid w:val="0043342C"/>
    <w:rsid w:val="00433CE5"/>
    <w:rsid w:val="0043452A"/>
    <w:rsid w:val="0043476A"/>
    <w:rsid w:val="00434892"/>
    <w:rsid w:val="0043495D"/>
    <w:rsid w:val="00434A1C"/>
    <w:rsid w:val="00434ACC"/>
    <w:rsid w:val="00434F30"/>
    <w:rsid w:val="00435152"/>
    <w:rsid w:val="0043519D"/>
    <w:rsid w:val="0043561B"/>
    <w:rsid w:val="0043565E"/>
    <w:rsid w:val="004359A9"/>
    <w:rsid w:val="00436EC7"/>
    <w:rsid w:val="00437392"/>
    <w:rsid w:val="0043756D"/>
    <w:rsid w:val="00437B62"/>
    <w:rsid w:val="00437C94"/>
    <w:rsid w:val="004401FB"/>
    <w:rsid w:val="00441436"/>
    <w:rsid w:val="00442114"/>
    <w:rsid w:val="0044215E"/>
    <w:rsid w:val="004421CC"/>
    <w:rsid w:val="004426D5"/>
    <w:rsid w:val="00442BB2"/>
    <w:rsid w:val="00443301"/>
    <w:rsid w:val="00443835"/>
    <w:rsid w:val="00444B4A"/>
    <w:rsid w:val="00444C1C"/>
    <w:rsid w:val="00445237"/>
    <w:rsid w:val="004462A4"/>
    <w:rsid w:val="00446552"/>
    <w:rsid w:val="0044672D"/>
    <w:rsid w:val="00446968"/>
    <w:rsid w:val="00446C3F"/>
    <w:rsid w:val="00447851"/>
    <w:rsid w:val="00447858"/>
    <w:rsid w:val="00450935"/>
    <w:rsid w:val="00450AF6"/>
    <w:rsid w:val="00450BC7"/>
    <w:rsid w:val="0045100E"/>
    <w:rsid w:val="004511C6"/>
    <w:rsid w:val="00451C38"/>
    <w:rsid w:val="00451EA7"/>
    <w:rsid w:val="00451EB2"/>
    <w:rsid w:val="004529EE"/>
    <w:rsid w:val="004534CB"/>
    <w:rsid w:val="00453AE0"/>
    <w:rsid w:val="004540CD"/>
    <w:rsid w:val="0045493E"/>
    <w:rsid w:val="0045530C"/>
    <w:rsid w:val="004554F9"/>
    <w:rsid w:val="004559E7"/>
    <w:rsid w:val="00455B69"/>
    <w:rsid w:val="004567FB"/>
    <w:rsid w:val="00456868"/>
    <w:rsid w:val="004574FF"/>
    <w:rsid w:val="004575F1"/>
    <w:rsid w:val="00457FC8"/>
    <w:rsid w:val="00460279"/>
    <w:rsid w:val="00460518"/>
    <w:rsid w:val="00460FBA"/>
    <w:rsid w:val="0046112E"/>
    <w:rsid w:val="0046152D"/>
    <w:rsid w:val="00461E65"/>
    <w:rsid w:val="00462BA3"/>
    <w:rsid w:val="004631DC"/>
    <w:rsid w:val="00463422"/>
    <w:rsid w:val="0046388A"/>
    <w:rsid w:val="00463B7F"/>
    <w:rsid w:val="00463B95"/>
    <w:rsid w:val="00463F74"/>
    <w:rsid w:val="004643A4"/>
    <w:rsid w:val="00464B56"/>
    <w:rsid w:val="00465159"/>
    <w:rsid w:val="004656C6"/>
    <w:rsid w:val="00465F00"/>
    <w:rsid w:val="00466255"/>
    <w:rsid w:val="004663B7"/>
    <w:rsid w:val="0046640A"/>
    <w:rsid w:val="00466471"/>
    <w:rsid w:val="00466A29"/>
    <w:rsid w:val="00466B6C"/>
    <w:rsid w:val="004671F0"/>
    <w:rsid w:val="00467218"/>
    <w:rsid w:val="0046756D"/>
    <w:rsid w:val="00467AD2"/>
    <w:rsid w:val="00467BFA"/>
    <w:rsid w:val="00470577"/>
    <w:rsid w:val="00470D50"/>
    <w:rsid w:val="00471097"/>
    <w:rsid w:val="004715A3"/>
    <w:rsid w:val="00472091"/>
    <w:rsid w:val="004720F6"/>
    <w:rsid w:val="004720FE"/>
    <w:rsid w:val="004721C8"/>
    <w:rsid w:val="00472599"/>
    <w:rsid w:val="00473711"/>
    <w:rsid w:val="004737BB"/>
    <w:rsid w:val="004738A3"/>
    <w:rsid w:val="00473CF3"/>
    <w:rsid w:val="0047494E"/>
    <w:rsid w:val="00474F26"/>
    <w:rsid w:val="004750E2"/>
    <w:rsid w:val="004750FC"/>
    <w:rsid w:val="004751EB"/>
    <w:rsid w:val="00475967"/>
    <w:rsid w:val="004759E7"/>
    <w:rsid w:val="004765E2"/>
    <w:rsid w:val="00477067"/>
    <w:rsid w:val="004770C2"/>
    <w:rsid w:val="00477746"/>
    <w:rsid w:val="00477772"/>
    <w:rsid w:val="004777B2"/>
    <w:rsid w:val="00480BD8"/>
    <w:rsid w:val="00480EBC"/>
    <w:rsid w:val="0048123C"/>
    <w:rsid w:val="004814E2"/>
    <w:rsid w:val="00481EDD"/>
    <w:rsid w:val="004820D9"/>
    <w:rsid w:val="004825CD"/>
    <w:rsid w:val="00482628"/>
    <w:rsid w:val="00482C69"/>
    <w:rsid w:val="00482E4D"/>
    <w:rsid w:val="00483861"/>
    <w:rsid w:val="00483955"/>
    <w:rsid w:val="0048401C"/>
    <w:rsid w:val="0048412D"/>
    <w:rsid w:val="00484192"/>
    <w:rsid w:val="004842F7"/>
    <w:rsid w:val="00484492"/>
    <w:rsid w:val="00484AB2"/>
    <w:rsid w:val="00484D53"/>
    <w:rsid w:val="00484F0E"/>
    <w:rsid w:val="004851B8"/>
    <w:rsid w:val="0048544E"/>
    <w:rsid w:val="00485606"/>
    <w:rsid w:val="004860A8"/>
    <w:rsid w:val="00486BFA"/>
    <w:rsid w:val="00486D32"/>
    <w:rsid w:val="00486F7C"/>
    <w:rsid w:val="004877FA"/>
    <w:rsid w:val="0048B513"/>
    <w:rsid w:val="00490076"/>
    <w:rsid w:val="00490112"/>
    <w:rsid w:val="00490327"/>
    <w:rsid w:val="004908F4"/>
    <w:rsid w:val="00491BFF"/>
    <w:rsid w:val="0049209D"/>
    <w:rsid w:val="00492146"/>
    <w:rsid w:val="00492259"/>
    <w:rsid w:val="00492659"/>
    <w:rsid w:val="00492B2D"/>
    <w:rsid w:val="0049348B"/>
    <w:rsid w:val="00493634"/>
    <w:rsid w:val="004938B0"/>
    <w:rsid w:val="00493E0B"/>
    <w:rsid w:val="0049459B"/>
    <w:rsid w:val="0049537E"/>
    <w:rsid w:val="00495B44"/>
    <w:rsid w:val="00495D6B"/>
    <w:rsid w:val="00495F6E"/>
    <w:rsid w:val="004964C4"/>
    <w:rsid w:val="0049655F"/>
    <w:rsid w:val="00496B87"/>
    <w:rsid w:val="004971F6"/>
    <w:rsid w:val="0049735D"/>
    <w:rsid w:val="00497537"/>
    <w:rsid w:val="00497799"/>
    <w:rsid w:val="004A04B6"/>
    <w:rsid w:val="004A06F1"/>
    <w:rsid w:val="004A07E7"/>
    <w:rsid w:val="004A09C5"/>
    <w:rsid w:val="004A0FC4"/>
    <w:rsid w:val="004A1175"/>
    <w:rsid w:val="004A1252"/>
    <w:rsid w:val="004A14F5"/>
    <w:rsid w:val="004A2584"/>
    <w:rsid w:val="004A2A1A"/>
    <w:rsid w:val="004A2CA3"/>
    <w:rsid w:val="004A3645"/>
    <w:rsid w:val="004A3CCD"/>
    <w:rsid w:val="004A4404"/>
    <w:rsid w:val="004A4A6F"/>
    <w:rsid w:val="004A4B38"/>
    <w:rsid w:val="004A53A7"/>
    <w:rsid w:val="004A54D1"/>
    <w:rsid w:val="004A56E9"/>
    <w:rsid w:val="004A5830"/>
    <w:rsid w:val="004A5880"/>
    <w:rsid w:val="004A6083"/>
    <w:rsid w:val="004A67D0"/>
    <w:rsid w:val="004A67EF"/>
    <w:rsid w:val="004A686D"/>
    <w:rsid w:val="004A6B90"/>
    <w:rsid w:val="004A6DF8"/>
    <w:rsid w:val="004A75A3"/>
    <w:rsid w:val="004B000C"/>
    <w:rsid w:val="004B0039"/>
    <w:rsid w:val="004B0B58"/>
    <w:rsid w:val="004B0D33"/>
    <w:rsid w:val="004B0DEF"/>
    <w:rsid w:val="004B109E"/>
    <w:rsid w:val="004B1B3F"/>
    <w:rsid w:val="004B1C71"/>
    <w:rsid w:val="004B1C9A"/>
    <w:rsid w:val="004B21CE"/>
    <w:rsid w:val="004B2B44"/>
    <w:rsid w:val="004B309F"/>
    <w:rsid w:val="004B31ED"/>
    <w:rsid w:val="004B34AD"/>
    <w:rsid w:val="004B34E3"/>
    <w:rsid w:val="004B359B"/>
    <w:rsid w:val="004B36F4"/>
    <w:rsid w:val="004B36F7"/>
    <w:rsid w:val="004B3BB5"/>
    <w:rsid w:val="004B3C90"/>
    <w:rsid w:val="004B4467"/>
    <w:rsid w:val="004B4C4C"/>
    <w:rsid w:val="004B504D"/>
    <w:rsid w:val="004B51EC"/>
    <w:rsid w:val="004B542A"/>
    <w:rsid w:val="004B54C8"/>
    <w:rsid w:val="004B5DF4"/>
    <w:rsid w:val="004B6277"/>
    <w:rsid w:val="004B6581"/>
    <w:rsid w:val="004B6755"/>
    <w:rsid w:val="004B734E"/>
    <w:rsid w:val="004B77F1"/>
    <w:rsid w:val="004B7997"/>
    <w:rsid w:val="004B7BC5"/>
    <w:rsid w:val="004B7CAE"/>
    <w:rsid w:val="004C1F2D"/>
    <w:rsid w:val="004C201D"/>
    <w:rsid w:val="004C20E5"/>
    <w:rsid w:val="004C255B"/>
    <w:rsid w:val="004C260C"/>
    <w:rsid w:val="004C30F4"/>
    <w:rsid w:val="004C355F"/>
    <w:rsid w:val="004C4053"/>
    <w:rsid w:val="004C44E7"/>
    <w:rsid w:val="004C5B86"/>
    <w:rsid w:val="004C6190"/>
    <w:rsid w:val="004C63F7"/>
    <w:rsid w:val="004C776F"/>
    <w:rsid w:val="004D073D"/>
    <w:rsid w:val="004D0DDA"/>
    <w:rsid w:val="004D0F7B"/>
    <w:rsid w:val="004D0FF1"/>
    <w:rsid w:val="004D121D"/>
    <w:rsid w:val="004D2631"/>
    <w:rsid w:val="004D2877"/>
    <w:rsid w:val="004D2AFF"/>
    <w:rsid w:val="004D36F6"/>
    <w:rsid w:val="004D3FE4"/>
    <w:rsid w:val="004D4141"/>
    <w:rsid w:val="004D443B"/>
    <w:rsid w:val="004D4CBF"/>
    <w:rsid w:val="004D53B0"/>
    <w:rsid w:val="004D55E9"/>
    <w:rsid w:val="004D5940"/>
    <w:rsid w:val="004D5995"/>
    <w:rsid w:val="004D5C00"/>
    <w:rsid w:val="004D5C36"/>
    <w:rsid w:val="004D6197"/>
    <w:rsid w:val="004D62BC"/>
    <w:rsid w:val="004D63E7"/>
    <w:rsid w:val="004D657E"/>
    <w:rsid w:val="004D66A2"/>
    <w:rsid w:val="004D6BB9"/>
    <w:rsid w:val="004D7121"/>
    <w:rsid w:val="004D73E2"/>
    <w:rsid w:val="004D782B"/>
    <w:rsid w:val="004E0003"/>
    <w:rsid w:val="004E00CD"/>
    <w:rsid w:val="004E0249"/>
    <w:rsid w:val="004E10AE"/>
    <w:rsid w:val="004E123E"/>
    <w:rsid w:val="004E1FE6"/>
    <w:rsid w:val="004E2256"/>
    <w:rsid w:val="004E22FA"/>
    <w:rsid w:val="004E2455"/>
    <w:rsid w:val="004E28B6"/>
    <w:rsid w:val="004E2904"/>
    <w:rsid w:val="004E45C1"/>
    <w:rsid w:val="004E4604"/>
    <w:rsid w:val="004E4C13"/>
    <w:rsid w:val="004E4E5D"/>
    <w:rsid w:val="004E5497"/>
    <w:rsid w:val="004E5FEA"/>
    <w:rsid w:val="004E6C47"/>
    <w:rsid w:val="004E77FF"/>
    <w:rsid w:val="004F06B4"/>
    <w:rsid w:val="004F0F85"/>
    <w:rsid w:val="004F12A4"/>
    <w:rsid w:val="004F1602"/>
    <w:rsid w:val="004F16E4"/>
    <w:rsid w:val="004F1F29"/>
    <w:rsid w:val="004F22ED"/>
    <w:rsid w:val="004F3483"/>
    <w:rsid w:val="004F3487"/>
    <w:rsid w:val="004F36CD"/>
    <w:rsid w:val="004F370B"/>
    <w:rsid w:val="004F38E0"/>
    <w:rsid w:val="004F3CAD"/>
    <w:rsid w:val="004F40A6"/>
    <w:rsid w:val="004F412F"/>
    <w:rsid w:val="004F4962"/>
    <w:rsid w:val="004F5466"/>
    <w:rsid w:val="004F5FCC"/>
    <w:rsid w:val="004F63BB"/>
    <w:rsid w:val="004F6610"/>
    <w:rsid w:val="004F6FF4"/>
    <w:rsid w:val="004F7452"/>
    <w:rsid w:val="004F7650"/>
    <w:rsid w:val="004F7A16"/>
    <w:rsid w:val="004F7A5C"/>
    <w:rsid w:val="005009B7"/>
    <w:rsid w:val="00500A83"/>
    <w:rsid w:val="00500AC5"/>
    <w:rsid w:val="00500B68"/>
    <w:rsid w:val="00501506"/>
    <w:rsid w:val="0050183B"/>
    <w:rsid w:val="0050239D"/>
    <w:rsid w:val="0050248C"/>
    <w:rsid w:val="0050278F"/>
    <w:rsid w:val="005029F6"/>
    <w:rsid w:val="00502C6C"/>
    <w:rsid w:val="005031B0"/>
    <w:rsid w:val="0050347E"/>
    <w:rsid w:val="00504183"/>
    <w:rsid w:val="005041B3"/>
    <w:rsid w:val="00504526"/>
    <w:rsid w:val="00504657"/>
    <w:rsid w:val="00504823"/>
    <w:rsid w:val="00504851"/>
    <w:rsid w:val="00504EA0"/>
    <w:rsid w:val="00504FD5"/>
    <w:rsid w:val="00505208"/>
    <w:rsid w:val="00505479"/>
    <w:rsid w:val="00505738"/>
    <w:rsid w:val="00505B66"/>
    <w:rsid w:val="00506357"/>
    <w:rsid w:val="00506419"/>
    <w:rsid w:val="005068FC"/>
    <w:rsid w:val="00506B3C"/>
    <w:rsid w:val="00506CDE"/>
    <w:rsid w:val="00506DBA"/>
    <w:rsid w:val="005071D3"/>
    <w:rsid w:val="0050756E"/>
    <w:rsid w:val="00507885"/>
    <w:rsid w:val="00507B53"/>
    <w:rsid w:val="00507D73"/>
    <w:rsid w:val="005102E9"/>
    <w:rsid w:val="0051068D"/>
    <w:rsid w:val="005109C7"/>
    <w:rsid w:val="0051155B"/>
    <w:rsid w:val="00511816"/>
    <w:rsid w:val="00511A07"/>
    <w:rsid w:val="005123F4"/>
    <w:rsid w:val="00512456"/>
    <w:rsid w:val="00512931"/>
    <w:rsid w:val="005129BB"/>
    <w:rsid w:val="00512B6A"/>
    <w:rsid w:val="00512C3C"/>
    <w:rsid w:val="00513010"/>
    <w:rsid w:val="00513086"/>
    <w:rsid w:val="0051347D"/>
    <w:rsid w:val="00513728"/>
    <w:rsid w:val="005138E1"/>
    <w:rsid w:val="005143D9"/>
    <w:rsid w:val="00514965"/>
    <w:rsid w:val="00514E1D"/>
    <w:rsid w:val="00514F6E"/>
    <w:rsid w:val="00515103"/>
    <w:rsid w:val="00515349"/>
    <w:rsid w:val="0051589D"/>
    <w:rsid w:val="00515A5E"/>
    <w:rsid w:val="005201AA"/>
    <w:rsid w:val="005202E5"/>
    <w:rsid w:val="00520F58"/>
    <w:rsid w:val="0052103C"/>
    <w:rsid w:val="0052104D"/>
    <w:rsid w:val="00521264"/>
    <w:rsid w:val="005239DD"/>
    <w:rsid w:val="0052438E"/>
    <w:rsid w:val="00524C8A"/>
    <w:rsid w:val="00524D66"/>
    <w:rsid w:val="00524FBA"/>
    <w:rsid w:val="00525167"/>
    <w:rsid w:val="00525309"/>
    <w:rsid w:val="00525523"/>
    <w:rsid w:val="00525AFB"/>
    <w:rsid w:val="005261A3"/>
    <w:rsid w:val="00526BC8"/>
    <w:rsid w:val="00526E76"/>
    <w:rsid w:val="0052701B"/>
    <w:rsid w:val="00527A0A"/>
    <w:rsid w:val="00530A0D"/>
    <w:rsid w:val="00530CFF"/>
    <w:rsid w:val="00530F68"/>
    <w:rsid w:val="0053158B"/>
    <w:rsid w:val="005315B5"/>
    <w:rsid w:val="005319AE"/>
    <w:rsid w:val="00531D2F"/>
    <w:rsid w:val="00531DA4"/>
    <w:rsid w:val="0053362F"/>
    <w:rsid w:val="005336C4"/>
    <w:rsid w:val="00533877"/>
    <w:rsid w:val="00533888"/>
    <w:rsid w:val="00533EC1"/>
    <w:rsid w:val="00534431"/>
    <w:rsid w:val="00535652"/>
    <w:rsid w:val="00535814"/>
    <w:rsid w:val="0053604E"/>
    <w:rsid w:val="00536A4D"/>
    <w:rsid w:val="00536BC6"/>
    <w:rsid w:val="00537552"/>
    <w:rsid w:val="00540C8B"/>
    <w:rsid w:val="00540F6D"/>
    <w:rsid w:val="005411E2"/>
    <w:rsid w:val="00542110"/>
    <w:rsid w:val="0054274A"/>
    <w:rsid w:val="00543413"/>
    <w:rsid w:val="0054445A"/>
    <w:rsid w:val="005449DD"/>
    <w:rsid w:val="00544CB6"/>
    <w:rsid w:val="00544EC6"/>
    <w:rsid w:val="00545DEB"/>
    <w:rsid w:val="00546342"/>
    <w:rsid w:val="0054649B"/>
    <w:rsid w:val="005464CF"/>
    <w:rsid w:val="00546B90"/>
    <w:rsid w:val="0054733A"/>
    <w:rsid w:val="0054749D"/>
    <w:rsid w:val="00547B7D"/>
    <w:rsid w:val="00547EF6"/>
    <w:rsid w:val="00550018"/>
    <w:rsid w:val="005505A7"/>
    <w:rsid w:val="0055155C"/>
    <w:rsid w:val="00552082"/>
    <w:rsid w:val="0055223C"/>
    <w:rsid w:val="00552B52"/>
    <w:rsid w:val="00552CE7"/>
    <w:rsid w:val="00553133"/>
    <w:rsid w:val="00553136"/>
    <w:rsid w:val="005534A1"/>
    <w:rsid w:val="005534BE"/>
    <w:rsid w:val="00553D4B"/>
    <w:rsid w:val="00553EF3"/>
    <w:rsid w:val="0055485F"/>
    <w:rsid w:val="00554E39"/>
    <w:rsid w:val="005552DF"/>
    <w:rsid w:val="00555C24"/>
    <w:rsid w:val="00555FCA"/>
    <w:rsid w:val="005566D9"/>
    <w:rsid w:val="00556A3A"/>
    <w:rsid w:val="0055700D"/>
    <w:rsid w:val="005570DA"/>
    <w:rsid w:val="005571D4"/>
    <w:rsid w:val="0055753D"/>
    <w:rsid w:val="00557EBD"/>
    <w:rsid w:val="005595E0"/>
    <w:rsid w:val="005600D4"/>
    <w:rsid w:val="005601C8"/>
    <w:rsid w:val="0056039E"/>
    <w:rsid w:val="0056057C"/>
    <w:rsid w:val="00560A27"/>
    <w:rsid w:val="00560AF6"/>
    <w:rsid w:val="00560B10"/>
    <w:rsid w:val="00560D91"/>
    <w:rsid w:val="005611A4"/>
    <w:rsid w:val="005611D6"/>
    <w:rsid w:val="00561659"/>
    <w:rsid w:val="00561F58"/>
    <w:rsid w:val="00563045"/>
    <w:rsid w:val="0056313A"/>
    <w:rsid w:val="0056369E"/>
    <w:rsid w:val="00563842"/>
    <w:rsid w:val="00565489"/>
    <w:rsid w:val="00565CF2"/>
    <w:rsid w:val="0056629F"/>
    <w:rsid w:val="0056668F"/>
    <w:rsid w:val="00566740"/>
    <w:rsid w:val="005672B9"/>
    <w:rsid w:val="00567380"/>
    <w:rsid w:val="005676F8"/>
    <w:rsid w:val="0056776C"/>
    <w:rsid w:val="005678E6"/>
    <w:rsid w:val="00567D39"/>
    <w:rsid w:val="0057003B"/>
    <w:rsid w:val="00570547"/>
    <w:rsid w:val="00570AD4"/>
    <w:rsid w:val="00570D57"/>
    <w:rsid w:val="00570F0C"/>
    <w:rsid w:val="00571173"/>
    <w:rsid w:val="00571365"/>
    <w:rsid w:val="00571D21"/>
    <w:rsid w:val="00571EB4"/>
    <w:rsid w:val="0057205F"/>
    <w:rsid w:val="00572861"/>
    <w:rsid w:val="00572A0B"/>
    <w:rsid w:val="00572F05"/>
    <w:rsid w:val="00573A94"/>
    <w:rsid w:val="00574252"/>
    <w:rsid w:val="0057485D"/>
    <w:rsid w:val="00575566"/>
    <w:rsid w:val="005759E8"/>
    <w:rsid w:val="00575E22"/>
    <w:rsid w:val="00576CED"/>
    <w:rsid w:val="00577339"/>
    <w:rsid w:val="005774FA"/>
    <w:rsid w:val="00577C12"/>
    <w:rsid w:val="00577CAE"/>
    <w:rsid w:val="0057A67E"/>
    <w:rsid w:val="0057F0C5"/>
    <w:rsid w:val="005801FD"/>
    <w:rsid w:val="00580F9E"/>
    <w:rsid w:val="00581328"/>
    <w:rsid w:val="00582752"/>
    <w:rsid w:val="00583C33"/>
    <w:rsid w:val="00583CF3"/>
    <w:rsid w:val="00584720"/>
    <w:rsid w:val="0058484F"/>
    <w:rsid w:val="00584C8C"/>
    <w:rsid w:val="00584E23"/>
    <w:rsid w:val="00585D7E"/>
    <w:rsid w:val="00585E23"/>
    <w:rsid w:val="00585EEE"/>
    <w:rsid w:val="00585F1C"/>
    <w:rsid w:val="00585F67"/>
    <w:rsid w:val="005863EE"/>
    <w:rsid w:val="0058670B"/>
    <w:rsid w:val="00586727"/>
    <w:rsid w:val="0058690F"/>
    <w:rsid w:val="00586C21"/>
    <w:rsid w:val="00586D96"/>
    <w:rsid w:val="00586F66"/>
    <w:rsid w:val="00590528"/>
    <w:rsid w:val="00590614"/>
    <w:rsid w:val="00590A1E"/>
    <w:rsid w:val="00590D4A"/>
    <w:rsid w:val="00591312"/>
    <w:rsid w:val="00591781"/>
    <w:rsid w:val="00591AEA"/>
    <w:rsid w:val="00591C41"/>
    <w:rsid w:val="0059211B"/>
    <w:rsid w:val="0059249B"/>
    <w:rsid w:val="005929E2"/>
    <w:rsid w:val="00592FAB"/>
    <w:rsid w:val="005935C9"/>
    <w:rsid w:val="005937CD"/>
    <w:rsid w:val="00593C48"/>
    <w:rsid w:val="00593E91"/>
    <w:rsid w:val="00593F6F"/>
    <w:rsid w:val="00594182"/>
    <w:rsid w:val="005944E1"/>
    <w:rsid w:val="00594C13"/>
    <w:rsid w:val="00594CA9"/>
    <w:rsid w:val="00595210"/>
    <w:rsid w:val="005953A6"/>
    <w:rsid w:val="00595418"/>
    <w:rsid w:val="005955FD"/>
    <w:rsid w:val="00595BC5"/>
    <w:rsid w:val="00595E4C"/>
    <w:rsid w:val="00596290"/>
    <w:rsid w:val="00596496"/>
    <w:rsid w:val="00596757"/>
    <w:rsid w:val="00596DC6"/>
    <w:rsid w:val="00597CDF"/>
    <w:rsid w:val="005A0093"/>
    <w:rsid w:val="005A023E"/>
    <w:rsid w:val="005A0AD9"/>
    <w:rsid w:val="005A0F9C"/>
    <w:rsid w:val="005A0FF2"/>
    <w:rsid w:val="005A1034"/>
    <w:rsid w:val="005A14D0"/>
    <w:rsid w:val="005A1AF5"/>
    <w:rsid w:val="005A1D77"/>
    <w:rsid w:val="005A1D9A"/>
    <w:rsid w:val="005A1F08"/>
    <w:rsid w:val="005A231F"/>
    <w:rsid w:val="005A2354"/>
    <w:rsid w:val="005A2609"/>
    <w:rsid w:val="005A3934"/>
    <w:rsid w:val="005A3FAF"/>
    <w:rsid w:val="005A46B3"/>
    <w:rsid w:val="005A52C8"/>
    <w:rsid w:val="005A52EE"/>
    <w:rsid w:val="005A5354"/>
    <w:rsid w:val="005A59F8"/>
    <w:rsid w:val="005A6C85"/>
    <w:rsid w:val="005A6D96"/>
    <w:rsid w:val="005A7182"/>
    <w:rsid w:val="005A7468"/>
    <w:rsid w:val="005A7496"/>
    <w:rsid w:val="005A7623"/>
    <w:rsid w:val="005A7A89"/>
    <w:rsid w:val="005A7D8D"/>
    <w:rsid w:val="005A7D9B"/>
    <w:rsid w:val="005A7FAE"/>
    <w:rsid w:val="005B0413"/>
    <w:rsid w:val="005B0991"/>
    <w:rsid w:val="005B0A31"/>
    <w:rsid w:val="005B0C63"/>
    <w:rsid w:val="005B12FE"/>
    <w:rsid w:val="005B21E9"/>
    <w:rsid w:val="005B26F6"/>
    <w:rsid w:val="005B2BC2"/>
    <w:rsid w:val="005B3689"/>
    <w:rsid w:val="005B3846"/>
    <w:rsid w:val="005B3FE8"/>
    <w:rsid w:val="005B4025"/>
    <w:rsid w:val="005B4504"/>
    <w:rsid w:val="005B4859"/>
    <w:rsid w:val="005B48E5"/>
    <w:rsid w:val="005B550B"/>
    <w:rsid w:val="005B5E9E"/>
    <w:rsid w:val="005B6421"/>
    <w:rsid w:val="005B680D"/>
    <w:rsid w:val="005B69ED"/>
    <w:rsid w:val="005B6B29"/>
    <w:rsid w:val="005B6C41"/>
    <w:rsid w:val="005B6CC9"/>
    <w:rsid w:val="005B70CB"/>
    <w:rsid w:val="005B7348"/>
    <w:rsid w:val="005B7CFB"/>
    <w:rsid w:val="005C01BA"/>
    <w:rsid w:val="005C07BE"/>
    <w:rsid w:val="005C0C4B"/>
    <w:rsid w:val="005C1332"/>
    <w:rsid w:val="005C1548"/>
    <w:rsid w:val="005C1A0E"/>
    <w:rsid w:val="005C1C74"/>
    <w:rsid w:val="005C1C85"/>
    <w:rsid w:val="005C1EE2"/>
    <w:rsid w:val="005C1F77"/>
    <w:rsid w:val="005C2385"/>
    <w:rsid w:val="005C2BFE"/>
    <w:rsid w:val="005C3CB3"/>
    <w:rsid w:val="005C3E83"/>
    <w:rsid w:val="005C49C7"/>
    <w:rsid w:val="005C4CA1"/>
    <w:rsid w:val="005C4EB3"/>
    <w:rsid w:val="005C5613"/>
    <w:rsid w:val="005C579B"/>
    <w:rsid w:val="005C5996"/>
    <w:rsid w:val="005C5E6F"/>
    <w:rsid w:val="005C5FF4"/>
    <w:rsid w:val="005C6CC2"/>
    <w:rsid w:val="005C6D2B"/>
    <w:rsid w:val="005C71BF"/>
    <w:rsid w:val="005C71DB"/>
    <w:rsid w:val="005C7536"/>
    <w:rsid w:val="005C76F7"/>
    <w:rsid w:val="005C7DE1"/>
    <w:rsid w:val="005C7E9D"/>
    <w:rsid w:val="005D0290"/>
    <w:rsid w:val="005D0806"/>
    <w:rsid w:val="005D0879"/>
    <w:rsid w:val="005D0D1B"/>
    <w:rsid w:val="005D0F33"/>
    <w:rsid w:val="005D1E92"/>
    <w:rsid w:val="005D20D3"/>
    <w:rsid w:val="005D22B3"/>
    <w:rsid w:val="005D37AD"/>
    <w:rsid w:val="005D3A8D"/>
    <w:rsid w:val="005D3DD3"/>
    <w:rsid w:val="005D3FD2"/>
    <w:rsid w:val="005D4129"/>
    <w:rsid w:val="005D4139"/>
    <w:rsid w:val="005D48B1"/>
    <w:rsid w:val="005D4C1F"/>
    <w:rsid w:val="005D5446"/>
    <w:rsid w:val="005D5464"/>
    <w:rsid w:val="005D610B"/>
    <w:rsid w:val="005D6684"/>
    <w:rsid w:val="005D668F"/>
    <w:rsid w:val="005D70DB"/>
    <w:rsid w:val="005D76A3"/>
    <w:rsid w:val="005D7AAE"/>
    <w:rsid w:val="005D7D72"/>
    <w:rsid w:val="005E060E"/>
    <w:rsid w:val="005E0C68"/>
    <w:rsid w:val="005E0D98"/>
    <w:rsid w:val="005E1662"/>
    <w:rsid w:val="005E2223"/>
    <w:rsid w:val="005E2317"/>
    <w:rsid w:val="005E2607"/>
    <w:rsid w:val="005E2CAE"/>
    <w:rsid w:val="005E407A"/>
    <w:rsid w:val="005E4202"/>
    <w:rsid w:val="005E4644"/>
    <w:rsid w:val="005E4872"/>
    <w:rsid w:val="005E5DE7"/>
    <w:rsid w:val="005E65FC"/>
    <w:rsid w:val="005E69D7"/>
    <w:rsid w:val="005F0343"/>
    <w:rsid w:val="005F0504"/>
    <w:rsid w:val="005F091B"/>
    <w:rsid w:val="005F0CE0"/>
    <w:rsid w:val="005F0FDB"/>
    <w:rsid w:val="005F14D7"/>
    <w:rsid w:val="005F1A2F"/>
    <w:rsid w:val="005F1CB8"/>
    <w:rsid w:val="005F1F51"/>
    <w:rsid w:val="005F2243"/>
    <w:rsid w:val="005F24A4"/>
    <w:rsid w:val="005F2658"/>
    <w:rsid w:val="005F2784"/>
    <w:rsid w:val="005F32C8"/>
    <w:rsid w:val="005F3433"/>
    <w:rsid w:val="005F3A70"/>
    <w:rsid w:val="005F4054"/>
    <w:rsid w:val="005F4AB0"/>
    <w:rsid w:val="005F51C3"/>
    <w:rsid w:val="005F5694"/>
    <w:rsid w:val="005F5C7E"/>
    <w:rsid w:val="005F6397"/>
    <w:rsid w:val="005F6446"/>
    <w:rsid w:val="005F6CC3"/>
    <w:rsid w:val="005F6E9B"/>
    <w:rsid w:val="005F7117"/>
    <w:rsid w:val="005F7358"/>
    <w:rsid w:val="005F73FA"/>
    <w:rsid w:val="005F7506"/>
    <w:rsid w:val="005F7719"/>
    <w:rsid w:val="005F7805"/>
    <w:rsid w:val="0060018B"/>
    <w:rsid w:val="00600A79"/>
    <w:rsid w:val="00600DF7"/>
    <w:rsid w:val="00601890"/>
    <w:rsid w:val="006019B2"/>
    <w:rsid w:val="006025C1"/>
    <w:rsid w:val="00602AE6"/>
    <w:rsid w:val="00602CC1"/>
    <w:rsid w:val="006032F4"/>
    <w:rsid w:val="006035D1"/>
    <w:rsid w:val="006037F9"/>
    <w:rsid w:val="00603DB5"/>
    <w:rsid w:val="00604248"/>
    <w:rsid w:val="00604779"/>
    <w:rsid w:val="00604905"/>
    <w:rsid w:val="00605395"/>
    <w:rsid w:val="006054ED"/>
    <w:rsid w:val="00605667"/>
    <w:rsid w:val="00605BB7"/>
    <w:rsid w:val="00606057"/>
    <w:rsid w:val="0060607D"/>
    <w:rsid w:val="006060A5"/>
    <w:rsid w:val="0060659C"/>
    <w:rsid w:val="00607A79"/>
    <w:rsid w:val="00607BCB"/>
    <w:rsid w:val="00609093"/>
    <w:rsid w:val="00610608"/>
    <w:rsid w:val="006106BD"/>
    <w:rsid w:val="0061094D"/>
    <w:rsid w:val="00611639"/>
    <w:rsid w:val="006120D5"/>
    <w:rsid w:val="0061251C"/>
    <w:rsid w:val="006125A6"/>
    <w:rsid w:val="006129C7"/>
    <w:rsid w:val="00612FA0"/>
    <w:rsid w:val="006136B6"/>
    <w:rsid w:val="006136D1"/>
    <w:rsid w:val="00613828"/>
    <w:rsid w:val="0061383A"/>
    <w:rsid w:val="006138B3"/>
    <w:rsid w:val="00613C53"/>
    <w:rsid w:val="00613DC7"/>
    <w:rsid w:val="006142AE"/>
    <w:rsid w:val="006142F0"/>
    <w:rsid w:val="00614562"/>
    <w:rsid w:val="0061548A"/>
    <w:rsid w:val="00615578"/>
    <w:rsid w:val="00615CDC"/>
    <w:rsid w:val="00616024"/>
    <w:rsid w:val="0061620F"/>
    <w:rsid w:val="00616827"/>
    <w:rsid w:val="00616B87"/>
    <w:rsid w:val="00616BD2"/>
    <w:rsid w:val="00617087"/>
    <w:rsid w:val="00617480"/>
    <w:rsid w:val="00617CCB"/>
    <w:rsid w:val="00617CD3"/>
    <w:rsid w:val="00617D48"/>
    <w:rsid w:val="00617ED6"/>
    <w:rsid w:val="00620999"/>
    <w:rsid w:val="00620E09"/>
    <w:rsid w:val="00620E36"/>
    <w:rsid w:val="00621965"/>
    <w:rsid w:val="00621D8F"/>
    <w:rsid w:val="0062290C"/>
    <w:rsid w:val="00622BB1"/>
    <w:rsid w:val="00622D41"/>
    <w:rsid w:val="00622DA2"/>
    <w:rsid w:val="006231E6"/>
    <w:rsid w:val="006235D0"/>
    <w:rsid w:val="006238F5"/>
    <w:rsid w:val="00623A9B"/>
    <w:rsid w:val="0062432C"/>
    <w:rsid w:val="0062472A"/>
    <w:rsid w:val="00624AF5"/>
    <w:rsid w:val="00625267"/>
    <w:rsid w:val="0062535A"/>
    <w:rsid w:val="00625407"/>
    <w:rsid w:val="006267F0"/>
    <w:rsid w:val="006268CE"/>
    <w:rsid w:val="006269B7"/>
    <w:rsid w:val="006269D5"/>
    <w:rsid w:val="006269E9"/>
    <w:rsid w:val="00626D18"/>
    <w:rsid w:val="006302E9"/>
    <w:rsid w:val="00630645"/>
    <w:rsid w:val="00631385"/>
    <w:rsid w:val="006313EB"/>
    <w:rsid w:val="0063163B"/>
    <w:rsid w:val="0063165C"/>
    <w:rsid w:val="00631890"/>
    <w:rsid w:val="00631BC2"/>
    <w:rsid w:val="006322FC"/>
    <w:rsid w:val="00632399"/>
    <w:rsid w:val="006327D6"/>
    <w:rsid w:val="006330E9"/>
    <w:rsid w:val="006335AB"/>
    <w:rsid w:val="006337C6"/>
    <w:rsid w:val="0063392A"/>
    <w:rsid w:val="00634020"/>
    <w:rsid w:val="0063493A"/>
    <w:rsid w:val="00634AAC"/>
    <w:rsid w:val="00634CE2"/>
    <w:rsid w:val="00634D01"/>
    <w:rsid w:val="00634ECC"/>
    <w:rsid w:val="00634F84"/>
    <w:rsid w:val="00634F9E"/>
    <w:rsid w:val="00635107"/>
    <w:rsid w:val="006357E2"/>
    <w:rsid w:val="00635A28"/>
    <w:rsid w:val="00635CB0"/>
    <w:rsid w:val="0063617B"/>
    <w:rsid w:val="0063620C"/>
    <w:rsid w:val="006365C4"/>
    <w:rsid w:val="006368CB"/>
    <w:rsid w:val="00636AE6"/>
    <w:rsid w:val="00636F3E"/>
    <w:rsid w:val="00637972"/>
    <w:rsid w:val="00637C12"/>
    <w:rsid w:val="00637F58"/>
    <w:rsid w:val="006402DB"/>
    <w:rsid w:val="00640364"/>
    <w:rsid w:val="00640433"/>
    <w:rsid w:val="006409A7"/>
    <w:rsid w:val="006414CF"/>
    <w:rsid w:val="0064152B"/>
    <w:rsid w:val="0064153C"/>
    <w:rsid w:val="00641B21"/>
    <w:rsid w:val="00641F4B"/>
    <w:rsid w:val="00642120"/>
    <w:rsid w:val="00643B95"/>
    <w:rsid w:val="00643BA1"/>
    <w:rsid w:val="00643C94"/>
    <w:rsid w:val="00643DA6"/>
    <w:rsid w:val="00643F7F"/>
    <w:rsid w:val="00644070"/>
    <w:rsid w:val="00644A91"/>
    <w:rsid w:val="0064547C"/>
    <w:rsid w:val="00646101"/>
    <w:rsid w:val="00646790"/>
    <w:rsid w:val="006468F3"/>
    <w:rsid w:val="00646AE4"/>
    <w:rsid w:val="006470FC"/>
    <w:rsid w:val="00647480"/>
    <w:rsid w:val="006476B7"/>
    <w:rsid w:val="0064783F"/>
    <w:rsid w:val="0064791A"/>
    <w:rsid w:val="00647D27"/>
    <w:rsid w:val="006501FC"/>
    <w:rsid w:val="00651301"/>
    <w:rsid w:val="0065140C"/>
    <w:rsid w:val="00651555"/>
    <w:rsid w:val="00651659"/>
    <w:rsid w:val="00651821"/>
    <w:rsid w:val="00651AD2"/>
    <w:rsid w:val="00651B2C"/>
    <w:rsid w:val="00651C1F"/>
    <w:rsid w:val="00651D9B"/>
    <w:rsid w:val="00652432"/>
    <w:rsid w:val="00652AFC"/>
    <w:rsid w:val="00652D2B"/>
    <w:rsid w:val="00653561"/>
    <w:rsid w:val="006535F1"/>
    <w:rsid w:val="006541A4"/>
    <w:rsid w:val="0065434E"/>
    <w:rsid w:val="00654589"/>
    <w:rsid w:val="00654DF5"/>
    <w:rsid w:val="00654F69"/>
    <w:rsid w:val="0065542E"/>
    <w:rsid w:val="00655ABE"/>
    <w:rsid w:val="006565AD"/>
    <w:rsid w:val="00656644"/>
    <w:rsid w:val="0065671D"/>
    <w:rsid w:val="00656BAA"/>
    <w:rsid w:val="006571DE"/>
    <w:rsid w:val="0065764F"/>
    <w:rsid w:val="0066016A"/>
    <w:rsid w:val="006604EE"/>
    <w:rsid w:val="006605A4"/>
    <w:rsid w:val="00661380"/>
    <w:rsid w:val="00661565"/>
    <w:rsid w:val="0066200C"/>
    <w:rsid w:val="006621DC"/>
    <w:rsid w:val="00662237"/>
    <w:rsid w:val="00662912"/>
    <w:rsid w:val="00662B4F"/>
    <w:rsid w:val="00663383"/>
    <w:rsid w:val="00663885"/>
    <w:rsid w:val="00664633"/>
    <w:rsid w:val="00664F64"/>
    <w:rsid w:val="006650A6"/>
    <w:rsid w:val="006653A7"/>
    <w:rsid w:val="006655EC"/>
    <w:rsid w:val="00666012"/>
    <w:rsid w:val="00666464"/>
    <w:rsid w:val="00666C48"/>
    <w:rsid w:val="00667777"/>
    <w:rsid w:val="00667C1A"/>
    <w:rsid w:val="00667CFE"/>
    <w:rsid w:val="0067001F"/>
    <w:rsid w:val="0067044C"/>
    <w:rsid w:val="006707C1"/>
    <w:rsid w:val="00670A31"/>
    <w:rsid w:val="00670F48"/>
    <w:rsid w:val="006714B6"/>
    <w:rsid w:val="0067192F"/>
    <w:rsid w:val="00672656"/>
    <w:rsid w:val="00673206"/>
    <w:rsid w:val="006733F9"/>
    <w:rsid w:val="0067387E"/>
    <w:rsid w:val="006738DC"/>
    <w:rsid w:val="00673D43"/>
    <w:rsid w:val="00674D6E"/>
    <w:rsid w:val="00674E66"/>
    <w:rsid w:val="00674E9C"/>
    <w:rsid w:val="00674FE1"/>
    <w:rsid w:val="006750F2"/>
    <w:rsid w:val="0067513C"/>
    <w:rsid w:val="006755AB"/>
    <w:rsid w:val="00675ADF"/>
    <w:rsid w:val="00676339"/>
    <w:rsid w:val="0067633F"/>
    <w:rsid w:val="006768F2"/>
    <w:rsid w:val="00676B1C"/>
    <w:rsid w:val="00676EC8"/>
    <w:rsid w:val="00677A5F"/>
    <w:rsid w:val="00677B6C"/>
    <w:rsid w:val="00677D3A"/>
    <w:rsid w:val="00680F85"/>
    <w:rsid w:val="006810B2"/>
    <w:rsid w:val="006817EB"/>
    <w:rsid w:val="00681BA5"/>
    <w:rsid w:val="006829BE"/>
    <w:rsid w:val="006830DB"/>
    <w:rsid w:val="00683237"/>
    <w:rsid w:val="0068358A"/>
    <w:rsid w:val="00683DC3"/>
    <w:rsid w:val="00683F61"/>
    <w:rsid w:val="006841E0"/>
    <w:rsid w:val="006842D4"/>
    <w:rsid w:val="0068573F"/>
    <w:rsid w:val="00685968"/>
    <w:rsid w:val="0068649C"/>
    <w:rsid w:val="00686A0E"/>
    <w:rsid w:val="00687258"/>
    <w:rsid w:val="00687669"/>
    <w:rsid w:val="006887ED"/>
    <w:rsid w:val="00690647"/>
    <w:rsid w:val="0069064B"/>
    <w:rsid w:val="006911AB"/>
    <w:rsid w:val="00691A59"/>
    <w:rsid w:val="00691C97"/>
    <w:rsid w:val="00691F2B"/>
    <w:rsid w:val="006922AB"/>
    <w:rsid w:val="0069282B"/>
    <w:rsid w:val="00692E6E"/>
    <w:rsid w:val="00693548"/>
    <w:rsid w:val="006936E2"/>
    <w:rsid w:val="0069389A"/>
    <w:rsid w:val="006940D8"/>
    <w:rsid w:val="0069418C"/>
    <w:rsid w:val="00694623"/>
    <w:rsid w:val="0069498E"/>
    <w:rsid w:val="00694BD6"/>
    <w:rsid w:val="006958DF"/>
    <w:rsid w:val="00695934"/>
    <w:rsid w:val="00695D5A"/>
    <w:rsid w:val="00696336"/>
    <w:rsid w:val="006964C3"/>
    <w:rsid w:val="0069709D"/>
    <w:rsid w:val="006972DD"/>
    <w:rsid w:val="00697687"/>
    <w:rsid w:val="00697C79"/>
    <w:rsid w:val="006A0725"/>
    <w:rsid w:val="006A0B20"/>
    <w:rsid w:val="006A0B3A"/>
    <w:rsid w:val="006A0BB6"/>
    <w:rsid w:val="006A1040"/>
    <w:rsid w:val="006A1314"/>
    <w:rsid w:val="006A13A9"/>
    <w:rsid w:val="006A13AB"/>
    <w:rsid w:val="006A1C74"/>
    <w:rsid w:val="006A1D57"/>
    <w:rsid w:val="006A1F02"/>
    <w:rsid w:val="006A2195"/>
    <w:rsid w:val="006A2473"/>
    <w:rsid w:val="006A2A71"/>
    <w:rsid w:val="006A345F"/>
    <w:rsid w:val="006A39D0"/>
    <w:rsid w:val="006A3C64"/>
    <w:rsid w:val="006A4146"/>
    <w:rsid w:val="006A45E7"/>
    <w:rsid w:val="006A47E6"/>
    <w:rsid w:val="006A4A86"/>
    <w:rsid w:val="006A5045"/>
    <w:rsid w:val="006A5E47"/>
    <w:rsid w:val="006A5F3F"/>
    <w:rsid w:val="006A5FF3"/>
    <w:rsid w:val="006A6045"/>
    <w:rsid w:val="006A6484"/>
    <w:rsid w:val="006A75B5"/>
    <w:rsid w:val="006A79CA"/>
    <w:rsid w:val="006B01E9"/>
    <w:rsid w:val="006B0650"/>
    <w:rsid w:val="006B0ECA"/>
    <w:rsid w:val="006B0FDC"/>
    <w:rsid w:val="006B1134"/>
    <w:rsid w:val="006B1A20"/>
    <w:rsid w:val="006B2260"/>
    <w:rsid w:val="006B2366"/>
    <w:rsid w:val="006B250F"/>
    <w:rsid w:val="006B2580"/>
    <w:rsid w:val="006B25A1"/>
    <w:rsid w:val="006B27C1"/>
    <w:rsid w:val="006B27C5"/>
    <w:rsid w:val="006B3192"/>
    <w:rsid w:val="006B32F3"/>
    <w:rsid w:val="006B351A"/>
    <w:rsid w:val="006B4086"/>
    <w:rsid w:val="006B4239"/>
    <w:rsid w:val="006B431E"/>
    <w:rsid w:val="006B460F"/>
    <w:rsid w:val="006B487D"/>
    <w:rsid w:val="006B4A94"/>
    <w:rsid w:val="006B4C5F"/>
    <w:rsid w:val="006B5BF8"/>
    <w:rsid w:val="006B5E9C"/>
    <w:rsid w:val="006B60F5"/>
    <w:rsid w:val="006B61B6"/>
    <w:rsid w:val="006B666F"/>
    <w:rsid w:val="006B6E20"/>
    <w:rsid w:val="006B6FE2"/>
    <w:rsid w:val="006B739D"/>
    <w:rsid w:val="006B795C"/>
    <w:rsid w:val="006C0964"/>
    <w:rsid w:val="006C1099"/>
    <w:rsid w:val="006C1546"/>
    <w:rsid w:val="006C15F9"/>
    <w:rsid w:val="006C1D21"/>
    <w:rsid w:val="006C1D2C"/>
    <w:rsid w:val="006C22C1"/>
    <w:rsid w:val="006C2374"/>
    <w:rsid w:val="006C2410"/>
    <w:rsid w:val="006C298F"/>
    <w:rsid w:val="006C2DC6"/>
    <w:rsid w:val="006C36DB"/>
    <w:rsid w:val="006C46E2"/>
    <w:rsid w:val="006C48B1"/>
    <w:rsid w:val="006C4EB4"/>
    <w:rsid w:val="006C511A"/>
    <w:rsid w:val="006C5D5B"/>
    <w:rsid w:val="006C634B"/>
    <w:rsid w:val="006C716A"/>
    <w:rsid w:val="006C7387"/>
    <w:rsid w:val="006C76E2"/>
    <w:rsid w:val="006C7788"/>
    <w:rsid w:val="006C7914"/>
    <w:rsid w:val="006C7F5E"/>
    <w:rsid w:val="006D04F6"/>
    <w:rsid w:val="006D0789"/>
    <w:rsid w:val="006D11CB"/>
    <w:rsid w:val="006D1D9B"/>
    <w:rsid w:val="006D1FD8"/>
    <w:rsid w:val="006D2068"/>
    <w:rsid w:val="006D347D"/>
    <w:rsid w:val="006D385E"/>
    <w:rsid w:val="006D3A0D"/>
    <w:rsid w:val="006D3B62"/>
    <w:rsid w:val="006D4060"/>
    <w:rsid w:val="006D4E4C"/>
    <w:rsid w:val="006D4EDF"/>
    <w:rsid w:val="006D5189"/>
    <w:rsid w:val="006D52DF"/>
    <w:rsid w:val="006D5437"/>
    <w:rsid w:val="006D5812"/>
    <w:rsid w:val="006D5829"/>
    <w:rsid w:val="006D6013"/>
    <w:rsid w:val="006D6C92"/>
    <w:rsid w:val="006D78C6"/>
    <w:rsid w:val="006E0375"/>
    <w:rsid w:val="006E03DE"/>
    <w:rsid w:val="006E0843"/>
    <w:rsid w:val="006E0CEB"/>
    <w:rsid w:val="006E0D90"/>
    <w:rsid w:val="006E0DE6"/>
    <w:rsid w:val="006E0E71"/>
    <w:rsid w:val="006E10E9"/>
    <w:rsid w:val="006E11F6"/>
    <w:rsid w:val="006E1211"/>
    <w:rsid w:val="006E134C"/>
    <w:rsid w:val="006E146E"/>
    <w:rsid w:val="006E17F9"/>
    <w:rsid w:val="006E1AD6"/>
    <w:rsid w:val="006E1C41"/>
    <w:rsid w:val="006E1EB6"/>
    <w:rsid w:val="006E21EB"/>
    <w:rsid w:val="006E330B"/>
    <w:rsid w:val="006E33FE"/>
    <w:rsid w:val="006E3AB5"/>
    <w:rsid w:val="006E3D6D"/>
    <w:rsid w:val="006E4080"/>
    <w:rsid w:val="006E40B2"/>
    <w:rsid w:val="006E4379"/>
    <w:rsid w:val="006E442A"/>
    <w:rsid w:val="006E4786"/>
    <w:rsid w:val="006E4D2D"/>
    <w:rsid w:val="006E4D31"/>
    <w:rsid w:val="006E6498"/>
    <w:rsid w:val="006E66A5"/>
    <w:rsid w:val="006E6A7A"/>
    <w:rsid w:val="006E7189"/>
    <w:rsid w:val="006E754D"/>
    <w:rsid w:val="006E7558"/>
    <w:rsid w:val="006F0765"/>
    <w:rsid w:val="006F084B"/>
    <w:rsid w:val="006F09E1"/>
    <w:rsid w:val="006F180B"/>
    <w:rsid w:val="006F1B07"/>
    <w:rsid w:val="006F1B4F"/>
    <w:rsid w:val="006F1DD2"/>
    <w:rsid w:val="006F221D"/>
    <w:rsid w:val="006F2673"/>
    <w:rsid w:val="006F367E"/>
    <w:rsid w:val="006F392C"/>
    <w:rsid w:val="006F436C"/>
    <w:rsid w:val="006F43FC"/>
    <w:rsid w:val="006F47B7"/>
    <w:rsid w:val="006F5080"/>
    <w:rsid w:val="006F587C"/>
    <w:rsid w:val="006F6567"/>
    <w:rsid w:val="006F6738"/>
    <w:rsid w:val="006F6A3B"/>
    <w:rsid w:val="006F6D5B"/>
    <w:rsid w:val="006F6F86"/>
    <w:rsid w:val="006F72D0"/>
    <w:rsid w:val="006F7444"/>
    <w:rsid w:val="006F7D21"/>
    <w:rsid w:val="007005C1"/>
    <w:rsid w:val="00700642"/>
    <w:rsid w:val="007006DA"/>
    <w:rsid w:val="00701171"/>
    <w:rsid w:val="007016AB"/>
    <w:rsid w:val="007016AC"/>
    <w:rsid w:val="00701C0F"/>
    <w:rsid w:val="00701EFF"/>
    <w:rsid w:val="0070211D"/>
    <w:rsid w:val="007023EF"/>
    <w:rsid w:val="007029B4"/>
    <w:rsid w:val="00702A1F"/>
    <w:rsid w:val="00702F29"/>
    <w:rsid w:val="00702F92"/>
    <w:rsid w:val="00703B03"/>
    <w:rsid w:val="00704332"/>
    <w:rsid w:val="00704928"/>
    <w:rsid w:val="007062B7"/>
    <w:rsid w:val="007062D9"/>
    <w:rsid w:val="0070664D"/>
    <w:rsid w:val="007066B7"/>
    <w:rsid w:val="00706AD6"/>
    <w:rsid w:val="00706C0F"/>
    <w:rsid w:val="00707244"/>
    <w:rsid w:val="007074A3"/>
    <w:rsid w:val="00707AF1"/>
    <w:rsid w:val="00707F9D"/>
    <w:rsid w:val="00710078"/>
    <w:rsid w:val="0071017F"/>
    <w:rsid w:val="0071045A"/>
    <w:rsid w:val="0071116E"/>
    <w:rsid w:val="00711595"/>
    <w:rsid w:val="0071177B"/>
    <w:rsid w:val="00712061"/>
    <w:rsid w:val="007121E0"/>
    <w:rsid w:val="00712918"/>
    <w:rsid w:val="00712E7D"/>
    <w:rsid w:val="007133C3"/>
    <w:rsid w:val="00713CAD"/>
    <w:rsid w:val="0071445F"/>
    <w:rsid w:val="007144E4"/>
    <w:rsid w:val="00715385"/>
    <w:rsid w:val="00715AD3"/>
    <w:rsid w:val="00715C06"/>
    <w:rsid w:val="00715C5B"/>
    <w:rsid w:val="007167EE"/>
    <w:rsid w:val="00716D14"/>
    <w:rsid w:val="00716DE3"/>
    <w:rsid w:val="00716F64"/>
    <w:rsid w:val="0071756D"/>
    <w:rsid w:val="00717C1F"/>
    <w:rsid w:val="00720208"/>
    <w:rsid w:val="007206AD"/>
    <w:rsid w:val="00720852"/>
    <w:rsid w:val="007208F1"/>
    <w:rsid w:val="007210F2"/>
    <w:rsid w:val="00721859"/>
    <w:rsid w:val="00721C82"/>
    <w:rsid w:val="00721FE9"/>
    <w:rsid w:val="00722182"/>
    <w:rsid w:val="00722238"/>
    <w:rsid w:val="0072379E"/>
    <w:rsid w:val="00723B08"/>
    <w:rsid w:val="00723CC1"/>
    <w:rsid w:val="0072411B"/>
    <w:rsid w:val="007245CE"/>
    <w:rsid w:val="0072542D"/>
    <w:rsid w:val="007255C7"/>
    <w:rsid w:val="00726254"/>
    <w:rsid w:val="007262D9"/>
    <w:rsid w:val="007263CB"/>
    <w:rsid w:val="00726CE8"/>
    <w:rsid w:val="007279EF"/>
    <w:rsid w:val="00727EAF"/>
    <w:rsid w:val="00730031"/>
    <w:rsid w:val="0073015F"/>
    <w:rsid w:val="00730987"/>
    <w:rsid w:val="00730ABF"/>
    <w:rsid w:val="00730B0D"/>
    <w:rsid w:val="00730B11"/>
    <w:rsid w:val="00731936"/>
    <w:rsid w:val="00731B34"/>
    <w:rsid w:val="007320A3"/>
    <w:rsid w:val="007323F1"/>
    <w:rsid w:val="0073300F"/>
    <w:rsid w:val="007335C4"/>
    <w:rsid w:val="007337D3"/>
    <w:rsid w:val="007340D3"/>
    <w:rsid w:val="007345F5"/>
    <w:rsid w:val="00734916"/>
    <w:rsid w:val="00734ADE"/>
    <w:rsid w:val="00734F66"/>
    <w:rsid w:val="007351E5"/>
    <w:rsid w:val="007355B3"/>
    <w:rsid w:val="00735A3B"/>
    <w:rsid w:val="00735DA5"/>
    <w:rsid w:val="00736594"/>
    <w:rsid w:val="00736762"/>
    <w:rsid w:val="00736A06"/>
    <w:rsid w:val="00736CE2"/>
    <w:rsid w:val="007374F9"/>
    <w:rsid w:val="00737AEF"/>
    <w:rsid w:val="00737FAF"/>
    <w:rsid w:val="0073B5C6"/>
    <w:rsid w:val="0074007E"/>
    <w:rsid w:val="007401B4"/>
    <w:rsid w:val="00740315"/>
    <w:rsid w:val="007404D2"/>
    <w:rsid w:val="007430B5"/>
    <w:rsid w:val="00743268"/>
    <w:rsid w:val="007433B5"/>
    <w:rsid w:val="0074386B"/>
    <w:rsid w:val="00743961"/>
    <w:rsid w:val="00743C70"/>
    <w:rsid w:val="00744FDE"/>
    <w:rsid w:val="00745E91"/>
    <w:rsid w:val="00746027"/>
    <w:rsid w:val="0074607A"/>
    <w:rsid w:val="00746D39"/>
    <w:rsid w:val="00747100"/>
    <w:rsid w:val="007474A3"/>
    <w:rsid w:val="0074765D"/>
    <w:rsid w:val="00747E8D"/>
    <w:rsid w:val="00747FBD"/>
    <w:rsid w:val="00748499"/>
    <w:rsid w:val="00750000"/>
    <w:rsid w:val="0075067E"/>
    <w:rsid w:val="00750AD6"/>
    <w:rsid w:val="00751046"/>
    <w:rsid w:val="00751428"/>
    <w:rsid w:val="007522A9"/>
    <w:rsid w:val="007528DE"/>
    <w:rsid w:val="00752D33"/>
    <w:rsid w:val="00753181"/>
    <w:rsid w:val="007534DD"/>
    <w:rsid w:val="00753AD7"/>
    <w:rsid w:val="0075418A"/>
    <w:rsid w:val="00754662"/>
    <w:rsid w:val="00754867"/>
    <w:rsid w:val="00754B1A"/>
    <w:rsid w:val="00754CB5"/>
    <w:rsid w:val="00754DDF"/>
    <w:rsid w:val="00755545"/>
    <w:rsid w:val="00755E3A"/>
    <w:rsid w:val="007562AE"/>
    <w:rsid w:val="0075647B"/>
    <w:rsid w:val="0075670F"/>
    <w:rsid w:val="00756804"/>
    <w:rsid w:val="00756C6C"/>
    <w:rsid w:val="007571A7"/>
    <w:rsid w:val="007571B5"/>
    <w:rsid w:val="00757316"/>
    <w:rsid w:val="00757CFE"/>
    <w:rsid w:val="00757F09"/>
    <w:rsid w:val="00757F33"/>
    <w:rsid w:val="007606C9"/>
    <w:rsid w:val="00760814"/>
    <w:rsid w:val="00760A54"/>
    <w:rsid w:val="00760C38"/>
    <w:rsid w:val="00760EE7"/>
    <w:rsid w:val="00761335"/>
    <w:rsid w:val="007625FF"/>
    <w:rsid w:val="007626A9"/>
    <w:rsid w:val="00764091"/>
    <w:rsid w:val="007646B6"/>
    <w:rsid w:val="007648C5"/>
    <w:rsid w:val="00764B48"/>
    <w:rsid w:val="00764FEA"/>
    <w:rsid w:val="007653D3"/>
    <w:rsid w:val="00765925"/>
    <w:rsid w:val="00765B19"/>
    <w:rsid w:val="00765FD4"/>
    <w:rsid w:val="007660AC"/>
    <w:rsid w:val="00766A10"/>
    <w:rsid w:val="00766C10"/>
    <w:rsid w:val="00766C35"/>
    <w:rsid w:val="00766CCB"/>
    <w:rsid w:val="0076755B"/>
    <w:rsid w:val="00767EA5"/>
    <w:rsid w:val="00767FFC"/>
    <w:rsid w:val="00770210"/>
    <w:rsid w:val="0077077C"/>
    <w:rsid w:val="00770E86"/>
    <w:rsid w:val="00770F58"/>
    <w:rsid w:val="007712B4"/>
    <w:rsid w:val="00771495"/>
    <w:rsid w:val="00771743"/>
    <w:rsid w:val="00771A54"/>
    <w:rsid w:val="00771C35"/>
    <w:rsid w:val="00771EFE"/>
    <w:rsid w:val="0077283E"/>
    <w:rsid w:val="00772860"/>
    <w:rsid w:val="00772BC1"/>
    <w:rsid w:val="00772BCD"/>
    <w:rsid w:val="00772EA6"/>
    <w:rsid w:val="00772F9B"/>
    <w:rsid w:val="0077344F"/>
    <w:rsid w:val="00773812"/>
    <w:rsid w:val="007739E9"/>
    <w:rsid w:val="00773C9F"/>
    <w:rsid w:val="00774237"/>
    <w:rsid w:val="007752DD"/>
    <w:rsid w:val="007770A3"/>
    <w:rsid w:val="007801FB"/>
    <w:rsid w:val="00780700"/>
    <w:rsid w:val="00780D4F"/>
    <w:rsid w:val="00780FE5"/>
    <w:rsid w:val="0078157A"/>
    <w:rsid w:val="00781957"/>
    <w:rsid w:val="007819F8"/>
    <w:rsid w:val="00781BE5"/>
    <w:rsid w:val="007821CA"/>
    <w:rsid w:val="00782701"/>
    <w:rsid w:val="00782BC6"/>
    <w:rsid w:val="00782E0E"/>
    <w:rsid w:val="0078306F"/>
    <w:rsid w:val="00783478"/>
    <w:rsid w:val="00783848"/>
    <w:rsid w:val="00783CF6"/>
    <w:rsid w:val="007841AF"/>
    <w:rsid w:val="007842BA"/>
    <w:rsid w:val="00784383"/>
    <w:rsid w:val="0078526E"/>
    <w:rsid w:val="00785436"/>
    <w:rsid w:val="007854E8"/>
    <w:rsid w:val="00785C93"/>
    <w:rsid w:val="007868F8"/>
    <w:rsid w:val="0078697A"/>
    <w:rsid w:val="00786B98"/>
    <w:rsid w:val="0078787A"/>
    <w:rsid w:val="007878D8"/>
    <w:rsid w:val="00791365"/>
    <w:rsid w:val="0079146A"/>
    <w:rsid w:val="007916AB"/>
    <w:rsid w:val="0079253E"/>
    <w:rsid w:val="00792574"/>
    <w:rsid w:val="00793704"/>
    <w:rsid w:val="00793A7F"/>
    <w:rsid w:val="007946B3"/>
    <w:rsid w:val="00794832"/>
    <w:rsid w:val="00794989"/>
    <w:rsid w:val="00794DB2"/>
    <w:rsid w:val="00796053"/>
    <w:rsid w:val="007961D6"/>
    <w:rsid w:val="007970BA"/>
    <w:rsid w:val="00797547"/>
    <w:rsid w:val="00797780"/>
    <w:rsid w:val="00797D7C"/>
    <w:rsid w:val="007A0CBE"/>
    <w:rsid w:val="007A0D7E"/>
    <w:rsid w:val="007A159F"/>
    <w:rsid w:val="007A20A0"/>
    <w:rsid w:val="007A28A9"/>
    <w:rsid w:val="007A2FD4"/>
    <w:rsid w:val="007A358C"/>
    <w:rsid w:val="007A399F"/>
    <w:rsid w:val="007A3EB5"/>
    <w:rsid w:val="007A417F"/>
    <w:rsid w:val="007A46C4"/>
    <w:rsid w:val="007A48E0"/>
    <w:rsid w:val="007A4AD0"/>
    <w:rsid w:val="007A4F04"/>
    <w:rsid w:val="007A5290"/>
    <w:rsid w:val="007A5456"/>
    <w:rsid w:val="007A5E8A"/>
    <w:rsid w:val="007A5EE6"/>
    <w:rsid w:val="007A6071"/>
    <w:rsid w:val="007A6430"/>
    <w:rsid w:val="007A6808"/>
    <w:rsid w:val="007A6957"/>
    <w:rsid w:val="007A6A67"/>
    <w:rsid w:val="007A6C1E"/>
    <w:rsid w:val="007A6ECE"/>
    <w:rsid w:val="007A711E"/>
    <w:rsid w:val="007A7205"/>
    <w:rsid w:val="007A753F"/>
    <w:rsid w:val="007A7C19"/>
    <w:rsid w:val="007B03B5"/>
    <w:rsid w:val="007B0835"/>
    <w:rsid w:val="007B0B88"/>
    <w:rsid w:val="007B11E2"/>
    <w:rsid w:val="007B1246"/>
    <w:rsid w:val="007B12F6"/>
    <w:rsid w:val="007B1CD2"/>
    <w:rsid w:val="007B20A9"/>
    <w:rsid w:val="007B24C1"/>
    <w:rsid w:val="007B2540"/>
    <w:rsid w:val="007B2B34"/>
    <w:rsid w:val="007B34A8"/>
    <w:rsid w:val="007B35C4"/>
    <w:rsid w:val="007B3B16"/>
    <w:rsid w:val="007B3B4F"/>
    <w:rsid w:val="007B3D5D"/>
    <w:rsid w:val="007B3D61"/>
    <w:rsid w:val="007B3F45"/>
    <w:rsid w:val="007B4006"/>
    <w:rsid w:val="007B43F7"/>
    <w:rsid w:val="007B48B8"/>
    <w:rsid w:val="007B48F5"/>
    <w:rsid w:val="007B4B19"/>
    <w:rsid w:val="007B4CEE"/>
    <w:rsid w:val="007B54B6"/>
    <w:rsid w:val="007B5B77"/>
    <w:rsid w:val="007B5F6C"/>
    <w:rsid w:val="007B61EB"/>
    <w:rsid w:val="007B6204"/>
    <w:rsid w:val="007B6584"/>
    <w:rsid w:val="007B6913"/>
    <w:rsid w:val="007B73B9"/>
    <w:rsid w:val="007B789A"/>
    <w:rsid w:val="007B7FEE"/>
    <w:rsid w:val="007C0422"/>
    <w:rsid w:val="007C047D"/>
    <w:rsid w:val="007C050F"/>
    <w:rsid w:val="007C0CE4"/>
    <w:rsid w:val="007C123E"/>
    <w:rsid w:val="007C14B8"/>
    <w:rsid w:val="007C150E"/>
    <w:rsid w:val="007C17A4"/>
    <w:rsid w:val="007C1851"/>
    <w:rsid w:val="007C1886"/>
    <w:rsid w:val="007C1D82"/>
    <w:rsid w:val="007C1FEE"/>
    <w:rsid w:val="007C244F"/>
    <w:rsid w:val="007C2716"/>
    <w:rsid w:val="007C2E9E"/>
    <w:rsid w:val="007C2F75"/>
    <w:rsid w:val="007C34D3"/>
    <w:rsid w:val="007C37A0"/>
    <w:rsid w:val="007C4385"/>
    <w:rsid w:val="007C459B"/>
    <w:rsid w:val="007C4BC3"/>
    <w:rsid w:val="007C4D90"/>
    <w:rsid w:val="007C4D9E"/>
    <w:rsid w:val="007C5259"/>
    <w:rsid w:val="007C52FF"/>
    <w:rsid w:val="007C59AA"/>
    <w:rsid w:val="007C5CDE"/>
    <w:rsid w:val="007C5FD0"/>
    <w:rsid w:val="007C6167"/>
    <w:rsid w:val="007C6335"/>
    <w:rsid w:val="007C65E5"/>
    <w:rsid w:val="007C67A5"/>
    <w:rsid w:val="007C6E6F"/>
    <w:rsid w:val="007C7022"/>
    <w:rsid w:val="007D0220"/>
    <w:rsid w:val="007D05C9"/>
    <w:rsid w:val="007D0B68"/>
    <w:rsid w:val="007D0CF0"/>
    <w:rsid w:val="007D116F"/>
    <w:rsid w:val="007D1AC7"/>
    <w:rsid w:val="007D1F52"/>
    <w:rsid w:val="007D1FC9"/>
    <w:rsid w:val="007D25DA"/>
    <w:rsid w:val="007D27B7"/>
    <w:rsid w:val="007D2E08"/>
    <w:rsid w:val="007D338F"/>
    <w:rsid w:val="007D33A5"/>
    <w:rsid w:val="007D3708"/>
    <w:rsid w:val="007D3E65"/>
    <w:rsid w:val="007D4028"/>
    <w:rsid w:val="007D42D7"/>
    <w:rsid w:val="007D42F0"/>
    <w:rsid w:val="007D46BF"/>
    <w:rsid w:val="007D47C7"/>
    <w:rsid w:val="007D4859"/>
    <w:rsid w:val="007D537F"/>
    <w:rsid w:val="007D5562"/>
    <w:rsid w:val="007D5635"/>
    <w:rsid w:val="007D6187"/>
    <w:rsid w:val="007D6301"/>
    <w:rsid w:val="007D6449"/>
    <w:rsid w:val="007D6632"/>
    <w:rsid w:val="007D6B42"/>
    <w:rsid w:val="007D6B52"/>
    <w:rsid w:val="007D79AE"/>
    <w:rsid w:val="007D7ACE"/>
    <w:rsid w:val="007D7F99"/>
    <w:rsid w:val="007E029B"/>
    <w:rsid w:val="007E0BFF"/>
    <w:rsid w:val="007E123C"/>
    <w:rsid w:val="007E2051"/>
    <w:rsid w:val="007E2CCC"/>
    <w:rsid w:val="007E3E77"/>
    <w:rsid w:val="007E4A95"/>
    <w:rsid w:val="007E5F95"/>
    <w:rsid w:val="007E6053"/>
    <w:rsid w:val="007E6612"/>
    <w:rsid w:val="007E6BFE"/>
    <w:rsid w:val="007E7043"/>
    <w:rsid w:val="007E76A7"/>
    <w:rsid w:val="007E7B96"/>
    <w:rsid w:val="007F0607"/>
    <w:rsid w:val="007F0F03"/>
    <w:rsid w:val="007F147E"/>
    <w:rsid w:val="007F1851"/>
    <w:rsid w:val="007F20E1"/>
    <w:rsid w:val="007F2929"/>
    <w:rsid w:val="007F38C5"/>
    <w:rsid w:val="007F402D"/>
    <w:rsid w:val="007F40BF"/>
    <w:rsid w:val="007F41BD"/>
    <w:rsid w:val="007F4863"/>
    <w:rsid w:val="007F4DD1"/>
    <w:rsid w:val="007F519F"/>
    <w:rsid w:val="007F54FE"/>
    <w:rsid w:val="007F556E"/>
    <w:rsid w:val="007F582E"/>
    <w:rsid w:val="007F5B7E"/>
    <w:rsid w:val="007F5BA0"/>
    <w:rsid w:val="007F5DF5"/>
    <w:rsid w:val="007F61E6"/>
    <w:rsid w:val="007F741E"/>
    <w:rsid w:val="007F7445"/>
    <w:rsid w:val="007F751D"/>
    <w:rsid w:val="007F75DB"/>
    <w:rsid w:val="007F7CC0"/>
    <w:rsid w:val="007F7E9B"/>
    <w:rsid w:val="00800512"/>
    <w:rsid w:val="0080074F"/>
    <w:rsid w:val="00800945"/>
    <w:rsid w:val="00800C3A"/>
    <w:rsid w:val="00801506"/>
    <w:rsid w:val="00801942"/>
    <w:rsid w:val="00801B7B"/>
    <w:rsid w:val="00801C2E"/>
    <w:rsid w:val="00801FCF"/>
    <w:rsid w:val="008025BC"/>
    <w:rsid w:val="008032E5"/>
    <w:rsid w:val="00803D50"/>
    <w:rsid w:val="00803F5F"/>
    <w:rsid w:val="008046E0"/>
    <w:rsid w:val="00804811"/>
    <w:rsid w:val="00804C1F"/>
    <w:rsid w:val="00804FBB"/>
    <w:rsid w:val="00805083"/>
    <w:rsid w:val="0080515E"/>
    <w:rsid w:val="008052FF"/>
    <w:rsid w:val="0080573E"/>
    <w:rsid w:val="00805802"/>
    <w:rsid w:val="00805BDE"/>
    <w:rsid w:val="00806528"/>
    <w:rsid w:val="00806829"/>
    <w:rsid w:val="008068B6"/>
    <w:rsid w:val="00806DCF"/>
    <w:rsid w:val="00806F8A"/>
    <w:rsid w:val="00806FEA"/>
    <w:rsid w:val="00807084"/>
    <w:rsid w:val="008070B7"/>
    <w:rsid w:val="00807463"/>
    <w:rsid w:val="00807858"/>
    <w:rsid w:val="00807999"/>
    <w:rsid w:val="00807AA4"/>
    <w:rsid w:val="00807BFE"/>
    <w:rsid w:val="00807F32"/>
    <w:rsid w:val="00807F87"/>
    <w:rsid w:val="00810D80"/>
    <w:rsid w:val="00811400"/>
    <w:rsid w:val="0081160E"/>
    <w:rsid w:val="00812030"/>
    <w:rsid w:val="0081219E"/>
    <w:rsid w:val="00812268"/>
    <w:rsid w:val="008124E0"/>
    <w:rsid w:val="00812AF2"/>
    <w:rsid w:val="00812D48"/>
    <w:rsid w:val="00813005"/>
    <w:rsid w:val="008139BA"/>
    <w:rsid w:val="00813A5E"/>
    <w:rsid w:val="00814295"/>
    <w:rsid w:val="00814CFD"/>
    <w:rsid w:val="00815152"/>
    <w:rsid w:val="00815C16"/>
    <w:rsid w:val="00815D8E"/>
    <w:rsid w:val="00816036"/>
    <w:rsid w:val="00816278"/>
    <w:rsid w:val="00816498"/>
    <w:rsid w:val="00816BAC"/>
    <w:rsid w:val="00816DFD"/>
    <w:rsid w:val="00817874"/>
    <w:rsid w:val="0081795B"/>
    <w:rsid w:val="00817BF1"/>
    <w:rsid w:val="00817E78"/>
    <w:rsid w:val="0081815A"/>
    <w:rsid w:val="008200FA"/>
    <w:rsid w:val="00820387"/>
    <w:rsid w:val="008204DC"/>
    <w:rsid w:val="008206B5"/>
    <w:rsid w:val="00820AD5"/>
    <w:rsid w:val="00820ED7"/>
    <w:rsid w:val="00820F05"/>
    <w:rsid w:val="00820FB1"/>
    <w:rsid w:val="00821528"/>
    <w:rsid w:val="00821895"/>
    <w:rsid w:val="00821C15"/>
    <w:rsid w:val="00822017"/>
    <w:rsid w:val="0082214A"/>
    <w:rsid w:val="00822233"/>
    <w:rsid w:val="008226D2"/>
    <w:rsid w:val="008227FD"/>
    <w:rsid w:val="00823CFA"/>
    <w:rsid w:val="00823DE8"/>
    <w:rsid w:val="00823E55"/>
    <w:rsid w:val="00823F47"/>
    <w:rsid w:val="00824027"/>
    <w:rsid w:val="00824993"/>
    <w:rsid w:val="00824CF5"/>
    <w:rsid w:val="0082549B"/>
    <w:rsid w:val="00825516"/>
    <w:rsid w:val="00825688"/>
    <w:rsid w:val="00826195"/>
    <w:rsid w:val="008263C2"/>
    <w:rsid w:val="00826767"/>
    <w:rsid w:val="00826798"/>
    <w:rsid w:val="00826E9A"/>
    <w:rsid w:val="008270E6"/>
    <w:rsid w:val="0082777A"/>
    <w:rsid w:val="00827889"/>
    <w:rsid w:val="00827D28"/>
    <w:rsid w:val="0083053A"/>
    <w:rsid w:val="008308CF"/>
    <w:rsid w:val="0083099B"/>
    <w:rsid w:val="00830A53"/>
    <w:rsid w:val="00830C6C"/>
    <w:rsid w:val="00831309"/>
    <w:rsid w:val="0083172E"/>
    <w:rsid w:val="00831989"/>
    <w:rsid w:val="008324AE"/>
    <w:rsid w:val="008328CD"/>
    <w:rsid w:val="00832F85"/>
    <w:rsid w:val="0083302B"/>
    <w:rsid w:val="00833225"/>
    <w:rsid w:val="008336AD"/>
    <w:rsid w:val="008336EE"/>
    <w:rsid w:val="0083388F"/>
    <w:rsid w:val="00833A86"/>
    <w:rsid w:val="00833C21"/>
    <w:rsid w:val="00833E00"/>
    <w:rsid w:val="00833FF8"/>
    <w:rsid w:val="0083403D"/>
    <w:rsid w:val="0083423A"/>
    <w:rsid w:val="00834701"/>
    <w:rsid w:val="00834EB2"/>
    <w:rsid w:val="0083537A"/>
    <w:rsid w:val="00835CB2"/>
    <w:rsid w:val="00835F5A"/>
    <w:rsid w:val="00836901"/>
    <w:rsid w:val="00836A05"/>
    <w:rsid w:val="00836C44"/>
    <w:rsid w:val="00836D07"/>
    <w:rsid w:val="00837B84"/>
    <w:rsid w:val="00837E61"/>
    <w:rsid w:val="00840183"/>
    <w:rsid w:val="00840614"/>
    <w:rsid w:val="00840872"/>
    <w:rsid w:val="00840A81"/>
    <w:rsid w:val="00841095"/>
    <w:rsid w:val="008411B0"/>
    <w:rsid w:val="008415AB"/>
    <w:rsid w:val="00841AD8"/>
    <w:rsid w:val="0084230D"/>
    <w:rsid w:val="00842516"/>
    <w:rsid w:val="008429F7"/>
    <w:rsid w:val="00842A58"/>
    <w:rsid w:val="00842DB7"/>
    <w:rsid w:val="00842FFF"/>
    <w:rsid w:val="008430EA"/>
    <w:rsid w:val="00843470"/>
    <w:rsid w:val="008436DC"/>
    <w:rsid w:val="00843706"/>
    <w:rsid w:val="00843B14"/>
    <w:rsid w:val="00843F8E"/>
    <w:rsid w:val="0084551D"/>
    <w:rsid w:val="00845713"/>
    <w:rsid w:val="00845A97"/>
    <w:rsid w:val="00845F03"/>
    <w:rsid w:val="00846070"/>
    <w:rsid w:val="00846322"/>
    <w:rsid w:val="0084680D"/>
    <w:rsid w:val="00846E7B"/>
    <w:rsid w:val="00847CEF"/>
    <w:rsid w:val="00847EBA"/>
    <w:rsid w:val="00847FA2"/>
    <w:rsid w:val="00850CC7"/>
    <w:rsid w:val="00851049"/>
    <w:rsid w:val="008511BF"/>
    <w:rsid w:val="008513AE"/>
    <w:rsid w:val="008520FA"/>
    <w:rsid w:val="00853EEA"/>
    <w:rsid w:val="0085453F"/>
    <w:rsid w:val="008549B9"/>
    <w:rsid w:val="00854FA0"/>
    <w:rsid w:val="00855237"/>
    <w:rsid w:val="008552D5"/>
    <w:rsid w:val="00855FA9"/>
    <w:rsid w:val="00857108"/>
    <w:rsid w:val="008575EB"/>
    <w:rsid w:val="00857B86"/>
    <w:rsid w:val="00857FFE"/>
    <w:rsid w:val="00860A2B"/>
    <w:rsid w:val="00861022"/>
    <w:rsid w:val="0086107E"/>
    <w:rsid w:val="008618F1"/>
    <w:rsid w:val="00861C63"/>
    <w:rsid w:val="00861DEE"/>
    <w:rsid w:val="00862489"/>
    <w:rsid w:val="00862751"/>
    <w:rsid w:val="00863013"/>
    <w:rsid w:val="00863A0A"/>
    <w:rsid w:val="00863DFA"/>
    <w:rsid w:val="00864BE6"/>
    <w:rsid w:val="00864DE6"/>
    <w:rsid w:val="00865D51"/>
    <w:rsid w:val="00865D99"/>
    <w:rsid w:val="00865E33"/>
    <w:rsid w:val="00866D6B"/>
    <w:rsid w:val="00866E5B"/>
    <w:rsid w:val="00867630"/>
    <w:rsid w:val="00867CFF"/>
    <w:rsid w:val="0087047E"/>
    <w:rsid w:val="008704D4"/>
    <w:rsid w:val="0087066F"/>
    <w:rsid w:val="00871438"/>
    <w:rsid w:val="0087288A"/>
    <w:rsid w:val="00872A19"/>
    <w:rsid w:val="00873713"/>
    <w:rsid w:val="0087415E"/>
    <w:rsid w:val="008741E5"/>
    <w:rsid w:val="008744D0"/>
    <w:rsid w:val="00874CA2"/>
    <w:rsid w:val="00874D8A"/>
    <w:rsid w:val="00874E50"/>
    <w:rsid w:val="00874F32"/>
    <w:rsid w:val="00875319"/>
    <w:rsid w:val="0087537C"/>
    <w:rsid w:val="008755F2"/>
    <w:rsid w:val="00875B57"/>
    <w:rsid w:val="00875EB8"/>
    <w:rsid w:val="00876717"/>
    <w:rsid w:val="008767C1"/>
    <w:rsid w:val="00876EC7"/>
    <w:rsid w:val="008774B4"/>
    <w:rsid w:val="008778C6"/>
    <w:rsid w:val="00877A23"/>
    <w:rsid w:val="00877B22"/>
    <w:rsid w:val="00877CB1"/>
    <w:rsid w:val="00877CC1"/>
    <w:rsid w:val="00877E2D"/>
    <w:rsid w:val="00880262"/>
    <w:rsid w:val="00880468"/>
    <w:rsid w:val="00880EB0"/>
    <w:rsid w:val="008815AE"/>
    <w:rsid w:val="008820CC"/>
    <w:rsid w:val="008822A9"/>
    <w:rsid w:val="00882BB1"/>
    <w:rsid w:val="00882E40"/>
    <w:rsid w:val="008834EB"/>
    <w:rsid w:val="00883757"/>
    <w:rsid w:val="00884011"/>
    <w:rsid w:val="00884104"/>
    <w:rsid w:val="0088425B"/>
    <w:rsid w:val="0088476B"/>
    <w:rsid w:val="008851D2"/>
    <w:rsid w:val="00885307"/>
    <w:rsid w:val="00885388"/>
    <w:rsid w:val="008854CC"/>
    <w:rsid w:val="00885BA6"/>
    <w:rsid w:val="008868CA"/>
    <w:rsid w:val="0088693F"/>
    <w:rsid w:val="00887992"/>
    <w:rsid w:val="00887A89"/>
    <w:rsid w:val="00890206"/>
    <w:rsid w:val="0089098F"/>
    <w:rsid w:val="00890D05"/>
    <w:rsid w:val="008910FF"/>
    <w:rsid w:val="00891913"/>
    <w:rsid w:val="00891961"/>
    <w:rsid w:val="00891A48"/>
    <w:rsid w:val="00892003"/>
    <w:rsid w:val="008928E0"/>
    <w:rsid w:val="00892CA1"/>
    <w:rsid w:val="00892D4D"/>
    <w:rsid w:val="00892E46"/>
    <w:rsid w:val="008936DF"/>
    <w:rsid w:val="00893C4E"/>
    <w:rsid w:val="00893F44"/>
    <w:rsid w:val="0089412B"/>
    <w:rsid w:val="00894C6E"/>
    <w:rsid w:val="00894FF0"/>
    <w:rsid w:val="0089535D"/>
    <w:rsid w:val="00895F4A"/>
    <w:rsid w:val="0089617C"/>
    <w:rsid w:val="008961C2"/>
    <w:rsid w:val="00896A2E"/>
    <w:rsid w:val="00896E9D"/>
    <w:rsid w:val="0089748C"/>
    <w:rsid w:val="00897DC2"/>
    <w:rsid w:val="008A03AE"/>
    <w:rsid w:val="008A0492"/>
    <w:rsid w:val="008A07A7"/>
    <w:rsid w:val="008A18C1"/>
    <w:rsid w:val="008A19CE"/>
    <w:rsid w:val="008A1D5C"/>
    <w:rsid w:val="008A2379"/>
    <w:rsid w:val="008A2954"/>
    <w:rsid w:val="008A2A12"/>
    <w:rsid w:val="008A2B56"/>
    <w:rsid w:val="008A2EF7"/>
    <w:rsid w:val="008A34BC"/>
    <w:rsid w:val="008A37A9"/>
    <w:rsid w:val="008A39B8"/>
    <w:rsid w:val="008A3BF7"/>
    <w:rsid w:val="008A4334"/>
    <w:rsid w:val="008A435C"/>
    <w:rsid w:val="008A44F2"/>
    <w:rsid w:val="008A47DE"/>
    <w:rsid w:val="008A47F6"/>
    <w:rsid w:val="008A48FE"/>
    <w:rsid w:val="008A497B"/>
    <w:rsid w:val="008A4A4A"/>
    <w:rsid w:val="008A59B5"/>
    <w:rsid w:val="008A5FBF"/>
    <w:rsid w:val="008A610C"/>
    <w:rsid w:val="008A622B"/>
    <w:rsid w:val="008A703A"/>
    <w:rsid w:val="008A767D"/>
    <w:rsid w:val="008A79CA"/>
    <w:rsid w:val="008A7E3D"/>
    <w:rsid w:val="008B0B19"/>
    <w:rsid w:val="008B0D4E"/>
    <w:rsid w:val="008B1300"/>
    <w:rsid w:val="008B1B47"/>
    <w:rsid w:val="008B2895"/>
    <w:rsid w:val="008B2951"/>
    <w:rsid w:val="008B2A87"/>
    <w:rsid w:val="008B30A3"/>
    <w:rsid w:val="008B3738"/>
    <w:rsid w:val="008B3A25"/>
    <w:rsid w:val="008B3A69"/>
    <w:rsid w:val="008B3E26"/>
    <w:rsid w:val="008B4294"/>
    <w:rsid w:val="008B43E4"/>
    <w:rsid w:val="008B45B6"/>
    <w:rsid w:val="008B462F"/>
    <w:rsid w:val="008B4D50"/>
    <w:rsid w:val="008B51F1"/>
    <w:rsid w:val="008B52C6"/>
    <w:rsid w:val="008B5A29"/>
    <w:rsid w:val="008B64C9"/>
    <w:rsid w:val="008B64CC"/>
    <w:rsid w:val="008B6DF6"/>
    <w:rsid w:val="008C0391"/>
    <w:rsid w:val="008C074E"/>
    <w:rsid w:val="008C0B4B"/>
    <w:rsid w:val="008C0F79"/>
    <w:rsid w:val="008C1D3E"/>
    <w:rsid w:val="008C3AEB"/>
    <w:rsid w:val="008C413D"/>
    <w:rsid w:val="008C4355"/>
    <w:rsid w:val="008C45AF"/>
    <w:rsid w:val="008C4621"/>
    <w:rsid w:val="008C4C9E"/>
    <w:rsid w:val="008C4D10"/>
    <w:rsid w:val="008C4E4F"/>
    <w:rsid w:val="008C4F82"/>
    <w:rsid w:val="008C504C"/>
    <w:rsid w:val="008C5583"/>
    <w:rsid w:val="008C67ED"/>
    <w:rsid w:val="008C6A3D"/>
    <w:rsid w:val="008C74CC"/>
    <w:rsid w:val="008C7A1F"/>
    <w:rsid w:val="008C7B46"/>
    <w:rsid w:val="008CC93E"/>
    <w:rsid w:val="008D06F1"/>
    <w:rsid w:val="008D0E5E"/>
    <w:rsid w:val="008D0FED"/>
    <w:rsid w:val="008D1627"/>
    <w:rsid w:val="008D2087"/>
    <w:rsid w:val="008D2222"/>
    <w:rsid w:val="008D2557"/>
    <w:rsid w:val="008D296F"/>
    <w:rsid w:val="008D300D"/>
    <w:rsid w:val="008D3726"/>
    <w:rsid w:val="008D3755"/>
    <w:rsid w:val="008D37AD"/>
    <w:rsid w:val="008D38D3"/>
    <w:rsid w:val="008D3D45"/>
    <w:rsid w:val="008D4800"/>
    <w:rsid w:val="008D5728"/>
    <w:rsid w:val="008D5AFE"/>
    <w:rsid w:val="008D5EE6"/>
    <w:rsid w:val="008D6177"/>
    <w:rsid w:val="008D63DD"/>
    <w:rsid w:val="008D6E68"/>
    <w:rsid w:val="008D6FF9"/>
    <w:rsid w:val="008D7642"/>
    <w:rsid w:val="008D7B83"/>
    <w:rsid w:val="008D7C9C"/>
    <w:rsid w:val="008E01A5"/>
    <w:rsid w:val="008E079A"/>
    <w:rsid w:val="008E1012"/>
    <w:rsid w:val="008E1257"/>
    <w:rsid w:val="008E1423"/>
    <w:rsid w:val="008E1D0C"/>
    <w:rsid w:val="008E29DC"/>
    <w:rsid w:val="008E322D"/>
    <w:rsid w:val="008E322F"/>
    <w:rsid w:val="008E3CAA"/>
    <w:rsid w:val="008E3EDE"/>
    <w:rsid w:val="008E40AA"/>
    <w:rsid w:val="008E44FC"/>
    <w:rsid w:val="008E45E5"/>
    <w:rsid w:val="008E4F1B"/>
    <w:rsid w:val="008E5569"/>
    <w:rsid w:val="008E6072"/>
    <w:rsid w:val="008E65D0"/>
    <w:rsid w:val="008E65EA"/>
    <w:rsid w:val="008E6F58"/>
    <w:rsid w:val="008E76A1"/>
    <w:rsid w:val="008F1009"/>
    <w:rsid w:val="008F11D4"/>
    <w:rsid w:val="008F1466"/>
    <w:rsid w:val="008F1A63"/>
    <w:rsid w:val="008F2914"/>
    <w:rsid w:val="008F2A4F"/>
    <w:rsid w:val="008F2B39"/>
    <w:rsid w:val="008F383A"/>
    <w:rsid w:val="008F3A71"/>
    <w:rsid w:val="008F3E00"/>
    <w:rsid w:val="008F3F17"/>
    <w:rsid w:val="008F4FAB"/>
    <w:rsid w:val="008F4FD2"/>
    <w:rsid w:val="008F513A"/>
    <w:rsid w:val="008F562D"/>
    <w:rsid w:val="008F5D47"/>
    <w:rsid w:val="008F5E97"/>
    <w:rsid w:val="008F6152"/>
    <w:rsid w:val="008F63A3"/>
    <w:rsid w:val="008F684A"/>
    <w:rsid w:val="008F69D9"/>
    <w:rsid w:val="008F6FF9"/>
    <w:rsid w:val="008F70F5"/>
    <w:rsid w:val="008F75D0"/>
    <w:rsid w:val="008F75E1"/>
    <w:rsid w:val="008F7943"/>
    <w:rsid w:val="008F7B82"/>
    <w:rsid w:val="008F7CA6"/>
    <w:rsid w:val="008F7D28"/>
    <w:rsid w:val="008F7D87"/>
    <w:rsid w:val="0090008A"/>
    <w:rsid w:val="0090016A"/>
    <w:rsid w:val="009001F6"/>
    <w:rsid w:val="009007E9"/>
    <w:rsid w:val="00900817"/>
    <w:rsid w:val="0090100F"/>
    <w:rsid w:val="009027E5"/>
    <w:rsid w:val="009028C9"/>
    <w:rsid w:val="009030B8"/>
    <w:rsid w:val="0090339B"/>
    <w:rsid w:val="009033E6"/>
    <w:rsid w:val="0090371B"/>
    <w:rsid w:val="00903808"/>
    <w:rsid w:val="009040E3"/>
    <w:rsid w:val="00904539"/>
    <w:rsid w:val="009045F1"/>
    <w:rsid w:val="0090494A"/>
    <w:rsid w:val="00904EF6"/>
    <w:rsid w:val="009053B1"/>
    <w:rsid w:val="00905A95"/>
    <w:rsid w:val="00906007"/>
    <w:rsid w:val="009061C1"/>
    <w:rsid w:val="009062DD"/>
    <w:rsid w:val="00906472"/>
    <w:rsid w:val="0090660B"/>
    <w:rsid w:val="00906765"/>
    <w:rsid w:val="00906989"/>
    <w:rsid w:val="00906E6F"/>
    <w:rsid w:val="00906EE2"/>
    <w:rsid w:val="00907084"/>
    <w:rsid w:val="009071F0"/>
    <w:rsid w:val="009076C5"/>
    <w:rsid w:val="00907A13"/>
    <w:rsid w:val="00907B13"/>
    <w:rsid w:val="00908FA9"/>
    <w:rsid w:val="00910B9D"/>
    <w:rsid w:val="00911062"/>
    <w:rsid w:val="00911BBF"/>
    <w:rsid w:val="009121DA"/>
    <w:rsid w:val="009123E2"/>
    <w:rsid w:val="0091243D"/>
    <w:rsid w:val="00912484"/>
    <w:rsid w:val="009125BF"/>
    <w:rsid w:val="00912806"/>
    <w:rsid w:val="00912C73"/>
    <w:rsid w:val="00913485"/>
    <w:rsid w:val="009134B4"/>
    <w:rsid w:val="00913536"/>
    <w:rsid w:val="00913B4F"/>
    <w:rsid w:val="00913CCD"/>
    <w:rsid w:val="00913E98"/>
    <w:rsid w:val="00913F45"/>
    <w:rsid w:val="009143AF"/>
    <w:rsid w:val="0091467A"/>
    <w:rsid w:val="00914EDF"/>
    <w:rsid w:val="009150C2"/>
    <w:rsid w:val="00915220"/>
    <w:rsid w:val="0091529F"/>
    <w:rsid w:val="00915BB3"/>
    <w:rsid w:val="0091693C"/>
    <w:rsid w:val="009172CB"/>
    <w:rsid w:val="009174B9"/>
    <w:rsid w:val="0091753D"/>
    <w:rsid w:val="00917A14"/>
    <w:rsid w:val="009202B3"/>
    <w:rsid w:val="009209AB"/>
    <w:rsid w:val="00920E2B"/>
    <w:rsid w:val="00921494"/>
    <w:rsid w:val="009214BD"/>
    <w:rsid w:val="00921648"/>
    <w:rsid w:val="00921923"/>
    <w:rsid w:val="00921C52"/>
    <w:rsid w:val="00922246"/>
    <w:rsid w:val="009222ED"/>
    <w:rsid w:val="00922A99"/>
    <w:rsid w:val="00922DF7"/>
    <w:rsid w:val="00922E3D"/>
    <w:rsid w:val="00922F90"/>
    <w:rsid w:val="00923487"/>
    <w:rsid w:val="009235A9"/>
    <w:rsid w:val="00923683"/>
    <w:rsid w:val="00923766"/>
    <w:rsid w:val="009241D3"/>
    <w:rsid w:val="00924388"/>
    <w:rsid w:val="00924CD5"/>
    <w:rsid w:val="00924DB0"/>
    <w:rsid w:val="00924DC7"/>
    <w:rsid w:val="00925029"/>
    <w:rsid w:val="00925624"/>
    <w:rsid w:val="009261BB"/>
    <w:rsid w:val="00927208"/>
    <w:rsid w:val="009272CF"/>
    <w:rsid w:val="00927A9C"/>
    <w:rsid w:val="00927BA6"/>
    <w:rsid w:val="0092FCC7"/>
    <w:rsid w:val="00930110"/>
    <w:rsid w:val="00930368"/>
    <w:rsid w:val="00930439"/>
    <w:rsid w:val="0093043A"/>
    <w:rsid w:val="00930C98"/>
    <w:rsid w:val="00930E06"/>
    <w:rsid w:val="00931AD6"/>
    <w:rsid w:val="00932688"/>
    <w:rsid w:val="00932BDE"/>
    <w:rsid w:val="00932D03"/>
    <w:rsid w:val="009333C5"/>
    <w:rsid w:val="00933835"/>
    <w:rsid w:val="00934065"/>
    <w:rsid w:val="0093457A"/>
    <w:rsid w:val="0093460C"/>
    <w:rsid w:val="00934A67"/>
    <w:rsid w:val="00934C79"/>
    <w:rsid w:val="00934EBD"/>
    <w:rsid w:val="00935163"/>
    <w:rsid w:val="00935CC0"/>
    <w:rsid w:val="0093639C"/>
    <w:rsid w:val="00936441"/>
    <w:rsid w:val="00936D28"/>
    <w:rsid w:val="00936F2F"/>
    <w:rsid w:val="0093746C"/>
    <w:rsid w:val="009375DA"/>
    <w:rsid w:val="009377D5"/>
    <w:rsid w:val="00937AB1"/>
    <w:rsid w:val="009401EB"/>
    <w:rsid w:val="009407D1"/>
    <w:rsid w:val="00940942"/>
    <w:rsid w:val="009415BA"/>
    <w:rsid w:val="009425DE"/>
    <w:rsid w:val="009428D8"/>
    <w:rsid w:val="009429BE"/>
    <w:rsid w:val="00942A34"/>
    <w:rsid w:val="00942DA4"/>
    <w:rsid w:val="00942DBF"/>
    <w:rsid w:val="00942F31"/>
    <w:rsid w:val="00942F96"/>
    <w:rsid w:val="009431D2"/>
    <w:rsid w:val="009435BF"/>
    <w:rsid w:val="00943729"/>
    <w:rsid w:val="0094387C"/>
    <w:rsid w:val="009438F2"/>
    <w:rsid w:val="00943ADA"/>
    <w:rsid w:val="00943BF1"/>
    <w:rsid w:val="0094408A"/>
    <w:rsid w:val="009441D9"/>
    <w:rsid w:val="0094421F"/>
    <w:rsid w:val="00944655"/>
    <w:rsid w:val="009448BB"/>
    <w:rsid w:val="00944E3D"/>
    <w:rsid w:val="009450EE"/>
    <w:rsid w:val="009458EC"/>
    <w:rsid w:val="00945CF7"/>
    <w:rsid w:val="00945E74"/>
    <w:rsid w:val="0094656A"/>
    <w:rsid w:val="0094745F"/>
    <w:rsid w:val="00947F38"/>
    <w:rsid w:val="009501B8"/>
    <w:rsid w:val="009502A9"/>
    <w:rsid w:val="00950C4D"/>
    <w:rsid w:val="00951056"/>
    <w:rsid w:val="00951124"/>
    <w:rsid w:val="00951BA9"/>
    <w:rsid w:val="00951F14"/>
    <w:rsid w:val="009521F4"/>
    <w:rsid w:val="0095273D"/>
    <w:rsid w:val="00952743"/>
    <w:rsid w:val="00952937"/>
    <w:rsid w:val="00952ACA"/>
    <w:rsid w:val="00952D13"/>
    <w:rsid w:val="00952E5C"/>
    <w:rsid w:val="009534B4"/>
    <w:rsid w:val="0095471C"/>
    <w:rsid w:val="00954D90"/>
    <w:rsid w:val="00954FC0"/>
    <w:rsid w:val="009550B0"/>
    <w:rsid w:val="00955216"/>
    <w:rsid w:val="0095532C"/>
    <w:rsid w:val="009555E4"/>
    <w:rsid w:val="00955A62"/>
    <w:rsid w:val="00955D41"/>
    <w:rsid w:val="00955D6F"/>
    <w:rsid w:val="00955DD1"/>
    <w:rsid w:val="00955F9B"/>
    <w:rsid w:val="00956609"/>
    <w:rsid w:val="0095676D"/>
    <w:rsid w:val="009577B2"/>
    <w:rsid w:val="00957A8A"/>
    <w:rsid w:val="00957D5B"/>
    <w:rsid w:val="00957EE3"/>
    <w:rsid w:val="00960C74"/>
    <w:rsid w:val="00960CE4"/>
    <w:rsid w:val="00960F1D"/>
    <w:rsid w:val="00961194"/>
    <w:rsid w:val="009614E2"/>
    <w:rsid w:val="0096173E"/>
    <w:rsid w:val="0096182B"/>
    <w:rsid w:val="009619DF"/>
    <w:rsid w:val="00961B41"/>
    <w:rsid w:val="00961DF2"/>
    <w:rsid w:val="009620EF"/>
    <w:rsid w:val="0096337C"/>
    <w:rsid w:val="00963715"/>
    <w:rsid w:val="00963E14"/>
    <w:rsid w:val="009643AD"/>
    <w:rsid w:val="0096464D"/>
    <w:rsid w:val="009652B5"/>
    <w:rsid w:val="00965A0C"/>
    <w:rsid w:val="00965CF5"/>
    <w:rsid w:val="00965E27"/>
    <w:rsid w:val="00965E5C"/>
    <w:rsid w:val="00966480"/>
    <w:rsid w:val="0096758D"/>
    <w:rsid w:val="00967AA1"/>
    <w:rsid w:val="00970B0F"/>
    <w:rsid w:val="00971439"/>
    <w:rsid w:val="009714B6"/>
    <w:rsid w:val="00971910"/>
    <w:rsid w:val="00971CF6"/>
    <w:rsid w:val="00972077"/>
    <w:rsid w:val="00972284"/>
    <w:rsid w:val="00972354"/>
    <w:rsid w:val="00972B34"/>
    <w:rsid w:val="00973339"/>
    <w:rsid w:val="00973694"/>
    <w:rsid w:val="00974275"/>
    <w:rsid w:val="00974A57"/>
    <w:rsid w:val="00974E8B"/>
    <w:rsid w:val="00975456"/>
    <w:rsid w:val="009755FA"/>
    <w:rsid w:val="00975A06"/>
    <w:rsid w:val="00975C58"/>
    <w:rsid w:val="00975D31"/>
    <w:rsid w:val="00976053"/>
    <w:rsid w:val="00976CEE"/>
    <w:rsid w:val="00976D30"/>
    <w:rsid w:val="00977222"/>
    <w:rsid w:val="00977242"/>
    <w:rsid w:val="009773E8"/>
    <w:rsid w:val="009778B2"/>
    <w:rsid w:val="0097D8F9"/>
    <w:rsid w:val="00980A0F"/>
    <w:rsid w:val="00980C89"/>
    <w:rsid w:val="00981109"/>
    <w:rsid w:val="00981350"/>
    <w:rsid w:val="009816E1"/>
    <w:rsid w:val="009817A3"/>
    <w:rsid w:val="00981CCD"/>
    <w:rsid w:val="00982DDE"/>
    <w:rsid w:val="00982FF6"/>
    <w:rsid w:val="009832DB"/>
    <w:rsid w:val="00983389"/>
    <w:rsid w:val="0098340E"/>
    <w:rsid w:val="0098345C"/>
    <w:rsid w:val="00983530"/>
    <w:rsid w:val="009837FB"/>
    <w:rsid w:val="0098388F"/>
    <w:rsid w:val="0098391B"/>
    <w:rsid w:val="00984A18"/>
    <w:rsid w:val="00984DCC"/>
    <w:rsid w:val="00985269"/>
    <w:rsid w:val="00985279"/>
    <w:rsid w:val="0098589B"/>
    <w:rsid w:val="00986272"/>
    <w:rsid w:val="009864FC"/>
    <w:rsid w:val="0098676A"/>
    <w:rsid w:val="00987164"/>
    <w:rsid w:val="009876AC"/>
    <w:rsid w:val="00987926"/>
    <w:rsid w:val="00987B8B"/>
    <w:rsid w:val="00990160"/>
    <w:rsid w:val="009903F5"/>
    <w:rsid w:val="009907C9"/>
    <w:rsid w:val="009907F4"/>
    <w:rsid w:val="009908FE"/>
    <w:rsid w:val="00992611"/>
    <w:rsid w:val="009931E6"/>
    <w:rsid w:val="00993507"/>
    <w:rsid w:val="00993BF4"/>
    <w:rsid w:val="009942B0"/>
    <w:rsid w:val="009948B0"/>
    <w:rsid w:val="00994CC8"/>
    <w:rsid w:val="009953E6"/>
    <w:rsid w:val="00995882"/>
    <w:rsid w:val="00995AB7"/>
    <w:rsid w:val="00995B7F"/>
    <w:rsid w:val="00995CCE"/>
    <w:rsid w:val="00995DE6"/>
    <w:rsid w:val="00996942"/>
    <w:rsid w:val="00996BDD"/>
    <w:rsid w:val="00996CA1"/>
    <w:rsid w:val="0099749E"/>
    <w:rsid w:val="009977AA"/>
    <w:rsid w:val="00997B1E"/>
    <w:rsid w:val="00997C6F"/>
    <w:rsid w:val="00997D45"/>
    <w:rsid w:val="00997FF3"/>
    <w:rsid w:val="009A0101"/>
    <w:rsid w:val="009A0409"/>
    <w:rsid w:val="009A0547"/>
    <w:rsid w:val="009A08D5"/>
    <w:rsid w:val="009A0D19"/>
    <w:rsid w:val="009A194A"/>
    <w:rsid w:val="009A20EE"/>
    <w:rsid w:val="009A28FA"/>
    <w:rsid w:val="009A2BDC"/>
    <w:rsid w:val="009A3282"/>
    <w:rsid w:val="009A36BD"/>
    <w:rsid w:val="009A3944"/>
    <w:rsid w:val="009A3F20"/>
    <w:rsid w:val="009A402B"/>
    <w:rsid w:val="009A406C"/>
    <w:rsid w:val="009A442F"/>
    <w:rsid w:val="009A4643"/>
    <w:rsid w:val="009A4BB3"/>
    <w:rsid w:val="009A506D"/>
    <w:rsid w:val="009A5D87"/>
    <w:rsid w:val="009A5E65"/>
    <w:rsid w:val="009A6405"/>
    <w:rsid w:val="009A66D7"/>
    <w:rsid w:val="009A674A"/>
    <w:rsid w:val="009A7D2B"/>
    <w:rsid w:val="009B0202"/>
    <w:rsid w:val="009B0533"/>
    <w:rsid w:val="009B10DF"/>
    <w:rsid w:val="009B115B"/>
    <w:rsid w:val="009B12CE"/>
    <w:rsid w:val="009B174A"/>
    <w:rsid w:val="009B1B60"/>
    <w:rsid w:val="009B23F5"/>
    <w:rsid w:val="009B25B4"/>
    <w:rsid w:val="009B26C8"/>
    <w:rsid w:val="009B3755"/>
    <w:rsid w:val="009B3C9C"/>
    <w:rsid w:val="009B3FEE"/>
    <w:rsid w:val="009B53A2"/>
    <w:rsid w:val="009B6568"/>
    <w:rsid w:val="009B6643"/>
    <w:rsid w:val="009B6895"/>
    <w:rsid w:val="009B6EAA"/>
    <w:rsid w:val="009B6EEC"/>
    <w:rsid w:val="009B7320"/>
    <w:rsid w:val="009C0582"/>
    <w:rsid w:val="009C0B4D"/>
    <w:rsid w:val="009C108B"/>
    <w:rsid w:val="009C1295"/>
    <w:rsid w:val="009C19B8"/>
    <w:rsid w:val="009C1B84"/>
    <w:rsid w:val="009C1BA0"/>
    <w:rsid w:val="009C1FCE"/>
    <w:rsid w:val="009C2249"/>
    <w:rsid w:val="009C28D8"/>
    <w:rsid w:val="009C3132"/>
    <w:rsid w:val="009C332F"/>
    <w:rsid w:val="009C338F"/>
    <w:rsid w:val="009C3A7E"/>
    <w:rsid w:val="009C3D12"/>
    <w:rsid w:val="009C3DAF"/>
    <w:rsid w:val="009C3EAA"/>
    <w:rsid w:val="009C3F1B"/>
    <w:rsid w:val="009C3F66"/>
    <w:rsid w:val="009C4453"/>
    <w:rsid w:val="009C4AC3"/>
    <w:rsid w:val="009C507A"/>
    <w:rsid w:val="009C53E0"/>
    <w:rsid w:val="009C55B5"/>
    <w:rsid w:val="009C57FC"/>
    <w:rsid w:val="009C5BB0"/>
    <w:rsid w:val="009C5D28"/>
    <w:rsid w:val="009C655F"/>
    <w:rsid w:val="009C6751"/>
    <w:rsid w:val="009C6812"/>
    <w:rsid w:val="009C682C"/>
    <w:rsid w:val="009C7F6E"/>
    <w:rsid w:val="009D0531"/>
    <w:rsid w:val="009D1099"/>
    <w:rsid w:val="009D14A7"/>
    <w:rsid w:val="009D1676"/>
    <w:rsid w:val="009D1ABE"/>
    <w:rsid w:val="009D2626"/>
    <w:rsid w:val="009D2A07"/>
    <w:rsid w:val="009D3287"/>
    <w:rsid w:val="009D3462"/>
    <w:rsid w:val="009D40CE"/>
    <w:rsid w:val="009D4176"/>
    <w:rsid w:val="009D46FF"/>
    <w:rsid w:val="009D4D60"/>
    <w:rsid w:val="009D4DFA"/>
    <w:rsid w:val="009D5CAD"/>
    <w:rsid w:val="009D5D86"/>
    <w:rsid w:val="009D6259"/>
    <w:rsid w:val="009D69A6"/>
    <w:rsid w:val="009D6EE8"/>
    <w:rsid w:val="009D7798"/>
    <w:rsid w:val="009DE17C"/>
    <w:rsid w:val="009DF9EA"/>
    <w:rsid w:val="009E0381"/>
    <w:rsid w:val="009E0E10"/>
    <w:rsid w:val="009E139B"/>
    <w:rsid w:val="009E13D0"/>
    <w:rsid w:val="009E1E92"/>
    <w:rsid w:val="009E2467"/>
    <w:rsid w:val="009E33B7"/>
    <w:rsid w:val="009E3869"/>
    <w:rsid w:val="009E3DA6"/>
    <w:rsid w:val="009E4EF3"/>
    <w:rsid w:val="009E520A"/>
    <w:rsid w:val="009E544C"/>
    <w:rsid w:val="009E5C5F"/>
    <w:rsid w:val="009E620D"/>
    <w:rsid w:val="009E62B2"/>
    <w:rsid w:val="009E6D16"/>
    <w:rsid w:val="009E6FD5"/>
    <w:rsid w:val="009E78FD"/>
    <w:rsid w:val="009E7A12"/>
    <w:rsid w:val="009E7BF3"/>
    <w:rsid w:val="009E7E13"/>
    <w:rsid w:val="009E7E86"/>
    <w:rsid w:val="009F00BD"/>
    <w:rsid w:val="009F01A4"/>
    <w:rsid w:val="009F089A"/>
    <w:rsid w:val="009F0A65"/>
    <w:rsid w:val="009F0AC0"/>
    <w:rsid w:val="009F0ADD"/>
    <w:rsid w:val="009F16BF"/>
    <w:rsid w:val="009F185A"/>
    <w:rsid w:val="009F1D96"/>
    <w:rsid w:val="009F25BD"/>
    <w:rsid w:val="009F2CD4"/>
    <w:rsid w:val="009F2F7B"/>
    <w:rsid w:val="009F2F93"/>
    <w:rsid w:val="009F311C"/>
    <w:rsid w:val="009F4139"/>
    <w:rsid w:val="009F4730"/>
    <w:rsid w:val="009F48C2"/>
    <w:rsid w:val="009F49C1"/>
    <w:rsid w:val="009F5C2E"/>
    <w:rsid w:val="009F5E21"/>
    <w:rsid w:val="009F616C"/>
    <w:rsid w:val="009F6D69"/>
    <w:rsid w:val="009F7480"/>
    <w:rsid w:val="009F7CEE"/>
    <w:rsid w:val="009FB305"/>
    <w:rsid w:val="00A0020B"/>
    <w:rsid w:val="00A008AD"/>
    <w:rsid w:val="00A008F6"/>
    <w:rsid w:val="00A009EE"/>
    <w:rsid w:val="00A01145"/>
    <w:rsid w:val="00A012D1"/>
    <w:rsid w:val="00A01400"/>
    <w:rsid w:val="00A01753"/>
    <w:rsid w:val="00A018B4"/>
    <w:rsid w:val="00A02182"/>
    <w:rsid w:val="00A026D9"/>
    <w:rsid w:val="00A03146"/>
    <w:rsid w:val="00A03191"/>
    <w:rsid w:val="00A03693"/>
    <w:rsid w:val="00A037BB"/>
    <w:rsid w:val="00A03C73"/>
    <w:rsid w:val="00A03E68"/>
    <w:rsid w:val="00A04304"/>
    <w:rsid w:val="00A045DF"/>
    <w:rsid w:val="00A047D2"/>
    <w:rsid w:val="00A0488B"/>
    <w:rsid w:val="00A04924"/>
    <w:rsid w:val="00A04EFF"/>
    <w:rsid w:val="00A052CE"/>
    <w:rsid w:val="00A05633"/>
    <w:rsid w:val="00A05896"/>
    <w:rsid w:val="00A05D85"/>
    <w:rsid w:val="00A060B8"/>
    <w:rsid w:val="00A06BC1"/>
    <w:rsid w:val="00A07556"/>
    <w:rsid w:val="00A07F67"/>
    <w:rsid w:val="00A106B7"/>
    <w:rsid w:val="00A10C56"/>
    <w:rsid w:val="00A112EA"/>
    <w:rsid w:val="00A118F8"/>
    <w:rsid w:val="00A11984"/>
    <w:rsid w:val="00A11BD9"/>
    <w:rsid w:val="00A11C75"/>
    <w:rsid w:val="00A120DA"/>
    <w:rsid w:val="00A127D4"/>
    <w:rsid w:val="00A12827"/>
    <w:rsid w:val="00A12E8D"/>
    <w:rsid w:val="00A13702"/>
    <w:rsid w:val="00A13D38"/>
    <w:rsid w:val="00A1543A"/>
    <w:rsid w:val="00A15A9C"/>
    <w:rsid w:val="00A16B3B"/>
    <w:rsid w:val="00A16D59"/>
    <w:rsid w:val="00A16D84"/>
    <w:rsid w:val="00A17209"/>
    <w:rsid w:val="00A17470"/>
    <w:rsid w:val="00A1752B"/>
    <w:rsid w:val="00A1A672"/>
    <w:rsid w:val="00A201FE"/>
    <w:rsid w:val="00A20C87"/>
    <w:rsid w:val="00A20D29"/>
    <w:rsid w:val="00A20FC9"/>
    <w:rsid w:val="00A217B6"/>
    <w:rsid w:val="00A21AB7"/>
    <w:rsid w:val="00A21B56"/>
    <w:rsid w:val="00A21B67"/>
    <w:rsid w:val="00A21C45"/>
    <w:rsid w:val="00A21D48"/>
    <w:rsid w:val="00A21F74"/>
    <w:rsid w:val="00A221A0"/>
    <w:rsid w:val="00A223CA"/>
    <w:rsid w:val="00A2322A"/>
    <w:rsid w:val="00A2349D"/>
    <w:rsid w:val="00A237E2"/>
    <w:rsid w:val="00A23E4C"/>
    <w:rsid w:val="00A24B90"/>
    <w:rsid w:val="00A24EC7"/>
    <w:rsid w:val="00A256DB"/>
    <w:rsid w:val="00A257C6"/>
    <w:rsid w:val="00A260E0"/>
    <w:rsid w:val="00A26F88"/>
    <w:rsid w:val="00A272E4"/>
    <w:rsid w:val="00A27C9D"/>
    <w:rsid w:val="00A3093F"/>
    <w:rsid w:val="00A323FD"/>
    <w:rsid w:val="00A32AD0"/>
    <w:rsid w:val="00A32F8B"/>
    <w:rsid w:val="00A33132"/>
    <w:rsid w:val="00A33199"/>
    <w:rsid w:val="00A3339E"/>
    <w:rsid w:val="00A33B6A"/>
    <w:rsid w:val="00A33FA8"/>
    <w:rsid w:val="00A34743"/>
    <w:rsid w:val="00A347FC"/>
    <w:rsid w:val="00A3692E"/>
    <w:rsid w:val="00A37223"/>
    <w:rsid w:val="00A401BD"/>
    <w:rsid w:val="00A402D7"/>
    <w:rsid w:val="00A406F5"/>
    <w:rsid w:val="00A40F72"/>
    <w:rsid w:val="00A41751"/>
    <w:rsid w:val="00A41785"/>
    <w:rsid w:val="00A4200A"/>
    <w:rsid w:val="00A426F6"/>
    <w:rsid w:val="00A42CC0"/>
    <w:rsid w:val="00A42DC6"/>
    <w:rsid w:val="00A43518"/>
    <w:rsid w:val="00A436DE"/>
    <w:rsid w:val="00A43789"/>
    <w:rsid w:val="00A43987"/>
    <w:rsid w:val="00A44716"/>
    <w:rsid w:val="00A4481C"/>
    <w:rsid w:val="00A44D66"/>
    <w:rsid w:val="00A450E4"/>
    <w:rsid w:val="00A4527A"/>
    <w:rsid w:val="00A45450"/>
    <w:rsid w:val="00A46244"/>
    <w:rsid w:val="00A4649B"/>
    <w:rsid w:val="00A4660B"/>
    <w:rsid w:val="00A46C88"/>
    <w:rsid w:val="00A47290"/>
    <w:rsid w:val="00A476F7"/>
    <w:rsid w:val="00A506C2"/>
    <w:rsid w:val="00A50848"/>
    <w:rsid w:val="00A50AD4"/>
    <w:rsid w:val="00A50B40"/>
    <w:rsid w:val="00A51131"/>
    <w:rsid w:val="00A51583"/>
    <w:rsid w:val="00A51CC0"/>
    <w:rsid w:val="00A51E62"/>
    <w:rsid w:val="00A52920"/>
    <w:rsid w:val="00A53166"/>
    <w:rsid w:val="00A53663"/>
    <w:rsid w:val="00A53EDC"/>
    <w:rsid w:val="00A5435A"/>
    <w:rsid w:val="00A544F8"/>
    <w:rsid w:val="00A548D9"/>
    <w:rsid w:val="00A54A82"/>
    <w:rsid w:val="00A54B18"/>
    <w:rsid w:val="00A54D3B"/>
    <w:rsid w:val="00A54E06"/>
    <w:rsid w:val="00A55141"/>
    <w:rsid w:val="00A55441"/>
    <w:rsid w:val="00A556E7"/>
    <w:rsid w:val="00A558CA"/>
    <w:rsid w:val="00A55CBB"/>
    <w:rsid w:val="00A56131"/>
    <w:rsid w:val="00A56AB1"/>
    <w:rsid w:val="00A56B08"/>
    <w:rsid w:val="00A56F45"/>
    <w:rsid w:val="00A570D5"/>
    <w:rsid w:val="00A573C2"/>
    <w:rsid w:val="00A57505"/>
    <w:rsid w:val="00A57524"/>
    <w:rsid w:val="00A57E25"/>
    <w:rsid w:val="00A600BB"/>
    <w:rsid w:val="00A6039D"/>
    <w:rsid w:val="00A6071A"/>
    <w:rsid w:val="00A608BB"/>
    <w:rsid w:val="00A619E7"/>
    <w:rsid w:val="00A61AF9"/>
    <w:rsid w:val="00A623C2"/>
    <w:rsid w:val="00A62984"/>
    <w:rsid w:val="00A62AFF"/>
    <w:rsid w:val="00A62EA1"/>
    <w:rsid w:val="00A632F1"/>
    <w:rsid w:val="00A63339"/>
    <w:rsid w:val="00A6392E"/>
    <w:rsid w:val="00A63D74"/>
    <w:rsid w:val="00A63ECF"/>
    <w:rsid w:val="00A642AF"/>
    <w:rsid w:val="00A647AF"/>
    <w:rsid w:val="00A6518F"/>
    <w:rsid w:val="00A65552"/>
    <w:rsid w:val="00A65F9A"/>
    <w:rsid w:val="00A66313"/>
    <w:rsid w:val="00A667CE"/>
    <w:rsid w:val="00A66A55"/>
    <w:rsid w:val="00A66A7E"/>
    <w:rsid w:val="00A66C30"/>
    <w:rsid w:val="00A70529"/>
    <w:rsid w:val="00A70E83"/>
    <w:rsid w:val="00A71081"/>
    <w:rsid w:val="00A71B24"/>
    <w:rsid w:val="00A722BF"/>
    <w:rsid w:val="00A72B59"/>
    <w:rsid w:val="00A72C9A"/>
    <w:rsid w:val="00A7308E"/>
    <w:rsid w:val="00A730E4"/>
    <w:rsid w:val="00A73817"/>
    <w:rsid w:val="00A73FEA"/>
    <w:rsid w:val="00A749E7"/>
    <w:rsid w:val="00A74AFA"/>
    <w:rsid w:val="00A75B71"/>
    <w:rsid w:val="00A75C31"/>
    <w:rsid w:val="00A77CE8"/>
    <w:rsid w:val="00A7F8FF"/>
    <w:rsid w:val="00A8052A"/>
    <w:rsid w:val="00A8059E"/>
    <w:rsid w:val="00A80E04"/>
    <w:rsid w:val="00A81FD9"/>
    <w:rsid w:val="00A82A60"/>
    <w:rsid w:val="00A831E9"/>
    <w:rsid w:val="00A83E11"/>
    <w:rsid w:val="00A8463C"/>
    <w:rsid w:val="00A84B65"/>
    <w:rsid w:val="00A84C88"/>
    <w:rsid w:val="00A84EF1"/>
    <w:rsid w:val="00A85628"/>
    <w:rsid w:val="00A85DD3"/>
    <w:rsid w:val="00A861BE"/>
    <w:rsid w:val="00A86EA4"/>
    <w:rsid w:val="00A86EB0"/>
    <w:rsid w:val="00A870B2"/>
    <w:rsid w:val="00A870E2"/>
    <w:rsid w:val="00A874F6"/>
    <w:rsid w:val="00A87C74"/>
    <w:rsid w:val="00A90735"/>
    <w:rsid w:val="00A90A3E"/>
    <w:rsid w:val="00A90C03"/>
    <w:rsid w:val="00A90CA2"/>
    <w:rsid w:val="00A90E4C"/>
    <w:rsid w:val="00A9113B"/>
    <w:rsid w:val="00A9120E"/>
    <w:rsid w:val="00A91391"/>
    <w:rsid w:val="00A91B47"/>
    <w:rsid w:val="00A92028"/>
    <w:rsid w:val="00A922F8"/>
    <w:rsid w:val="00A925AC"/>
    <w:rsid w:val="00A9273F"/>
    <w:rsid w:val="00A927D5"/>
    <w:rsid w:val="00A93197"/>
    <w:rsid w:val="00A9379B"/>
    <w:rsid w:val="00A93F0D"/>
    <w:rsid w:val="00A93FAB"/>
    <w:rsid w:val="00A942F3"/>
    <w:rsid w:val="00A944D7"/>
    <w:rsid w:val="00A94609"/>
    <w:rsid w:val="00A94C25"/>
    <w:rsid w:val="00A94F2E"/>
    <w:rsid w:val="00A956DA"/>
    <w:rsid w:val="00A95733"/>
    <w:rsid w:val="00A957C7"/>
    <w:rsid w:val="00A958CA"/>
    <w:rsid w:val="00A95E67"/>
    <w:rsid w:val="00A9613E"/>
    <w:rsid w:val="00A9694F"/>
    <w:rsid w:val="00A96CA0"/>
    <w:rsid w:val="00A96CF4"/>
    <w:rsid w:val="00A97060"/>
    <w:rsid w:val="00A971C6"/>
    <w:rsid w:val="00A972BF"/>
    <w:rsid w:val="00A97751"/>
    <w:rsid w:val="00A97BC8"/>
    <w:rsid w:val="00A97C59"/>
    <w:rsid w:val="00A9B56B"/>
    <w:rsid w:val="00AA051E"/>
    <w:rsid w:val="00AA1CD1"/>
    <w:rsid w:val="00AA1FAD"/>
    <w:rsid w:val="00AA20E2"/>
    <w:rsid w:val="00AA2539"/>
    <w:rsid w:val="00AA3199"/>
    <w:rsid w:val="00AA3431"/>
    <w:rsid w:val="00AA37B0"/>
    <w:rsid w:val="00AA3B6D"/>
    <w:rsid w:val="00AA4052"/>
    <w:rsid w:val="00AA45B6"/>
    <w:rsid w:val="00AA4AE1"/>
    <w:rsid w:val="00AA4CDF"/>
    <w:rsid w:val="00AA4FB8"/>
    <w:rsid w:val="00AA50F5"/>
    <w:rsid w:val="00AA5C63"/>
    <w:rsid w:val="00AA65D5"/>
    <w:rsid w:val="00AA68CE"/>
    <w:rsid w:val="00AA6B76"/>
    <w:rsid w:val="00AA7340"/>
    <w:rsid w:val="00AA76D1"/>
    <w:rsid w:val="00AA7C90"/>
    <w:rsid w:val="00AB00B7"/>
    <w:rsid w:val="00AB062C"/>
    <w:rsid w:val="00AB077D"/>
    <w:rsid w:val="00AB0EB8"/>
    <w:rsid w:val="00AB0EFD"/>
    <w:rsid w:val="00AB10B5"/>
    <w:rsid w:val="00AB1186"/>
    <w:rsid w:val="00AB133D"/>
    <w:rsid w:val="00AB1658"/>
    <w:rsid w:val="00AB187B"/>
    <w:rsid w:val="00AB2077"/>
    <w:rsid w:val="00AB2525"/>
    <w:rsid w:val="00AB29D8"/>
    <w:rsid w:val="00AB2A9A"/>
    <w:rsid w:val="00AB2B2E"/>
    <w:rsid w:val="00AB3751"/>
    <w:rsid w:val="00AB393B"/>
    <w:rsid w:val="00AB3ABF"/>
    <w:rsid w:val="00AB3F4E"/>
    <w:rsid w:val="00AB4614"/>
    <w:rsid w:val="00AB468A"/>
    <w:rsid w:val="00AB4B6B"/>
    <w:rsid w:val="00AB4C4C"/>
    <w:rsid w:val="00AB4CF2"/>
    <w:rsid w:val="00AB4F51"/>
    <w:rsid w:val="00AB4FDF"/>
    <w:rsid w:val="00AB522E"/>
    <w:rsid w:val="00AB564E"/>
    <w:rsid w:val="00AB56F2"/>
    <w:rsid w:val="00AB58FC"/>
    <w:rsid w:val="00AB5EA8"/>
    <w:rsid w:val="00AB607B"/>
    <w:rsid w:val="00AB6380"/>
    <w:rsid w:val="00AB6440"/>
    <w:rsid w:val="00AB6A57"/>
    <w:rsid w:val="00AB6F92"/>
    <w:rsid w:val="00AB7037"/>
    <w:rsid w:val="00AB75F2"/>
    <w:rsid w:val="00AB760E"/>
    <w:rsid w:val="00AB7BF3"/>
    <w:rsid w:val="00AC0102"/>
    <w:rsid w:val="00AC02E4"/>
    <w:rsid w:val="00AC16A4"/>
    <w:rsid w:val="00AC1F15"/>
    <w:rsid w:val="00AC3751"/>
    <w:rsid w:val="00AC3DBD"/>
    <w:rsid w:val="00AC405E"/>
    <w:rsid w:val="00AC4216"/>
    <w:rsid w:val="00AC4429"/>
    <w:rsid w:val="00AC4B6D"/>
    <w:rsid w:val="00AC4D74"/>
    <w:rsid w:val="00AC4E1E"/>
    <w:rsid w:val="00AC5317"/>
    <w:rsid w:val="00AC5A57"/>
    <w:rsid w:val="00AC6EE0"/>
    <w:rsid w:val="00AC6FBD"/>
    <w:rsid w:val="00AC735C"/>
    <w:rsid w:val="00AC7495"/>
    <w:rsid w:val="00AC79BE"/>
    <w:rsid w:val="00AD0987"/>
    <w:rsid w:val="00AD0D77"/>
    <w:rsid w:val="00AD11F5"/>
    <w:rsid w:val="00AD18F1"/>
    <w:rsid w:val="00AD1E3C"/>
    <w:rsid w:val="00AD2399"/>
    <w:rsid w:val="00AD286F"/>
    <w:rsid w:val="00AD2A5B"/>
    <w:rsid w:val="00AD31F8"/>
    <w:rsid w:val="00AD33F5"/>
    <w:rsid w:val="00AD3479"/>
    <w:rsid w:val="00AD3757"/>
    <w:rsid w:val="00AD3767"/>
    <w:rsid w:val="00AD3DFD"/>
    <w:rsid w:val="00AD43FB"/>
    <w:rsid w:val="00AD45EB"/>
    <w:rsid w:val="00AD46B8"/>
    <w:rsid w:val="00AD5156"/>
    <w:rsid w:val="00AD5159"/>
    <w:rsid w:val="00AD59DE"/>
    <w:rsid w:val="00AD635A"/>
    <w:rsid w:val="00AD6EDC"/>
    <w:rsid w:val="00AD7157"/>
    <w:rsid w:val="00AD7628"/>
    <w:rsid w:val="00AD767A"/>
    <w:rsid w:val="00AD7978"/>
    <w:rsid w:val="00AD7B1D"/>
    <w:rsid w:val="00AE0B2F"/>
    <w:rsid w:val="00AE11D5"/>
    <w:rsid w:val="00AE16FA"/>
    <w:rsid w:val="00AE1E76"/>
    <w:rsid w:val="00AE26B8"/>
    <w:rsid w:val="00AE29C4"/>
    <w:rsid w:val="00AE2EE6"/>
    <w:rsid w:val="00AE3166"/>
    <w:rsid w:val="00AE33E0"/>
    <w:rsid w:val="00AE392D"/>
    <w:rsid w:val="00AE3978"/>
    <w:rsid w:val="00AE3CA8"/>
    <w:rsid w:val="00AE45BC"/>
    <w:rsid w:val="00AE4638"/>
    <w:rsid w:val="00AE46C2"/>
    <w:rsid w:val="00AE52B4"/>
    <w:rsid w:val="00AE60EC"/>
    <w:rsid w:val="00AE6635"/>
    <w:rsid w:val="00AE67DE"/>
    <w:rsid w:val="00AE6880"/>
    <w:rsid w:val="00AE6A3A"/>
    <w:rsid w:val="00AF0029"/>
    <w:rsid w:val="00AF010F"/>
    <w:rsid w:val="00AF02C4"/>
    <w:rsid w:val="00AF0AC5"/>
    <w:rsid w:val="00AF0E49"/>
    <w:rsid w:val="00AF14A8"/>
    <w:rsid w:val="00AF1594"/>
    <w:rsid w:val="00AF1843"/>
    <w:rsid w:val="00AF1CD7"/>
    <w:rsid w:val="00AF2117"/>
    <w:rsid w:val="00AF21A9"/>
    <w:rsid w:val="00AF3219"/>
    <w:rsid w:val="00AF3698"/>
    <w:rsid w:val="00AF41D4"/>
    <w:rsid w:val="00AF4430"/>
    <w:rsid w:val="00AF524E"/>
    <w:rsid w:val="00AF5399"/>
    <w:rsid w:val="00AF5838"/>
    <w:rsid w:val="00AF5F68"/>
    <w:rsid w:val="00AF607D"/>
    <w:rsid w:val="00AF67B7"/>
    <w:rsid w:val="00AF6ECB"/>
    <w:rsid w:val="00AF74E9"/>
    <w:rsid w:val="00AF7AA0"/>
    <w:rsid w:val="00AF7DA1"/>
    <w:rsid w:val="00B000C4"/>
    <w:rsid w:val="00B0144B"/>
    <w:rsid w:val="00B01B19"/>
    <w:rsid w:val="00B021DF"/>
    <w:rsid w:val="00B021E1"/>
    <w:rsid w:val="00B02233"/>
    <w:rsid w:val="00B022A1"/>
    <w:rsid w:val="00B03671"/>
    <w:rsid w:val="00B036DE"/>
    <w:rsid w:val="00B0395F"/>
    <w:rsid w:val="00B03A06"/>
    <w:rsid w:val="00B03B23"/>
    <w:rsid w:val="00B03CDB"/>
    <w:rsid w:val="00B03E11"/>
    <w:rsid w:val="00B03E42"/>
    <w:rsid w:val="00B04472"/>
    <w:rsid w:val="00B04559"/>
    <w:rsid w:val="00B04724"/>
    <w:rsid w:val="00B04FC6"/>
    <w:rsid w:val="00B052BB"/>
    <w:rsid w:val="00B053F4"/>
    <w:rsid w:val="00B05996"/>
    <w:rsid w:val="00B05B18"/>
    <w:rsid w:val="00B05B86"/>
    <w:rsid w:val="00B05C92"/>
    <w:rsid w:val="00B05E1A"/>
    <w:rsid w:val="00B063C3"/>
    <w:rsid w:val="00B06951"/>
    <w:rsid w:val="00B06C61"/>
    <w:rsid w:val="00B06C9B"/>
    <w:rsid w:val="00B06D77"/>
    <w:rsid w:val="00B077C2"/>
    <w:rsid w:val="00B07B49"/>
    <w:rsid w:val="00B1009B"/>
    <w:rsid w:val="00B10B96"/>
    <w:rsid w:val="00B115A7"/>
    <w:rsid w:val="00B117F6"/>
    <w:rsid w:val="00B11898"/>
    <w:rsid w:val="00B11A0B"/>
    <w:rsid w:val="00B11A51"/>
    <w:rsid w:val="00B12107"/>
    <w:rsid w:val="00B12E26"/>
    <w:rsid w:val="00B1347A"/>
    <w:rsid w:val="00B13700"/>
    <w:rsid w:val="00B13915"/>
    <w:rsid w:val="00B13BFA"/>
    <w:rsid w:val="00B13DB5"/>
    <w:rsid w:val="00B143BF"/>
    <w:rsid w:val="00B14BB8"/>
    <w:rsid w:val="00B14D78"/>
    <w:rsid w:val="00B154B1"/>
    <w:rsid w:val="00B15654"/>
    <w:rsid w:val="00B158F3"/>
    <w:rsid w:val="00B16006"/>
    <w:rsid w:val="00B16531"/>
    <w:rsid w:val="00B167D8"/>
    <w:rsid w:val="00B16AFD"/>
    <w:rsid w:val="00B17225"/>
    <w:rsid w:val="00B17603"/>
    <w:rsid w:val="00B20121"/>
    <w:rsid w:val="00B2042F"/>
    <w:rsid w:val="00B20DF6"/>
    <w:rsid w:val="00B2103A"/>
    <w:rsid w:val="00B214C7"/>
    <w:rsid w:val="00B21782"/>
    <w:rsid w:val="00B218C2"/>
    <w:rsid w:val="00B2190E"/>
    <w:rsid w:val="00B221F5"/>
    <w:rsid w:val="00B223AF"/>
    <w:rsid w:val="00B231BC"/>
    <w:rsid w:val="00B232F9"/>
    <w:rsid w:val="00B23634"/>
    <w:rsid w:val="00B23639"/>
    <w:rsid w:val="00B23A2C"/>
    <w:rsid w:val="00B23B56"/>
    <w:rsid w:val="00B2413D"/>
    <w:rsid w:val="00B24448"/>
    <w:rsid w:val="00B244B9"/>
    <w:rsid w:val="00B24AA8"/>
    <w:rsid w:val="00B24B79"/>
    <w:rsid w:val="00B25676"/>
    <w:rsid w:val="00B25BE5"/>
    <w:rsid w:val="00B268B3"/>
    <w:rsid w:val="00B268E1"/>
    <w:rsid w:val="00B26EBE"/>
    <w:rsid w:val="00B271E0"/>
    <w:rsid w:val="00B273E0"/>
    <w:rsid w:val="00B30991"/>
    <w:rsid w:val="00B30AE3"/>
    <w:rsid w:val="00B30C0A"/>
    <w:rsid w:val="00B3122D"/>
    <w:rsid w:val="00B318B8"/>
    <w:rsid w:val="00B31924"/>
    <w:rsid w:val="00B31931"/>
    <w:rsid w:val="00B32484"/>
    <w:rsid w:val="00B3266B"/>
    <w:rsid w:val="00B32746"/>
    <w:rsid w:val="00B32CDF"/>
    <w:rsid w:val="00B33CCA"/>
    <w:rsid w:val="00B33D54"/>
    <w:rsid w:val="00B33D73"/>
    <w:rsid w:val="00B33FCB"/>
    <w:rsid w:val="00B34472"/>
    <w:rsid w:val="00B350C7"/>
    <w:rsid w:val="00B35150"/>
    <w:rsid w:val="00B35A86"/>
    <w:rsid w:val="00B35B31"/>
    <w:rsid w:val="00B36495"/>
    <w:rsid w:val="00B368E5"/>
    <w:rsid w:val="00B36911"/>
    <w:rsid w:val="00B36916"/>
    <w:rsid w:val="00B36DDC"/>
    <w:rsid w:val="00B3753D"/>
    <w:rsid w:val="00B4003D"/>
    <w:rsid w:val="00B40536"/>
    <w:rsid w:val="00B40BD1"/>
    <w:rsid w:val="00B4169B"/>
    <w:rsid w:val="00B41889"/>
    <w:rsid w:val="00B42049"/>
    <w:rsid w:val="00B424FA"/>
    <w:rsid w:val="00B42D99"/>
    <w:rsid w:val="00B42F75"/>
    <w:rsid w:val="00B43336"/>
    <w:rsid w:val="00B43A51"/>
    <w:rsid w:val="00B4466F"/>
    <w:rsid w:val="00B44751"/>
    <w:rsid w:val="00B457DA"/>
    <w:rsid w:val="00B45858"/>
    <w:rsid w:val="00B45D92"/>
    <w:rsid w:val="00B4613D"/>
    <w:rsid w:val="00B46591"/>
    <w:rsid w:val="00B46715"/>
    <w:rsid w:val="00B46846"/>
    <w:rsid w:val="00B46AF8"/>
    <w:rsid w:val="00B46FD1"/>
    <w:rsid w:val="00B474A3"/>
    <w:rsid w:val="00B4767A"/>
    <w:rsid w:val="00B4C3FC"/>
    <w:rsid w:val="00B501B1"/>
    <w:rsid w:val="00B50BC6"/>
    <w:rsid w:val="00B5116D"/>
    <w:rsid w:val="00B511A2"/>
    <w:rsid w:val="00B517E3"/>
    <w:rsid w:val="00B5245F"/>
    <w:rsid w:val="00B524CB"/>
    <w:rsid w:val="00B52775"/>
    <w:rsid w:val="00B528B5"/>
    <w:rsid w:val="00B529A6"/>
    <w:rsid w:val="00B52ABA"/>
    <w:rsid w:val="00B52D36"/>
    <w:rsid w:val="00B52F3A"/>
    <w:rsid w:val="00B53327"/>
    <w:rsid w:val="00B54040"/>
    <w:rsid w:val="00B5447C"/>
    <w:rsid w:val="00B546D3"/>
    <w:rsid w:val="00B54794"/>
    <w:rsid w:val="00B547B5"/>
    <w:rsid w:val="00B54A5E"/>
    <w:rsid w:val="00B55BCA"/>
    <w:rsid w:val="00B55D2E"/>
    <w:rsid w:val="00B5615E"/>
    <w:rsid w:val="00B5646D"/>
    <w:rsid w:val="00B569AE"/>
    <w:rsid w:val="00B56C4E"/>
    <w:rsid w:val="00B571C1"/>
    <w:rsid w:val="00B5746B"/>
    <w:rsid w:val="00B577F4"/>
    <w:rsid w:val="00B579E9"/>
    <w:rsid w:val="00B57BC4"/>
    <w:rsid w:val="00B60BD7"/>
    <w:rsid w:val="00B60BED"/>
    <w:rsid w:val="00B60CEE"/>
    <w:rsid w:val="00B61365"/>
    <w:rsid w:val="00B6140C"/>
    <w:rsid w:val="00B627F5"/>
    <w:rsid w:val="00B62D90"/>
    <w:rsid w:val="00B63266"/>
    <w:rsid w:val="00B63480"/>
    <w:rsid w:val="00B636D8"/>
    <w:rsid w:val="00B63B08"/>
    <w:rsid w:val="00B63B99"/>
    <w:rsid w:val="00B6412B"/>
    <w:rsid w:val="00B642F3"/>
    <w:rsid w:val="00B64491"/>
    <w:rsid w:val="00B64688"/>
    <w:rsid w:val="00B6480D"/>
    <w:rsid w:val="00B64987"/>
    <w:rsid w:val="00B64BE2"/>
    <w:rsid w:val="00B64CA0"/>
    <w:rsid w:val="00B65FCD"/>
    <w:rsid w:val="00B6666B"/>
    <w:rsid w:val="00B668C1"/>
    <w:rsid w:val="00B67238"/>
    <w:rsid w:val="00B6727B"/>
    <w:rsid w:val="00B675B7"/>
    <w:rsid w:val="00B700E7"/>
    <w:rsid w:val="00B70599"/>
    <w:rsid w:val="00B70765"/>
    <w:rsid w:val="00B70C02"/>
    <w:rsid w:val="00B70EEE"/>
    <w:rsid w:val="00B70FAE"/>
    <w:rsid w:val="00B71842"/>
    <w:rsid w:val="00B71DC0"/>
    <w:rsid w:val="00B72319"/>
    <w:rsid w:val="00B723D4"/>
    <w:rsid w:val="00B72617"/>
    <w:rsid w:val="00B7267A"/>
    <w:rsid w:val="00B72AFE"/>
    <w:rsid w:val="00B72F55"/>
    <w:rsid w:val="00B73FFC"/>
    <w:rsid w:val="00B74006"/>
    <w:rsid w:val="00B742A9"/>
    <w:rsid w:val="00B742E4"/>
    <w:rsid w:val="00B7472F"/>
    <w:rsid w:val="00B75128"/>
    <w:rsid w:val="00B75158"/>
    <w:rsid w:val="00B75373"/>
    <w:rsid w:val="00B75478"/>
    <w:rsid w:val="00B75A4F"/>
    <w:rsid w:val="00B75E95"/>
    <w:rsid w:val="00B76362"/>
    <w:rsid w:val="00B76567"/>
    <w:rsid w:val="00B770E2"/>
    <w:rsid w:val="00B77983"/>
    <w:rsid w:val="00B80112"/>
    <w:rsid w:val="00B806FD"/>
    <w:rsid w:val="00B80AC0"/>
    <w:rsid w:val="00B8107C"/>
    <w:rsid w:val="00B81715"/>
    <w:rsid w:val="00B817CD"/>
    <w:rsid w:val="00B82074"/>
    <w:rsid w:val="00B82350"/>
    <w:rsid w:val="00B82EDB"/>
    <w:rsid w:val="00B82EE3"/>
    <w:rsid w:val="00B8309C"/>
    <w:rsid w:val="00B84A23"/>
    <w:rsid w:val="00B84A3A"/>
    <w:rsid w:val="00B84C07"/>
    <w:rsid w:val="00B855FF"/>
    <w:rsid w:val="00B85A03"/>
    <w:rsid w:val="00B85BE6"/>
    <w:rsid w:val="00B86070"/>
    <w:rsid w:val="00B86C06"/>
    <w:rsid w:val="00B86E1C"/>
    <w:rsid w:val="00B872C3"/>
    <w:rsid w:val="00B87669"/>
    <w:rsid w:val="00B87FB4"/>
    <w:rsid w:val="00B904B9"/>
    <w:rsid w:val="00B90A91"/>
    <w:rsid w:val="00B90B83"/>
    <w:rsid w:val="00B910D7"/>
    <w:rsid w:val="00B911D2"/>
    <w:rsid w:val="00B91BBC"/>
    <w:rsid w:val="00B91E28"/>
    <w:rsid w:val="00B91F9E"/>
    <w:rsid w:val="00B92865"/>
    <w:rsid w:val="00B9295E"/>
    <w:rsid w:val="00B92B2B"/>
    <w:rsid w:val="00B92D40"/>
    <w:rsid w:val="00B93A8E"/>
    <w:rsid w:val="00B93BA2"/>
    <w:rsid w:val="00B93DBC"/>
    <w:rsid w:val="00B9447D"/>
    <w:rsid w:val="00B945C2"/>
    <w:rsid w:val="00B948E8"/>
    <w:rsid w:val="00B954A5"/>
    <w:rsid w:val="00B95B32"/>
    <w:rsid w:val="00B95BCC"/>
    <w:rsid w:val="00B961FB"/>
    <w:rsid w:val="00B968D4"/>
    <w:rsid w:val="00B96DBF"/>
    <w:rsid w:val="00B96F6C"/>
    <w:rsid w:val="00B970CA"/>
    <w:rsid w:val="00B975ED"/>
    <w:rsid w:val="00BA0610"/>
    <w:rsid w:val="00BA0780"/>
    <w:rsid w:val="00BA0D33"/>
    <w:rsid w:val="00BA0D78"/>
    <w:rsid w:val="00BA11AC"/>
    <w:rsid w:val="00BA14D3"/>
    <w:rsid w:val="00BA1966"/>
    <w:rsid w:val="00BA255B"/>
    <w:rsid w:val="00BA2615"/>
    <w:rsid w:val="00BA28BE"/>
    <w:rsid w:val="00BA32D1"/>
    <w:rsid w:val="00BA33E7"/>
    <w:rsid w:val="00BA3432"/>
    <w:rsid w:val="00BA3515"/>
    <w:rsid w:val="00BA376A"/>
    <w:rsid w:val="00BA3957"/>
    <w:rsid w:val="00BA3B81"/>
    <w:rsid w:val="00BA42CE"/>
    <w:rsid w:val="00BA4573"/>
    <w:rsid w:val="00BA52CB"/>
    <w:rsid w:val="00BA5BBF"/>
    <w:rsid w:val="00BA6163"/>
    <w:rsid w:val="00BA6527"/>
    <w:rsid w:val="00BA6547"/>
    <w:rsid w:val="00BA68BC"/>
    <w:rsid w:val="00BA74FE"/>
    <w:rsid w:val="00BA7B1A"/>
    <w:rsid w:val="00BA7D32"/>
    <w:rsid w:val="00BA7F0B"/>
    <w:rsid w:val="00BA7F80"/>
    <w:rsid w:val="00BB03BD"/>
    <w:rsid w:val="00BB05A0"/>
    <w:rsid w:val="00BB05E8"/>
    <w:rsid w:val="00BB0B9A"/>
    <w:rsid w:val="00BB0C3C"/>
    <w:rsid w:val="00BB0C79"/>
    <w:rsid w:val="00BB0D41"/>
    <w:rsid w:val="00BB10FF"/>
    <w:rsid w:val="00BB12BD"/>
    <w:rsid w:val="00BB16B8"/>
    <w:rsid w:val="00BB191D"/>
    <w:rsid w:val="00BB1E5F"/>
    <w:rsid w:val="00BB1FA1"/>
    <w:rsid w:val="00BB23FE"/>
    <w:rsid w:val="00BB324A"/>
    <w:rsid w:val="00BB373A"/>
    <w:rsid w:val="00BB3EDA"/>
    <w:rsid w:val="00BB4734"/>
    <w:rsid w:val="00BB4768"/>
    <w:rsid w:val="00BB498F"/>
    <w:rsid w:val="00BB49BF"/>
    <w:rsid w:val="00BB4B21"/>
    <w:rsid w:val="00BB4E18"/>
    <w:rsid w:val="00BB54D4"/>
    <w:rsid w:val="00BB5D38"/>
    <w:rsid w:val="00BB612E"/>
    <w:rsid w:val="00BB62E6"/>
    <w:rsid w:val="00BB694A"/>
    <w:rsid w:val="00BB6AF0"/>
    <w:rsid w:val="00BB6D84"/>
    <w:rsid w:val="00BB7974"/>
    <w:rsid w:val="00BB7B62"/>
    <w:rsid w:val="00BB7BB3"/>
    <w:rsid w:val="00BB7CBB"/>
    <w:rsid w:val="00BC0321"/>
    <w:rsid w:val="00BC092D"/>
    <w:rsid w:val="00BC0BEE"/>
    <w:rsid w:val="00BC0CA4"/>
    <w:rsid w:val="00BC12BF"/>
    <w:rsid w:val="00BC1452"/>
    <w:rsid w:val="00BC1833"/>
    <w:rsid w:val="00BC1941"/>
    <w:rsid w:val="00BC19FF"/>
    <w:rsid w:val="00BC1FC6"/>
    <w:rsid w:val="00BC2222"/>
    <w:rsid w:val="00BC2771"/>
    <w:rsid w:val="00BC2A86"/>
    <w:rsid w:val="00BC4166"/>
    <w:rsid w:val="00BC41EF"/>
    <w:rsid w:val="00BC4C3A"/>
    <w:rsid w:val="00BC5391"/>
    <w:rsid w:val="00BC569B"/>
    <w:rsid w:val="00BC56C2"/>
    <w:rsid w:val="00BC5AB9"/>
    <w:rsid w:val="00BC5B13"/>
    <w:rsid w:val="00BC5E25"/>
    <w:rsid w:val="00BC641C"/>
    <w:rsid w:val="00BC6F37"/>
    <w:rsid w:val="00BC72BC"/>
    <w:rsid w:val="00BC733B"/>
    <w:rsid w:val="00BC7540"/>
    <w:rsid w:val="00BC77BC"/>
    <w:rsid w:val="00BD0403"/>
    <w:rsid w:val="00BD07C3"/>
    <w:rsid w:val="00BD0A8E"/>
    <w:rsid w:val="00BD157D"/>
    <w:rsid w:val="00BD1695"/>
    <w:rsid w:val="00BD1ED7"/>
    <w:rsid w:val="00BD225B"/>
    <w:rsid w:val="00BD233A"/>
    <w:rsid w:val="00BD26F0"/>
    <w:rsid w:val="00BD2B86"/>
    <w:rsid w:val="00BD2D42"/>
    <w:rsid w:val="00BD321D"/>
    <w:rsid w:val="00BD3958"/>
    <w:rsid w:val="00BD3E06"/>
    <w:rsid w:val="00BD56AC"/>
    <w:rsid w:val="00BD59A6"/>
    <w:rsid w:val="00BD5ADD"/>
    <w:rsid w:val="00BD66B2"/>
    <w:rsid w:val="00BD66B9"/>
    <w:rsid w:val="00BD6FA1"/>
    <w:rsid w:val="00BD75FB"/>
    <w:rsid w:val="00BD7C55"/>
    <w:rsid w:val="00BE0404"/>
    <w:rsid w:val="00BE0551"/>
    <w:rsid w:val="00BE0B89"/>
    <w:rsid w:val="00BE112A"/>
    <w:rsid w:val="00BE1271"/>
    <w:rsid w:val="00BE163A"/>
    <w:rsid w:val="00BE1785"/>
    <w:rsid w:val="00BE19A8"/>
    <w:rsid w:val="00BE19EC"/>
    <w:rsid w:val="00BE1F9B"/>
    <w:rsid w:val="00BE25B8"/>
    <w:rsid w:val="00BE3182"/>
    <w:rsid w:val="00BE40A1"/>
    <w:rsid w:val="00BE49DE"/>
    <w:rsid w:val="00BE5051"/>
    <w:rsid w:val="00BE52AB"/>
    <w:rsid w:val="00BE537E"/>
    <w:rsid w:val="00BE5AC5"/>
    <w:rsid w:val="00BE6142"/>
    <w:rsid w:val="00BE6D72"/>
    <w:rsid w:val="00BE6FFC"/>
    <w:rsid w:val="00BE7FE8"/>
    <w:rsid w:val="00BEBA77"/>
    <w:rsid w:val="00BF0934"/>
    <w:rsid w:val="00BF1072"/>
    <w:rsid w:val="00BF1B5D"/>
    <w:rsid w:val="00BF1C4A"/>
    <w:rsid w:val="00BF218E"/>
    <w:rsid w:val="00BF25CF"/>
    <w:rsid w:val="00BF2770"/>
    <w:rsid w:val="00BF396C"/>
    <w:rsid w:val="00BF4EDE"/>
    <w:rsid w:val="00BF5030"/>
    <w:rsid w:val="00BF532A"/>
    <w:rsid w:val="00BF6380"/>
    <w:rsid w:val="00BF6428"/>
    <w:rsid w:val="00BF6739"/>
    <w:rsid w:val="00BF6E67"/>
    <w:rsid w:val="00BF6E70"/>
    <w:rsid w:val="00BF7CD6"/>
    <w:rsid w:val="00C0005B"/>
    <w:rsid w:val="00C003B3"/>
    <w:rsid w:val="00C0094E"/>
    <w:rsid w:val="00C00961"/>
    <w:rsid w:val="00C00A93"/>
    <w:rsid w:val="00C010A0"/>
    <w:rsid w:val="00C010B5"/>
    <w:rsid w:val="00C01115"/>
    <w:rsid w:val="00C014D8"/>
    <w:rsid w:val="00C01838"/>
    <w:rsid w:val="00C01BE2"/>
    <w:rsid w:val="00C01FD1"/>
    <w:rsid w:val="00C0272A"/>
    <w:rsid w:val="00C02835"/>
    <w:rsid w:val="00C02DB8"/>
    <w:rsid w:val="00C0301A"/>
    <w:rsid w:val="00C03742"/>
    <w:rsid w:val="00C03C2B"/>
    <w:rsid w:val="00C04CB0"/>
    <w:rsid w:val="00C04CF6"/>
    <w:rsid w:val="00C04FD5"/>
    <w:rsid w:val="00C05262"/>
    <w:rsid w:val="00C05D51"/>
    <w:rsid w:val="00C05E65"/>
    <w:rsid w:val="00C060C6"/>
    <w:rsid w:val="00C06176"/>
    <w:rsid w:val="00C06A67"/>
    <w:rsid w:val="00C073FB"/>
    <w:rsid w:val="00C0758C"/>
    <w:rsid w:val="00C079C1"/>
    <w:rsid w:val="00C07C8D"/>
    <w:rsid w:val="00C07DDC"/>
    <w:rsid w:val="00C07EED"/>
    <w:rsid w:val="00C07F14"/>
    <w:rsid w:val="00C105CF"/>
    <w:rsid w:val="00C10C5E"/>
    <w:rsid w:val="00C115FF"/>
    <w:rsid w:val="00C126A9"/>
    <w:rsid w:val="00C12884"/>
    <w:rsid w:val="00C12B7B"/>
    <w:rsid w:val="00C13023"/>
    <w:rsid w:val="00C13201"/>
    <w:rsid w:val="00C132AB"/>
    <w:rsid w:val="00C1349D"/>
    <w:rsid w:val="00C13738"/>
    <w:rsid w:val="00C137D8"/>
    <w:rsid w:val="00C139C3"/>
    <w:rsid w:val="00C139FB"/>
    <w:rsid w:val="00C14BCE"/>
    <w:rsid w:val="00C14C60"/>
    <w:rsid w:val="00C157C0"/>
    <w:rsid w:val="00C15ACE"/>
    <w:rsid w:val="00C1636A"/>
    <w:rsid w:val="00C17001"/>
    <w:rsid w:val="00C176A0"/>
    <w:rsid w:val="00C176F1"/>
    <w:rsid w:val="00C179FE"/>
    <w:rsid w:val="00C17C4F"/>
    <w:rsid w:val="00C17CF9"/>
    <w:rsid w:val="00C17FFA"/>
    <w:rsid w:val="00C1A208"/>
    <w:rsid w:val="00C2035B"/>
    <w:rsid w:val="00C20417"/>
    <w:rsid w:val="00C2052C"/>
    <w:rsid w:val="00C20944"/>
    <w:rsid w:val="00C210D0"/>
    <w:rsid w:val="00C2139E"/>
    <w:rsid w:val="00C21A3F"/>
    <w:rsid w:val="00C21B44"/>
    <w:rsid w:val="00C22707"/>
    <w:rsid w:val="00C229E4"/>
    <w:rsid w:val="00C22B20"/>
    <w:rsid w:val="00C22E97"/>
    <w:rsid w:val="00C24E29"/>
    <w:rsid w:val="00C24EB0"/>
    <w:rsid w:val="00C24FC0"/>
    <w:rsid w:val="00C25370"/>
    <w:rsid w:val="00C258B2"/>
    <w:rsid w:val="00C25D37"/>
    <w:rsid w:val="00C25D5E"/>
    <w:rsid w:val="00C25F22"/>
    <w:rsid w:val="00C26479"/>
    <w:rsid w:val="00C26752"/>
    <w:rsid w:val="00C26788"/>
    <w:rsid w:val="00C26A04"/>
    <w:rsid w:val="00C26BD5"/>
    <w:rsid w:val="00C26BED"/>
    <w:rsid w:val="00C27110"/>
    <w:rsid w:val="00C2723B"/>
    <w:rsid w:val="00C27412"/>
    <w:rsid w:val="00C2742D"/>
    <w:rsid w:val="00C2782C"/>
    <w:rsid w:val="00C30048"/>
    <w:rsid w:val="00C31998"/>
    <w:rsid w:val="00C32006"/>
    <w:rsid w:val="00C333FF"/>
    <w:rsid w:val="00C339A9"/>
    <w:rsid w:val="00C33C22"/>
    <w:rsid w:val="00C342D5"/>
    <w:rsid w:val="00C3437F"/>
    <w:rsid w:val="00C34A41"/>
    <w:rsid w:val="00C34CCC"/>
    <w:rsid w:val="00C34E5D"/>
    <w:rsid w:val="00C34F86"/>
    <w:rsid w:val="00C3515B"/>
    <w:rsid w:val="00C35755"/>
    <w:rsid w:val="00C35F31"/>
    <w:rsid w:val="00C36177"/>
    <w:rsid w:val="00C361F1"/>
    <w:rsid w:val="00C363F1"/>
    <w:rsid w:val="00C364F7"/>
    <w:rsid w:val="00C367C8"/>
    <w:rsid w:val="00C36B13"/>
    <w:rsid w:val="00C36CBA"/>
    <w:rsid w:val="00C37466"/>
    <w:rsid w:val="00C37FAB"/>
    <w:rsid w:val="00C40A24"/>
    <w:rsid w:val="00C40B13"/>
    <w:rsid w:val="00C41407"/>
    <w:rsid w:val="00C42992"/>
    <w:rsid w:val="00C42F0B"/>
    <w:rsid w:val="00C42F57"/>
    <w:rsid w:val="00C439EC"/>
    <w:rsid w:val="00C44409"/>
    <w:rsid w:val="00C45383"/>
    <w:rsid w:val="00C4570A"/>
    <w:rsid w:val="00C45B22"/>
    <w:rsid w:val="00C45F7C"/>
    <w:rsid w:val="00C4606B"/>
    <w:rsid w:val="00C4613D"/>
    <w:rsid w:val="00C465EF"/>
    <w:rsid w:val="00C470C6"/>
    <w:rsid w:val="00C47360"/>
    <w:rsid w:val="00C4753F"/>
    <w:rsid w:val="00C475A2"/>
    <w:rsid w:val="00C476B2"/>
    <w:rsid w:val="00C50674"/>
    <w:rsid w:val="00C50EF5"/>
    <w:rsid w:val="00C50EF8"/>
    <w:rsid w:val="00C518A7"/>
    <w:rsid w:val="00C51DBB"/>
    <w:rsid w:val="00C51DD5"/>
    <w:rsid w:val="00C52012"/>
    <w:rsid w:val="00C52278"/>
    <w:rsid w:val="00C528D4"/>
    <w:rsid w:val="00C52BB7"/>
    <w:rsid w:val="00C52D9C"/>
    <w:rsid w:val="00C52F46"/>
    <w:rsid w:val="00C53421"/>
    <w:rsid w:val="00C53434"/>
    <w:rsid w:val="00C53B41"/>
    <w:rsid w:val="00C53E44"/>
    <w:rsid w:val="00C53ED6"/>
    <w:rsid w:val="00C543B4"/>
    <w:rsid w:val="00C549AA"/>
    <w:rsid w:val="00C54AC1"/>
    <w:rsid w:val="00C55A6A"/>
    <w:rsid w:val="00C55E9D"/>
    <w:rsid w:val="00C5609A"/>
    <w:rsid w:val="00C561C3"/>
    <w:rsid w:val="00C56B6D"/>
    <w:rsid w:val="00C56E5C"/>
    <w:rsid w:val="00C56E9D"/>
    <w:rsid w:val="00C57158"/>
    <w:rsid w:val="00C5736D"/>
    <w:rsid w:val="00C573AC"/>
    <w:rsid w:val="00C578D1"/>
    <w:rsid w:val="00C57BFA"/>
    <w:rsid w:val="00C57C51"/>
    <w:rsid w:val="00C57CAC"/>
    <w:rsid w:val="00C60107"/>
    <w:rsid w:val="00C61A4F"/>
    <w:rsid w:val="00C61D9E"/>
    <w:rsid w:val="00C620B2"/>
    <w:rsid w:val="00C624D4"/>
    <w:rsid w:val="00C64060"/>
    <w:rsid w:val="00C64AFD"/>
    <w:rsid w:val="00C65191"/>
    <w:rsid w:val="00C65F5E"/>
    <w:rsid w:val="00C66326"/>
    <w:rsid w:val="00C6706A"/>
    <w:rsid w:val="00C67D66"/>
    <w:rsid w:val="00C706E8"/>
    <w:rsid w:val="00C7097A"/>
    <w:rsid w:val="00C70D0C"/>
    <w:rsid w:val="00C71738"/>
    <w:rsid w:val="00C71C5A"/>
    <w:rsid w:val="00C72042"/>
    <w:rsid w:val="00C721FC"/>
    <w:rsid w:val="00C725DC"/>
    <w:rsid w:val="00C726E3"/>
    <w:rsid w:val="00C73072"/>
    <w:rsid w:val="00C7311A"/>
    <w:rsid w:val="00C731CF"/>
    <w:rsid w:val="00C74101"/>
    <w:rsid w:val="00C7423B"/>
    <w:rsid w:val="00C747BB"/>
    <w:rsid w:val="00C75474"/>
    <w:rsid w:val="00C75598"/>
    <w:rsid w:val="00C7593B"/>
    <w:rsid w:val="00C75E95"/>
    <w:rsid w:val="00C7604A"/>
    <w:rsid w:val="00C76217"/>
    <w:rsid w:val="00C76292"/>
    <w:rsid w:val="00C76945"/>
    <w:rsid w:val="00C76A98"/>
    <w:rsid w:val="00C76B2E"/>
    <w:rsid w:val="00C76B8B"/>
    <w:rsid w:val="00C772D8"/>
    <w:rsid w:val="00C77FC7"/>
    <w:rsid w:val="00C80356"/>
    <w:rsid w:val="00C80764"/>
    <w:rsid w:val="00C80953"/>
    <w:rsid w:val="00C80B05"/>
    <w:rsid w:val="00C80CF1"/>
    <w:rsid w:val="00C80E6F"/>
    <w:rsid w:val="00C81266"/>
    <w:rsid w:val="00C81662"/>
    <w:rsid w:val="00C8176D"/>
    <w:rsid w:val="00C81AB1"/>
    <w:rsid w:val="00C81EE1"/>
    <w:rsid w:val="00C82074"/>
    <w:rsid w:val="00C82728"/>
    <w:rsid w:val="00C828DA"/>
    <w:rsid w:val="00C82916"/>
    <w:rsid w:val="00C82964"/>
    <w:rsid w:val="00C82978"/>
    <w:rsid w:val="00C82A3E"/>
    <w:rsid w:val="00C82B45"/>
    <w:rsid w:val="00C830E7"/>
    <w:rsid w:val="00C8341A"/>
    <w:rsid w:val="00C838A2"/>
    <w:rsid w:val="00C83963"/>
    <w:rsid w:val="00C83A90"/>
    <w:rsid w:val="00C84055"/>
    <w:rsid w:val="00C846A0"/>
    <w:rsid w:val="00C846C4"/>
    <w:rsid w:val="00C8473B"/>
    <w:rsid w:val="00C849B8"/>
    <w:rsid w:val="00C84E19"/>
    <w:rsid w:val="00C84FF7"/>
    <w:rsid w:val="00C85287"/>
    <w:rsid w:val="00C854DE"/>
    <w:rsid w:val="00C85F47"/>
    <w:rsid w:val="00C8600B"/>
    <w:rsid w:val="00C8623C"/>
    <w:rsid w:val="00C864C1"/>
    <w:rsid w:val="00C86807"/>
    <w:rsid w:val="00C86D68"/>
    <w:rsid w:val="00C8708A"/>
    <w:rsid w:val="00C8722C"/>
    <w:rsid w:val="00C87363"/>
    <w:rsid w:val="00C87486"/>
    <w:rsid w:val="00C874DA"/>
    <w:rsid w:val="00C87DC6"/>
    <w:rsid w:val="00C90B97"/>
    <w:rsid w:val="00C91324"/>
    <w:rsid w:val="00C9146F"/>
    <w:rsid w:val="00C92037"/>
    <w:rsid w:val="00C9205C"/>
    <w:rsid w:val="00C923E1"/>
    <w:rsid w:val="00C92791"/>
    <w:rsid w:val="00C9294A"/>
    <w:rsid w:val="00C93322"/>
    <w:rsid w:val="00C93576"/>
    <w:rsid w:val="00C94164"/>
    <w:rsid w:val="00C942D5"/>
    <w:rsid w:val="00C94A24"/>
    <w:rsid w:val="00C94DA1"/>
    <w:rsid w:val="00C956AA"/>
    <w:rsid w:val="00C95797"/>
    <w:rsid w:val="00C957F9"/>
    <w:rsid w:val="00C95837"/>
    <w:rsid w:val="00C95BC6"/>
    <w:rsid w:val="00C968D6"/>
    <w:rsid w:val="00C96951"/>
    <w:rsid w:val="00C96968"/>
    <w:rsid w:val="00C97B87"/>
    <w:rsid w:val="00CA0595"/>
    <w:rsid w:val="00CA068A"/>
    <w:rsid w:val="00CA076E"/>
    <w:rsid w:val="00CA0D72"/>
    <w:rsid w:val="00CA110A"/>
    <w:rsid w:val="00CA1908"/>
    <w:rsid w:val="00CA1B8B"/>
    <w:rsid w:val="00CA1EEC"/>
    <w:rsid w:val="00CA210C"/>
    <w:rsid w:val="00CA2D9B"/>
    <w:rsid w:val="00CA2E4A"/>
    <w:rsid w:val="00CA36B0"/>
    <w:rsid w:val="00CA3BC5"/>
    <w:rsid w:val="00CA4254"/>
    <w:rsid w:val="00CA4408"/>
    <w:rsid w:val="00CA4450"/>
    <w:rsid w:val="00CA4526"/>
    <w:rsid w:val="00CA46B4"/>
    <w:rsid w:val="00CA4964"/>
    <w:rsid w:val="00CA49BE"/>
    <w:rsid w:val="00CA4B2D"/>
    <w:rsid w:val="00CA515D"/>
    <w:rsid w:val="00CA5380"/>
    <w:rsid w:val="00CA5485"/>
    <w:rsid w:val="00CA54CB"/>
    <w:rsid w:val="00CA5694"/>
    <w:rsid w:val="00CA58D0"/>
    <w:rsid w:val="00CA6343"/>
    <w:rsid w:val="00CA6F85"/>
    <w:rsid w:val="00CA7137"/>
    <w:rsid w:val="00CB0162"/>
    <w:rsid w:val="00CB0466"/>
    <w:rsid w:val="00CB06B5"/>
    <w:rsid w:val="00CB08C3"/>
    <w:rsid w:val="00CB0A3D"/>
    <w:rsid w:val="00CB0B8B"/>
    <w:rsid w:val="00CB0DF5"/>
    <w:rsid w:val="00CB1183"/>
    <w:rsid w:val="00CB1BFB"/>
    <w:rsid w:val="00CB2339"/>
    <w:rsid w:val="00CB2913"/>
    <w:rsid w:val="00CB2A3A"/>
    <w:rsid w:val="00CB378C"/>
    <w:rsid w:val="00CB460C"/>
    <w:rsid w:val="00CB4858"/>
    <w:rsid w:val="00CB4B17"/>
    <w:rsid w:val="00CB4BC0"/>
    <w:rsid w:val="00CB5506"/>
    <w:rsid w:val="00CB561A"/>
    <w:rsid w:val="00CB5856"/>
    <w:rsid w:val="00CB59B1"/>
    <w:rsid w:val="00CB67E9"/>
    <w:rsid w:val="00CB6CE0"/>
    <w:rsid w:val="00CB70F5"/>
    <w:rsid w:val="00CB7D92"/>
    <w:rsid w:val="00CB7F1B"/>
    <w:rsid w:val="00CC09B8"/>
    <w:rsid w:val="00CC1221"/>
    <w:rsid w:val="00CC1D2E"/>
    <w:rsid w:val="00CC1DEA"/>
    <w:rsid w:val="00CC1E2A"/>
    <w:rsid w:val="00CC212D"/>
    <w:rsid w:val="00CC2170"/>
    <w:rsid w:val="00CC2EF4"/>
    <w:rsid w:val="00CC2F52"/>
    <w:rsid w:val="00CC3431"/>
    <w:rsid w:val="00CC382A"/>
    <w:rsid w:val="00CC44C8"/>
    <w:rsid w:val="00CC48A5"/>
    <w:rsid w:val="00CC4E23"/>
    <w:rsid w:val="00CC5B7C"/>
    <w:rsid w:val="00CC632C"/>
    <w:rsid w:val="00CC6565"/>
    <w:rsid w:val="00CC7115"/>
    <w:rsid w:val="00CC72E7"/>
    <w:rsid w:val="00CC7D0C"/>
    <w:rsid w:val="00CC7DA3"/>
    <w:rsid w:val="00CC7DFA"/>
    <w:rsid w:val="00CD001B"/>
    <w:rsid w:val="00CD088F"/>
    <w:rsid w:val="00CD0DF9"/>
    <w:rsid w:val="00CD1191"/>
    <w:rsid w:val="00CD1B96"/>
    <w:rsid w:val="00CD2215"/>
    <w:rsid w:val="00CD272A"/>
    <w:rsid w:val="00CD2DC5"/>
    <w:rsid w:val="00CD3084"/>
    <w:rsid w:val="00CD3935"/>
    <w:rsid w:val="00CD3A34"/>
    <w:rsid w:val="00CD4027"/>
    <w:rsid w:val="00CD464B"/>
    <w:rsid w:val="00CD4D4C"/>
    <w:rsid w:val="00CD551A"/>
    <w:rsid w:val="00CD571F"/>
    <w:rsid w:val="00CD5767"/>
    <w:rsid w:val="00CD5843"/>
    <w:rsid w:val="00CD6813"/>
    <w:rsid w:val="00CD6CBD"/>
    <w:rsid w:val="00CD7504"/>
    <w:rsid w:val="00CD786A"/>
    <w:rsid w:val="00CD7C75"/>
    <w:rsid w:val="00CD7FBD"/>
    <w:rsid w:val="00CE0C3E"/>
    <w:rsid w:val="00CE0CC1"/>
    <w:rsid w:val="00CE1360"/>
    <w:rsid w:val="00CE1532"/>
    <w:rsid w:val="00CE1CD7"/>
    <w:rsid w:val="00CE22AB"/>
    <w:rsid w:val="00CE3624"/>
    <w:rsid w:val="00CE39F2"/>
    <w:rsid w:val="00CE3E9F"/>
    <w:rsid w:val="00CE484C"/>
    <w:rsid w:val="00CE4A5A"/>
    <w:rsid w:val="00CE4B14"/>
    <w:rsid w:val="00CE4C3D"/>
    <w:rsid w:val="00CE4F59"/>
    <w:rsid w:val="00CE5162"/>
    <w:rsid w:val="00CE517E"/>
    <w:rsid w:val="00CE5F37"/>
    <w:rsid w:val="00CE6021"/>
    <w:rsid w:val="00CE6294"/>
    <w:rsid w:val="00CE65CC"/>
    <w:rsid w:val="00CE718A"/>
    <w:rsid w:val="00CE7399"/>
    <w:rsid w:val="00CE7A8F"/>
    <w:rsid w:val="00CE7E74"/>
    <w:rsid w:val="00CF0145"/>
    <w:rsid w:val="00CF177D"/>
    <w:rsid w:val="00CF1946"/>
    <w:rsid w:val="00CF212F"/>
    <w:rsid w:val="00CF21E5"/>
    <w:rsid w:val="00CF26FB"/>
    <w:rsid w:val="00CF327B"/>
    <w:rsid w:val="00CF3976"/>
    <w:rsid w:val="00CF3B18"/>
    <w:rsid w:val="00CF412E"/>
    <w:rsid w:val="00CF49B5"/>
    <w:rsid w:val="00CF5E0A"/>
    <w:rsid w:val="00CF6283"/>
    <w:rsid w:val="00CF6379"/>
    <w:rsid w:val="00CF6514"/>
    <w:rsid w:val="00CF7FED"/>
    <w:rsid w:val="00D001E9"/>
    <w:rsid w:val="00D021C1"/>
    <w:rsid w:val="00D02B44"/>
    <w:rsid w:val="00D02B63"/>
    <w:rsid w:val="00D0331C"/>
    <w:rsid w:val="00D03F48"/>
    <w:rsid w:val="00D044E8"/>
    <w:rsid w:val="00D0453E"/>
    <w:rsid w:val="00D04916"/>
    <w:rsid w:val="00D04ADC"/>
    <w:rsid w:val="00D05187"/>
    <w:rsid w:val="00D05BCF"/>
    <w:rsid w:val="00D05D5F"/>
    <w:rsid w:val="00D06091"/>
    <w:rsid w:val="00D0616B"/>
    <w:rsid w:val="00D06627"/>
    <w:rsid w:val="00D068C1"/>
    <w:rsid w:val="00D06B29"/>
    <w:rsid w:val="00D06F6A"/>
    <w:rsid w:val="00D0711D"/>
    <w:rsid w:val="00D072F2"/>
    <w:rsid w:val="00D07355"/>
    <w:rsid w:val="00D0750B"/>
    <w:rsid w:val="00D076D9"/>
    <w:rsid w:val="00D07741"/>
    <w:rsid w:val="00D07AEA"/>
    <w:rsid w:val="00D104D9"/>
    <w:rsid w:val="00D11012"/>
    <w:rsid w:val="00D110D8"/>
    <w:rsid w:val="00D11290"/>
    <w:rsid w:val="00D11B3E"/>
    <w:rsid w:val="00D11CCC"/>
    <w:rsid w:val="00D11EC3"/>
    <w:rsid w:val="00D121A5"/>
    <w:rsid w:val="00D12475"/>
    <w:rsid w:val="00D13277"/>
    <w:rsid w:val="00D13469"/>
    <w:rsid w:val="00D136A6"/>
    <w:rsid w:val="00D137CD"/>
    <w:rsid w:val="00D13A58"/>
    <w:rsid w:val="00D13AE5"/>
    <w:rsid w:val="00D13B99"/>
    <w:rsid w:val="00D14946"/>
    <w:rsid w:val="00D14F0A"/>
    <w:rsid w:val="00D15E83"/>
    <w:rsid w:val="00D15EF0"/>
    <w:rsid w:val="00D16469"/>
    <w:rsid w:val="00D1680C"/>
    <w:rsid w:val="00D16C41"/>
    <w:rsid w:val="00D16CBC"/>
    <w:rsid w:val="00D1700A"/>
    <w:rsid w:val="00D17510"/>
    <w:rsid w:val="00D175CB"/>
    <w:rsid w:val="00D17C2C"/>
    <w:rsid w:val="00D17EB0"/>
    <w:rsid w:val="00D2033E"/>
    <w:rsid w:val="00D203DC"/>
    <w:rsid w:val="00D2298B"/>
    <w:rsid w:val="00D22C30"/>
    <w:rsid w:val="00D22F15"/>
    <w:rsid w:val="00D230E1"/>
    <w:rsid w:val="00D23AA9"/>
    <w:rsid w:val="00D23C29"/>
    <w:rsid w:val="00D23F01"/>
    <w:rsid w:val="00D24DC0"/>
    <w:rsid w:val="00D25409"/>
    <w:rsid w:val="00D25B59"/>
    <w:rsid w:val="00D25E4D"/>
    <w:rsid w:val="00D26299"/>
    <w:rsid w:val="00D262F6"/>
    <w:rsid w:val="00D263E7"/>
    <w:rsid w:val="00D2673A"/>
    <w:rsid w:val="00D26A0D"/>
    <w:rsid w:val="00D26C95"/>
    <w:rsid w:val="00D27B03"/>
    <w:rsid w:val="00D27E34"/>
    <w:rsid w:val="00D30B43"/>
    <w:rsid w:val="00D30CA4"/>
    <w:rsid w:val="00D313B4"/>
    <w:rsid w:val="00D31D21"/>
    <w:rsid w:val="00D31D2D"/>
    <w:rsid w:val="00D32027"/>
    <w:rsid w:val="00D32369"/>
    <w:rsid w:val="00D3265C"/>
    <w:rsid w:val="00D32A34"/>
    <w:rsid w:val="00D32D7E"/>
    <w:rsid w:val="00D331C2"/>
    <w:rsid w:val="00D33860"/>
    <w:rsid w:val="00D3391A"/>
    <w:rsid w:val="00D33A73"/>
    <w:rsid w:val="00D34821"/>
    <w:rsid w:val="00D349DF"/>
    <w:rsid w:val="00D35C80"/>
    <w:rsid w:val="00D3671A"/>
    <w:rsid w:val="00D372FB"/>
    <w:rsid w:val="00D37954"/>
    <w:rsid w:val="00D37F16"/>
    <w:rsid w:val="00D404A1"/>
    <w:rsid w:val="00D40C20"/>
    <w:rsid w:val="00D40E22"/>
    <w:rsid w:val="00D40F92"/>
    <w:rsid w:val="00D41178"/>
    <w:rsid w:val="00D41705"/>
    <w:rsid w:val="00D41947"/>
    <w:rsid w:val="00D4299A"/>
    <w:rsid w:val="00D42AA7"/>
    <w:rsid w:val="00D42CAA"/>
    <w:rsid w:val="00D431AE"/>
    <w:rsid w:val="00D434F5"/>
    <w:rsid w:val="00D43D6C"/>
    <w:rsid w:val="00D442DE"/>
    <w:rsid w:val="00D44366"/>
    <w:rsid w:val="00D44916"/>
    <w:rsid w:val="00D44C15"/>
    <w:rsid w:val="00D4556A"/>
    <w:rsid w:val="00D45B23"/>
    <w:rsid w:val="00D463EE"/>
    <w:rsid w:val="00D464AA"/>
    <w:rsid w:val="00D46E01"/>
    <w:rsid w:val="00D47303"/>
    <w:rsid w:val="00D47722"/>
    <w:rsid w:val="00D47946"/>
    <w:rsid w:val="00D47ADE"/>
    <w:rsid w:val="00D47D00"/>
    <w:rsid w:val="00D47D13"/>
    <w:rsid w:val="00D505D7"/>
    <w:rsid w:val="00D50BCB"/>
    <w:rsid w:val="00D510A7"/>
    <w:rsid w:val="00D51101"/>
    <w:rsid w:val="00D514F9"/>
    <w:rsid w:val="00D51708"/>
    <w:rsid w:val="00D51949"/>
    <w:rsid w:val="00D51B13"/>
    <w:rsid w:val="00D51ED6"/>
    <w:rsid w:val="00D51FFF"/>
    <w:rsid w:val="00D5223D"/>
    <w:rsid w:val="00D533F3"/>
    <w:rsid w:val="00D53C7B"/>
    <w:rsid w:val="00D54C51"/>
    <w:rsid w:val="00D55249"/>
    <w:rsid w:val="00D55FD1"/>
    <w:rsid w:val="00D5655D"/>
    <w:rsid w:val="00D56AE7"/>
    <w:rsid w:val="00D5740F"/>
    <w:rsid w:val="00D5749F"/>
    <w:rsid w:val="00D574C9"/>
    <w:rsid w:val="00D57719"/>
    <w:rsid w:val="00D57B85"/>
    <w:rsid w:val="00D57EC9"/>
    <w:rsid w:val="00D57FE8"/>
    <w:rsid w:val="00D60C93"/>
    <w:rsid w:val="00D60CAB"/>
    <w:rsid w:val="00D61595"/>
    <w:rsid w:val="00D6183F"/>
    <w:rsid w:val="00D61D1C"/>
    <w:rsid w:val="00D61D90"/>
    <w:rsid w:val="00D61F98"/>
    <w:rsid w:val="00D6259D"/>
    <w:rsid w:val="00D629D5"/>
    <w:rsid w:val="00D62B87"/>
    <w:rsid w:val="00D6305F"/>
    <w:rsid w:val="00D63BC0"/>
    <w:rsid w:val="00D644FA"/>
    <w:rsid w:val="00D645C1"/>
    <w:rsid w:val="00D6510E"/>
    <w:rsid w:val="00D65198"/>
    <w:rsid w:val="00D65889"/>
    <w:rsid w:val="00D65D82"/>
    <w:rsid w:val="00D6634D"/>
    <w:rsid w:val="00D66AB6"/>
    <w:rsid w:val="00D66C58"/>
    <w:rsid w:val="00D66F6C"/>
    <w:rsid w:val="00D670AF"/>
    <w:rsid w:val="00D67262"/>
    <w:rsid w:val="00D67F5E"/>
    <w:rsid w:val="00D67FB9"/>
    <w:rsid w:val="00D708AF"/>
    <w:rsid w:val="00D710B1"/>
    <w:rsid w:val="00D711A8"/>
    <w:rsid w:val="00D717E1"/>
    <w:rsid w:val="00D71C50"/>
    <w:rsid w:val="00D71E5D"/>
    <w:rsid w:val="00D71FAD"/>
    <w:rsid w:val="00D72021"/>
    <w:rsid w:val="00D720D0"/>
    <w:rsid w:val="00D725EC"/>
    <w:rsid w:val="00D7269C"/>
    <w:rsid w:val="00D728E5"/>
    <w:rsid w:val="00D729CC"/>
    <w:rsid w:val="00D72A08"/>
    <w:rsid w:val="00D72B4F"/>
    <w:rsid w:val="00D72BB2"/>
    <w:rsid w:val="00D72C19"/>
    <w:rsid w:val="00D72D95"/>
    <w:rsid w:val="00D72D96"/>
    <w:rsid w:val="00D731B1"/>
    <w:rsid w:val="00D74702"/>
    <w:rsid w:val="00D7485A"/>
    <w:rsid w:val="00D75033"/>
    <w:rsid w:val="00D75569"/>
    <w:rsid w:val="00D755C0"/>
    <w:rsid w:val="00D75738"/>
    <w:rsid w:val="00D7667A"/>
    <w:rsid w:val="00D76968"/>
    <w:rsid w:val="00D76C10"/>
    <w:rsid w:val="00D770B4"/>
    <w:rsid w:val="00D77C2F"/>
    <w:rsid w:val="00D77E58"/>
    <w:rsid w:val="00D7E2D4"/>
    <w:rsid w:val="00D8034F"/>
    <w:rsid w:val="00D8069E"/>
    <w:rsid w:val="00D80821"/>
    <w:rsid w:val="00D80E70"/>
    <w:rsid w:val="00D8150C"/>
    <w:rsid w:val="00D819CC"/>
    <w:rsid w:val="00D81A0E"/>
    <w:rsid w:val="00D81E70"/>
    <w:rsid w:val="00D82561"/>
    <w:rsid w:val="00D8279D"/>
    <w:rsid w:val="00D82EC7"/>
    <w:rsid w:val="00D8357C"/>
    <w:rsid w:val="00D83647"/>
    <w:rsid w:val="00D8381D"/>
    <w:rsid w:val="00D839B5"/>
    <w:rsid w:val="00D83EFB"/>
    <w:rsid w:val="00D84485"/>
    <w:rsid w:val="00D84615"/>
    <w:rsid w:val="00D846D8"/>
    <w:rsid w:val="00D847B0"/>
    <w:rsid w:val="00D84C36"/>
    <w:rsid w:val="00D84C87"/>
    <w:rsid w:val="00D84DB8"/>
    <w:rsid w:val="00D84DE2"/>
    <w:rsid w:val="00D861CC"/>
    <w:rsid w:val="00D86219"/>
    <w:rsid w:val="00D8645F"/>
    <w:rsid w:val="00D8670E"/>
    <w:rsid w:val="00D8679B"/>
    <w:rsid w:val="00D86862"/>
    <w:rsid w:val="00D8697E"/>
    <w:rsid w:val="00D86AF4"/>
    <w:rsid w:val="00D87177"/>
    <w:rsid w:val="00D87274"/>
    <w:rsid w:val="00D874D1"/>
    <w:rsid w:val="00D8759A"/>
    <w:rsid w:val="00D87841"/>
    <w:rsid w:val="00D87FF6"/>
    <w:rsid w:val="00D90205"/>
    <w:rsid w:val="00D906B1"/>
    <w:rsid w:val="00D90859"/>
    <w:rsid w:val="00D9087A"/>
    <w:rsid w:val="00D90FC6"/>
    <w:rsid w:val="00D9125E"/>
    <w:rsid w:val="00D91585"/>
    <w:rsid w:val="00D915F5"/>
    <w:rsid w:val="00D91BC1"/>
    <w:rsid w:val="00D91E38"/>
    <w:rsid w:val="00D92056"/>
    <w:rsid w:val="00D92484"/>
    <w:rsid w:val="00D92753"/>
    <w:rsid w:val="00D92986"/>
    <w:rsid w:val="00D92E14"/>
    <w:rsid w:val="00D932E9"/>
    <w:rsid w:val="00D937A1"/>
    <w:rsid w:val="00D93828"/>
    <w:rsid w:val="00D93BA5"/>
    <w:rsid w:val="00D9410F"/>
    <w:rsid w:val="00D94398"/>
    <w:rsid w:val="00D94667"/>
    <w:rsid w:val="00D94D3E"/>
    <w:rsid w:val="00D95774"/>
    <w:rsid w:val="00D96324"/>
    <w:rsid w:val="00D97C4E"/>
    <w:rsid w:val="00D97F5F"/>
    <w:rsid w:val="00DA07FD"/>
    <w:rsid w:val="00DA099B"/>
    <w:rsid w:val="00DA0C23"/>
    <w:rsid w:val="00DA0DB8"/>
    <w:rsid w:val="00DA0F3A"/>
    <w:rsid w:val="00DA113B"/>
    <w:rsid w:val="00DA138D"/>
    <w:rsid w:val="00DA1695"/>
    <w:rsid w:val="00DA1698"/>
    <w:rsid w:val="00DA19F0"/>
    <w:rsid w:val="00DA1E09"/>
    <w:rsid w:val="00DA3010"/>
    <w:rsid w:val="00DA3B13"/>
    <w:rsid w:val="00DA3F29"/>
    <w:rsid w:val="00DA40D3"/>
    <w:rsid w:val="00DA50B6"/>
    <w:rsid w:val="00DA50D0"/>
    <w:rsid w:val="00DA528A"/>
    <w:rsid w:val="00DA5917"/>
    <w:rsid w:val="00DA5B8F"/>
    <w:rsid w:val="00DA5E2E"/>
    <w:rsid w:val="00DA650A"/>
    <w:rsid w:val="00DA6E2F"/>
    <w:rsid w:val="00DA7468"/>
    <w:rsid w:val="00DA77CE"/>
    <w:rsid w:val="00DA79AB"/>
    <w:rsid w:val="00DB0257"/>
    <w:rsid w:val="00DB0466"/>
    <w:rsid w:val="00DB0565"/>
    <w:rsid w:val="00DB092D"/>
    <w:rsid w:val="00DB0953"/>
    <w:rsid w:val="00DB0C7B"/>
    <w:rsid w:val="00DB11F9"/>
    <w:rsid w:val="00DB18BD"/>
    <w:rsid w:val="00DB193B"/>
    <w:rsid w:val="00DB1B29"/>
    <w:rsid w:val="00DB1F16"/>
    <w:rsid w:val="00DB22E6"/>
    <w:rsid w:val="00DB2387"/>
    <w:rsid w:val="00DB2DCB"/>
    <w:rsid w:val="00DB2FDE"/>
    <w:rsid w:val="00DB3311"/>
    <w:rsid w:val="00DB396E"/>
    <w:rsid w:val="00DB45A2"/>
    <w:rsid w:val="00DB4782"/>
    <w:rsid w:val="00DB4809"/>
    <w:rsid w:val="00DB492B"/>
    <w:rsid w:val="00DB532C"/>
    <w:rsid w:val="00DB5CF3"/>
    <w:rsid w:val="00DB5F05"/>
    <w:rsid w:val="00DB5F1A"/>
    <w:rsid w:val="00DB5F9A"/>
    <w:rsid w:val="00DB60E7"/>
    <w:rsid w:val="00DB675A"/>
    <w:rsid w:val="00DB6FFE"/>
    <w:rsid w:val="00DB7148"/>
    <w:rsid w:val="00DC0171"/>
    <w:rsid w:val="00DC04FE"/>
    <w:rsid w:val="00DC051F"/>
    <w:rsid w:val="00DC064A"/>
    <w:rsid w:val="00DC0D1E"/>
    <w:rsid w:val="00DC156A"/>
    <w:rsid w:val="00DC1782"/>
    <w:rsid w:val="00DC1C76"/>
    <w:rsid w:val="00DC2647"/>
    <w:rsid w:val="00DC29E1"/>
    <w:rsid w:val="00DC2A68"/>
    <w:rsid w:val="00DC2B7E"/>
    <w:rsid w:val="00DC2CD0"/>
    <w:rsid w:val="00DC3319"/>
    <w:rsid w:val="00DC33E1"/>
    <w:rsid w:val="00DC34A5"/>
    <w:rsid w:val="00DC35F5"/>
    <w:rsid w:val="00DC377E"/>
    <w:rsid w:val="00DC3899"/>
    <w:rsid w:val="00DC3D85"/>
    <w:rsid w:val="00DC4074"/>
    <w:rsid w:val="00DC437D"/>
    <w:rsid w:val="00DC4BAB"/>
    <w:rsid w:val="00DC4DC8"/>
    <w:rsid w:val="00DC4F64"/>
    <w:rsid w:val="00DC4FA2"/>
    <w:rsid w:val="00DC5374"/>
    <w:rsid w:val="00DC547E"/>
    <w:rsid w:val="00DC58AA"/>
    <w:rsid w:val="00DC58F4"/>
    <w:rsid w:val="00DC59E9"/>
    <w:rsid w:val="00DC65D3"/>
    <w:rsid w:val="00DC708B"/>
    <w:rsid w:val="00DC7F3C"/>
    <w:rsid w:val="00DD01E0"/>
    <w:rsid w:val="00DD0A7C"/>
    <w:rsid w:val="00DD211C"/>
    <w:rsid w:val="00DD225C"/>
    <w:rsid w:val="00DD2EA6"/>
    <w:rsid w:val="00DD3228"/>
    <w:rsid w:val="00DD323B"/>
    <w:rsid w:val="00DD36E2"/>
    <w:rsid w:val="00DD4397"/>
    <w:rsid w:val="00DD459A"/>
    <w:rsid w:val="00DD4ECC"/>
    <w:rsid w:val="00DD4F1A"/>
    <w:rsid w:val="00DD500E"/>
    <w:rsid w:val="00DD546E"/>
    <w:rsid w:val="00DD5C3B"/>
    <w:rsid w:val="00DD668F"/>
    <w:rsid w:val="00DD67B1"/>
    <w:rsid w:val="00DD68A6"/>
    <w:rsid w:val="00DD6AB8"/>
    <w:rsid w:val="00DD725F"/>
    <w:rsid w:val="00DD7AA7"/>
    <w:rsid w:val="00DD7EA3"/>
    <w:rsid w:val="00DE028C"/>
    <w:rsid w:val="00DE0557"/>
    <w:rsid w:val="00DE0891"/>
    <w:rsid w:val="00DE0D0B"/>
    <w:rsid w:val="00DE1044"/>
    <w:rsid w:val="00DE1E38"/>
    <w:rsid w:val="00DE2B15"/>
    <w:rsid w:val="00DE2CEA"/>
    <w:rsid w:val="00DE3018"/>
    <w:rsid w:val="00DE3033"/>
    <w:rsid w:val="00DE360D"/>
    <w:rsid w:val="00DE381C"/>
    <w:rsid w:val="00DE3A68"/>
    <w:rsid w:val="00DE41C8"/>
    <w:rsid w:val="00DE45CE"/>
    <w:rsid w:val="00DE4D58"/>
    <w:rsid w:val="00DE5242"/>
    <w:rsid w:val="00DE538D"/>
    <w:rsid w:val="00DE6688"/>
    <w:rsid w:val="00DE68E1"/>
    <w:rsid w:val="00DE6B61"/>
    <w:rsid w:val="00DE6C17"/>
    <w:rsid w:val="00DE6CB7"/>
    <w:rsid w:val="00DE6F49"/>
    <w:rsid w:val="00DE7310"/>
    <w:rsid w:val="00DE7B2D"/>
    <w:rsid w:val="00DE7D1B"/>
    <w:rsid w:val="00DE7DD4"/>
    <w:rsid w:val="00DE7FFC"/>
    <w:rsid w:val="00DEBEA8"/>
    <w:rsid w:val="00DF00F2"/>
    <w:rsid w:val="00DF11BE"/>
    <w:rsid w:val="00DF1D50"/>
    <w:rsid w:val="00DF2025"/>
    <w:rsid w:val="00DF2511"/>
    <w:rsid w:val="00DF26BA"/>
    <w:rsid w:val="00DF2D9D"/>
    <w:rsid w:val="00DF36D3"/>
    <w:rsid w:val="00DF3EE2"/>
    <w:rsid w:val="00DF41CE"/>
    <w:rsid w:val="00DF4246"/>
    <w:rsid w:val="00DF4B6A"/>
    <w:rsid w:val="00DF5C41"/>
    <w:rsid w:val="00DF63A5"/>
    <w:rsid w:val="00DF65CE"/>
    <w:rsid w:val="00DF6C96"/>
    <w:rsid w:val="00DF6D4D"/>
    <w:rsid w:val="00DF78B3"/>
    <w:rsid w:val="00E00A79"/>
    <w:rsid w:val="00E01473"/>
    <w:rsid w:val="00E01E39"/>
    <w:rsid w:val="00E0204F"/>
    <w:rsid w:val="00E025E7"/>
    <w:rsid w:val="00E029DE"/>
    <w:rsid w:val="00E02C8C"/>
    <w:rsid w:val="00E03112"/>
    <w:rsid w:val="00E037AA"/>
    <w:rsid w:val="00E043E8"/>
    <w:rsid w:val="00E04C17"/>
    <w:rsid w:val="00E04DE6"/>
    <w:rsid w:val="00E05005"/>
    <w:rsid w:val="00E051EC"/>
    <w:rsid w:val="00E05D99"/>
    <w:rsid w:val="00E06196"/>
    <w:rsid w:val="00E067E6"/>
    <w:rsid w:val="00E069E3"/>
    <w:rsid w:val="00E06F61"/>
    <w:rsid w:val="00E07290"/>
    <w:rsid w:val="00E074DA"/>
    <w:rsid w:val="00E07BD2"/>
    <w:rsid w:val="00E10517"/>
    <w:rsid w:val="00E10830"/>
    <w:rsid w:val="00E10DB9"/>
    <w:rsid w:val="00E118D3"/>
    <w:rsid w:val="00E11938"/>
    <w:rsid w:val="00E12099"/>
    <w:rsid w:val="00E12761"/>
    <w:rsid w:val="00E12BBB"/>
    <w:rsid w:val="00E1325C"/>
    <w:rsid w:val="00E13299"/>
    <w:rsid w:val="00E13931"/>
    <w:rsid w:val="00E13954"/>
    <w:rsid w:val="00E13A6C"/>
    <w:rsid w:val="00E13C2E"/>
    <w:rsid w:val="00E14112"/>
    <w:rsid w:val="00E14280"/>
    <w:rsid w:val="00E14468"/>
    <w:rsid w:val="00E144AC"/>
    <w:rsid w:val="00E148A5"/>
    <w:rsid w:val="00E15050"/>
    <w:rsid w:val="00E15584"/>
    <w:rsid w:val="00E16973"/>
    <w:rsid w:val="00E16CD3"/>
    <w:rsid w:val="00E17DB1"/>
    <w:rsid w:val="00E20983"/>
    <w:rsid w:val="00E21011"/>
    <w:rsid w:val="00E211E1"/>
    <w:rsid w:val="00E21B4E"/>
    <w:rsid w:val="00E21B72"/>
    <w:rsid w:val="00E22BB7"/>
    <w:rsid w:val="00E23892"/>
    <w:rsid w:val="00E23C76"/>
    <w:rsid w:val="00E23D87"/>
    <w:rsid w:val="00E24548"/>
    <w:rsid w:val="00E2470F"/>
    <w:rsid w:val="00E24C3C"/>
    <w:rsid w:val="00E257C3"/>
    <w:rsid w:val="00E259C9"/>
    <w:rsid w:val="00E25C02"/>
    <w:rsid w:val="00E25C81"/>
    <w:rsid w:val="00E25C85"/>
    <w:rsid w:val="00E25C8B"/>
    <w:rsid w:val="00E2610C"/>
    <w:rsid w:val="00E26195"/>
    <w:rsid w:val="00E264C3"/>
    <w:rsid w:val="00E26520"/>
    <w:rsid w:val="00E267E1"/>
    <w:rsid w:val="00E26ACB"/>
    <w:rsid w:val="00E27552"/>
    <w:rsid w:val="00E2764E"/>
    <w:rsid w:val="00E27BCC"/>
    <w:rsid w:val="00E30503"/>
    <w:rsid w:val="00E30861"/>
    <w:rsid w:val="00E31107"/>
    <w:rsid w:val="00E311DB"/>
    <w:rsid w:val="00E31215"/>
    <w:rsid w:val="00E3122A"/>
    <w:rsid w:val="00E3194A"/>
    <w:rsid w:val="00E31B7B"/>
    <w:rsid w:val="00E31C1C"/>
    <w:rsid w:val="00E32297"/>
    <w:rsid w:val="00E32455"/>
    <w:rsid w:val="00E325E3"/>
    <w:rsid w:val="00E328C0"/>
    <w:rsid w:val="00E32A3D"/>
    <w:rsid w:val="00E32BB6"/>
    <w:rsid w:val="00E33B78"/>
    <w:rsid w:val="00E33BCF"/>
    <w:rsid w:val="00E33D94"/>
    <w:rsid w:val="00E342B4"/>
    <w:rsid w:val="00E34A8F"/>
    <w:rsid w:val="00E34C35"/>
    <w:rsid w:val="00E35101"/>
    <w:rsid w:val="00E35125"/>
    <w:rsid w:val="00E3531B"/>
    <w:rsid w:val="00E353A7"/>
    <w:rsid w:val="00E353E5"/>
    <w:rsid w:val="00E3572B"/>
    <w:rsid w:val="00E36B08"/>
    <w:rsid w:val="00E37127"/>
    <w:rsid w:val="00E37515"/>
    <w:rsid w:val="00E3751C"/>
    <w:rsid w:val="00E37BB3"/>
    <w:rsid w:val="00E38043"/>
    <w:rsid w:val="00E400DD"/>
    <w:rsid w:val="00E40151"/>
    <w:rsid w:val="00E404DE"/>
    <w:rsid w:val="00E40512"/>
    <w:rsid w:val="00E408A8"/>
    <w:rsid w:val="00E408B2"/>
    <w:rsid w:val="00E40AC5"/>
    <w:rsid w:val="00E40AD6"/>
    <w:rsid w:val="00E40B8A"/>
    <w:rsid w:val="00E40D12"/>
    <w:rsid w:val="00E40D20"/>
    <w:rsid w:val="00E40DAF"/>
    <w:rsid w:val="00E413FC"/>
    <w:rsid w:val="00E41952"/>
    <w:rsid w:val="00E41DA2"/>
    <w:rsid w:val="00E41EB7"/>
    <w:rsid w:val="00E41EDD"/>
    <w:rsid w:val="00E41EE6"/>
    <w:rsid w:val="00E425EE"/>
    <w:rsid w:val="00E42D38"/>
    <w:rsid w:val="00E43392"/>
    <w:rsid w:val="00E43546"/>
    <w:rsid w:val="00E43589"/>
    <w:rsid w:val="00E435EC"/>
    <w:rsid w:val="00E43601"/>
    <w:rsid w:val="00E43C8D"/>
    <w:rsid w:val="00E442E2"/>
    <w:rsid w:val="00E44461"/>
    <w:rsid w:val="00E44A52"/>
    <w:rsid w:val="00E45262"/>
    <w:rsid w:val="00E45300"/>
    <w:rsid w:val="00E45847"/>
    <w:rsid w:val="00E45A62"/>
    <w:rsid w:val="00E45E97"/>
    <w:rsid w:val="00E45EE5"/>
    <w:rsid w:val="00E45F7E"/>
    <w:rsid w:val="00E46185"/>
    <w:rsid w:val="00E46CC5"/>
    <w:rsid w:val="00E46D15"/>
    <w:rsid w:val="00E46D71"/>
    <w:rsid w:val="00E474BE"/>
    <w:rsid w:val="00E47C54"/>
    <w:rsid w:val="00E50A7C"/>
    <w:rsid w:val="00E5106F"/>
    <w:rsid w:val="00E51B0F"/>
    <w:rsid w:val="00E51B49"/>
    <w:rsid w:val="00E51C81"/>
    <w:rsid w:val="00E52174"/>
    <w:rsid w:val="00E5217E"/>
    <w:rsid w:val="00E5230D"/>
    <w:rsid w:val="00E525E6"/>
    <w:rsid w:val="00E5267B"/>
    <w:rsid w:val="00E52917"/>
    <w:rsid w:val="00E52B13"/>
    <w:rsid w:val="00E52E22"/>
    <w:rsid w:val="00E53612"/>
    <w:rsid w:val="00E538E8"/>
    <w:rsid w:val="00E53B56"/>
    <w:rsid w:val="00E541B0"/>
    <w:rsid w:val="00E541B1"/>
    <w:rsid w:val="00E54F80"/>
    <w:rsid w:val="00E553D3"/>
    <w:rsid w:val="00E55694"/>
    <w:rsid w:val="00E5582A"/>
    <w:rsid w:val="00E55960"/>
    <w:rsid w:val="00E55E05"/>
    <w:rsid w:val="00E562DC"/>
    <w:rsid w:val="00E56A05"/>
    <w:rsid w:val="00E56BEF"/>
    <w:rsid w:val="00E56F83"/>
    <w:rsid w:val="00E571E6"/>
    <w:rsid w:val="00E57264"/>
    <w:rsid w:val="00E57376"/>
    <w:rsid w:val="00E57F28"/>
    <w:rsid w:val="00E60555"/>
    <w:rsid w:val="00E60BB3"/>
    <w:rsid w:val="00E60DEF"/>
    <w:rsid w:val="00E60F6A"/>
    <w:rsid w:val="00E61165"/>
    <w:rsid w:val="00E61425"/>
    <w:rsid w:val="00E61C03"/>
    <w:rsid w:val="00E61E75"/>
    <w:rsid w:val="00E61FBF"/>
    <w:rsid w:val="00E6296A"/>
    <w:rsid w:val="00E643EB"/>
    <w:rsid w:val="00E64D97"/>
    <w:rsid w:val="00E65243"/>
    <w:rsid w:val="00E65358"/>
    <w:rsid w:val="00E6583A"/>
    <w:rsid w:val="00E6586E"/>
    <w:rsid w:val="00E65983"/>
    <w:rsid w:val="00E65FB7"/>
    <w:rsid w:val="00E664A0"/>
    <w:rsid w:val="00E66615"/>
    <w:rsid w:val="00E668B3"/>
    <w:rsid w:val="00E66B7C"/>
    <w:rsid w:val="00E706CB"/>
    <w:rsid w:val="00E7087D"/>
    <w:rsid w:val="00E70949"/>
    <w:rsid w:val="00E70996"/>
    <w:rsid w:val="00E70E51"/>
    <w:rsid w:val="00E71240"/>
    <w:rsid w:val="00E71617"/>
    <w:rsid w:val="00E7182A"/>
    <w:rsid w:val="00E71AC1"/>
    <w:rsid w:val="00E71BAF"/>
    <w:rsid w:val="00E72A22"/>
    <w:rsid w:val="00E72A71"/>
    <w:rsid w:val="00E72BD5"/>
    <w:rsid w:val="00E72BFE"/>
    <w:rsid w:val="00E7328F"/>
    <w:rsid w:val="00E7374C"/>
    <w:rsid w:val="00E73A96"/>
    <w:rsid w:val="00E7401E"/>
    <w:rsid w:val="00E74B45"/>
    <w:rsid w:val="00E74BBB"/>
    <w:rsid w:val="00E74CA3"/>
    <w:rsid w:val="00E753BA"/>
    <w:rsid w:val="00E75705"/>
    <w:rsid w:val="00E75E1E"/>
    <w:rsid w:val="00E75F14"/>
    <w:rsid w:val="00E75FC5"/>
    <w:rsid w:val="00E76165"/>
    <w:rsid w:val="00E7664D"/>
    <w:rsid w:val="00E767FF"/>
    <w:rsid w:val="00E769E7"/>
    <w:rsid w:val="00E76A72"/>
    <w:rsid w:val="00E76B59"/>
    <w:rsid w:val="00E76C4B"/>
    <w:rsid w:val="00E77134"/>
    <w:rsid w:val="00E7776F"/>
    <w:rsid w:val="00E77CFC"/>
    <w:rsid w:val="00E808F3"/>
    <w:rsid w:val="00E80A54"/>
    <w:rsid w:val="00E80AD0"/>
    <w:rsid w:val="00E811DB"/>
    <w:rsid w:val="00E81595"/>
    <w:rsid w:val="00E81CA8"/>
    <w:rsid w:val="00E820FE"/>
    <w:rsid w:val="00E824AC"/>
    <w:rsid w:val="00E827EE"/>
    <w:rsid w:val="00E82910"/>
    <w:rsid w:val="00E82C6F"/>
    <w:rsid w:val="00E830A5"/>
    <w:rsid w:val="00E8320B"/>
    <w:rsid w:val="00E844A8"/>
    <w:rsid w:val="00E84D31"/>
    <w:rsid w:val="00E854F5"/>
    <w:rsid w:val="00E85DBB"/>
    <w:rsid w:val="00E86402"/>
    <w:rsid w:val="00E86A13"/>
    <w:rsid w:val="00E86E0C"/>
    <w:rsid w:val="00E86EA6"/>
    <w:rsid w:val="00E87F31"/>
    <w:rsid w:val="00E90810"/>
    <w:rsid w:val="00E90C4C"/>
    <w:rsid w:val="00E90D5A"/>
    <w:rsid w:val="00E91080"/>
    <w:rsid w:val="00E9141B"/>
    <w:rsid w:val="00E91F72"/>
    <w:rsid w:val="00E91F7B"/>
    <w:rsid w:val="00E9214D"/>
    <w:rsid w:val="00E9222F"/>
    <w:rsid w:val="00E9282A"/>
    <w:rsid w:val="00E92D15"/>
    <w:rsid w:val="00E92D4E"/>
    <w:rsid w:val="00E92DBA"/>
    <w:rsid w:val="00E92DF2"/>
    <w:rsid w:val="00E92F13"/>
    <w:rsid w:val="00E936FD"/>
    <w:rsid w:val="00E9381D"/>
    <w:rsid w:val="00E94164"/>
    <w:rsid w:val="00E9425B"/>
    <w:rsid w:val="00E943F6"/>
    <w:rsid w:val="00E94446"/>
    <w:rsid w:val="00E94702"/>
    <w:rsid w:val="00E94D5E"/>
    <w:rsid w:val="00E94E51"/>
    <w:rsid w:val="00E94E7B"/>
    <w:rsid w:val="00E958DE"/>
    <w:rsid w:val="00E9614C"/>
    <w:rsid w:val="00E96E8B"/>
    <w:rsid w:val="00E97266"/>
    <w:rsid w:val="00EA0349"/>
    <w:rsid w:val="00EA099B"/>
    <w:rsid w:val="00EA1DAF"/>
    <w:rsid w:val="00EA1EFC"/>
    <w:rsid w:val="00EA1F35"/>
    <w:rsid w:val="00EA1F5E"/>
    <w:rsid w:val="00EA2397"/>
    <w:rsid w:val="00EA27D5"/>
    <w:rsid w:val="00EA29F2"/>
    <w:rsid w:val="00EA3540"/>
    <w:rsid w:val="00EA39AC"/>
    <w:rsid w:val="00EA3CED"/>
    <w:rsid w:val="00EA4076"/>
    <w:rsid w:val="00EA421C"/>
    <w:rsid w:val="00EA4520"/>
    <w:rsid w:val="00EA45DC"/>
    <w:rsid w:val="00EA46F8"/>
    <w:rsid w:val="00EA4D87"/>
    <w:rsid w:val="00EA5014"/>
    <w:rsid w:val="00EA501F"/>
    <w:rsid w:val="00EA5515"/>
    <w:rsid w:val="00EA5A65"/>
    <w:rsid w:val="00EA5AA8"/>
    <w:rsid w:val="00EA5F59"/>
    <w:rsid w:val="00EA60BC"/>
    <w:rsid w:val="00EA62C1"/>
    <w:rsid w:val="00EA6328"/>
    <w:rsid w:val="00EA6486"/>
    <w:rsid w:val="00EA6779"/>
    <w:rsid w:val="00EA68F3"/>
    <w:rsid w:val="00EA76B0"/>
    <w:rsid w:val="00EA770E"/>
    <w:rsid w:val="00EB00A8"/>
    <w:rsid w:val="00EB076A"/>
    <w:rsid w:val="00EB1976"/>
    <w:rsid w:val="00EB1C5E"/>
    <w:rsid w:val="00EB24E7"/>
    <w:rsid w:val="00EB2B77"/>
    <w:rsid w:val="00EB38C8"/>
    <w:rsid w:val="00EB3B13"/>
    <w:rsid w:val="00EB3FAA"/>
    <w:rsid w:val="00EB47CD"/>
    <w:rsid w:val="00EB56FB"/>
    <w:rsid w:val="00EB57C9"/>
    <w:rsid w:val="00EB5960"/>
    <w:rsid w:val="00EB5A4A"/>
    <w:rsid w:val="00EB5AAA"/>
    <w:rsid w:val="00EB5BFE"/>
    <w:rsid w:val="00EB607B"/>
    <w:rsid w:val="00EB6136"/>
    <w:rsid w:val="00EB6174"/>
    <w:rsid w:val="00EB6D37"/>
    <w:rsid w:val="00EB6F5C"/>
    <w:rsid w:val="00EB7011"/>
    <w:rsid w:val="00EB73C8"/>
    <w:rsid w:val="00EB77DE"/>
    <w:rsid w:val="00EB7DC3"/>
    <w:rsid w:val="00EB7FB3"/>
    <w:rsid w:val="00EC0257"/>
    <w:rsid w:val="00EC04FD"/>
    <w:rsid w:val="00EC0524"/>
    <w:rsid w:val="00EC0DA1"/>
    <w:rsid w:val="00EC0E37"/>
    <w:rsid w:val="00EC1148"/>
    <w:rsid w:val="00EC136D"/>
    <w:rsid w:val="00EC15D0"/>
    <w:rsid w:val="00EC2277"/>
    <w:rsid w:val="00EC22C0"/>
    <w:rsid w:val="00EC2B90"/>
    <w:rsid w:val="00EC2C40"/>
    <w:rsid w:val="00EC340C"/>
    <w:rsid w:val="00EC3AB0"/>
    <w:rsid w:val="00EC43A9"/>
    <w:rsid w:val="00EC4DDA"/>
    <w:rsid w:val="00EC5157"/>
    <w:rsid w:val="00EC553A"/>
    <w:rsid w:val="00EC5C5E"/>
    <w:rsid w:val="00EC5CCF"/>
    <w:rsid w:val="00EC5FE8"/>
    <w:rsid w:val="00ED01DB"/>
    <w:rsid w:val="00ED027E"/>
    <w:rsid w:val="00ED0398"/>
    <w:rsid w:val="00ED0399"/>
    <w:rsid w:val="00ED0547"/>
    <w:rsid w:val="00ED0E71"/>
    <w:rsid w:val="00ED0F24"/>
    <w:rsid w:val="00ED19C0"/>
    <w:rsid w:val="00ED1CD2"/>
    <w:rsid w:val="00ED1DD5"/>
    <w:rsid w:val="00ED258B"/>
    <w:rsid w:val="00ED275F"/>
    <w:rsid w:val="00ED30CA"/>
    <w:rsid w:val="00ED33E3"/>
    <w:rsid w:val="00ED35EC"/>
    <w:rsid w:val="00ED3C63"/>
    <w:rsid w:val="00ED3E2B"/>
    <w:rsid w:val="00ED43B7"/>
    <w:rsid w:val="00ED455D"/>
    <w:rsid w:val="00ED4603"/>
    <w:rsid w:val="00ED4805"/>
    <w:rsid w:val="00ED4989"/>
    <w:rsid w:val="00ED4DF5"/>
    <w:rsid w:val="00ED5395"/>
    <w:rsid w:val="00ED5651"/>
    <w:rsid w:val="00ED734C"/>
    <w:rsid w:val="00ED73AB"/>
    <w:rsid w:val="00ED7C7A"/>
    <w:rsid w:val="00ED7D11"/>
    <w:rsid w:val="00EE00E6"/>
    <w:rsid w:val="00EE01F4"/>
    <w:rsid w:val="00EE029A"/>
    <w:rsid w:val="00EE0876"/>
    <w:rsid w:val="00EE1243"/>
    <w:rsid w:val="00EE130D"/>
    <w:rsid w:val="00EE190F"/>
    <w:rsid w:val="00EE1A40"/>
    <w:rsid w:val="00EE1B84"/>
    <w:rsid w:val="00EE1BAA"/>
    <w:rsid w:val="00EE1CD9"/>
    <w:rsid w:val="00EE1EDD"/>
    <w:rsid w:val="00EE3125"/>
    <w:rsid w:val="00EE35A8"/>
    <w:rsid w:val="00EE37CF"/>
    <w:rsid w:val="00EE38EE"/>
    <w:rsid w:val="00EE38FF"/>
    <w:rsid w:val="00EE3A5B"/>
    <w:rsid w:val="00EE3CC3"/>
    <w:rsid w:val="00EE3D50"/>
    <w:rsid w:val="00EE4081"/>
    <w:rsid w:val="00EE48DB"/>
    <w:rsid w:val="00EE4F12"/>
    <w:rsid w:val="00EE5351"/>
    <w:rsid w:val="00EE54BE"/>
    <w:rsid w:val="00EE60D3"/>
    <w:rsid w:val="00EE648E"/>
    <w:rsid w:val="00EE6543"/>
    <w:rsid w:val="00EE68F3"/>
    <w:rsid w:val="00EE6C70"/>
    <w:rsid w:val="00EE7073"/>
    <w:rsid w:val="00EF064D"/>
    <w:rsid w:val="00EF0846"/>
    <w:rsid w:val="00EF09D0"/>
    <w:rsid w:val="00EF0B23"/>
    <w:rsid w:val="00EF0CFA"/>
    <w:rsid w:val="00EF105D"/>
    <w:rsid w:val="00EF130D"/>
    <w:rsid w:val="00EF17FF"/>
    <w:rsid w:val="00EF1973"/>
    <w:rsid w:val="00EF1C19"/>
    <w:rsid w:val="00EF2F63"/>
    <w:rsid w:val="00EF3070"/>
    <w:rsid w:val="00EF319F"/>
    <w:rsid w:val="00EF35FD"/>
    <w:rsid w:val="00EF3953"/>
    <w:rsid w:val="00EF3B7A"/>
    <w:rsid w:val="00EF3D74"/>
    <w:rsid w:val="00EF4BD7"/>
    <w:rsid w:val="00EF5631"/>
    <w:rsid w:val="00EF645B"/>
    <w:rsid w:val="00EF66B6"/>
    <w:rsid w:val="00EF6964"/>
    <w:rsid w:val="00EF7A14"/>
    <w:rsid w:val="00EF7E0F"/>
    <w:rsid w:val="00EF7F18"/>
    <w:rsid w:val="00EF7FA4"/>
    <w:rsid w:val="00F00585"/>
    <w:rsid w:val="00F005A9"/>
    <w:rsid w:val="00F006CD"/>
    <w:rsid w:val="00F0126B"/>
    <w:rsid w:val="00F018F3"/>
    <w:rsid w:val="00F01C5A"/>
    <w:rsid w:val="00F01D80"/>
    <w:rsid w:val="00F01EA1"/>
    <w:rsid w:val="00F01EE7"/>
    <w:rsid w:val="00F02491"/>
    <w:rsid w:val="00F0292C"/>
    <w:rsid w:val="00F02F0D"/>
    <w:rsid w:val="00F03331"/>
    <w:rsid w:val="00F036A2"/>
    <w:rsid w:val="00F03D50"/>
    <w:rsid w:val="00F0409E"/>
    <w:rsid w:val="00F04DC0"/>
    <w:rsid w:val="00F05CAD"/>
    <w:rsid w:val="00F06480"/>
    <w:rsid w:val="00F0698B"/>
    <w:rsid w:val="00F06F6C"/>
    <w:rsid w:val="00F076DF"/>
    <w:rsid w:val="00F0783E"/>
    <w:rsid w:val="00F0796E"/>
    <w:rsid w:val="00F07FBD"/>
    <w:rsid w:val="00F1026A"/>
    <w:rsid w:val="00F104C8"/>
    <w:rsid w:val="00F10CC5"/>
    <w:rsid w:val="00F10D39"/>
    <w:rsid w:val="00F1108A"/>
    <w:rsid w:val="00F116B2"/>
    <w:rsid w:val="00F11E52"/>
    <w:rsid w:val="00F12561"/>
    <w:rsid w:val="00F125C6"/>
    <w:rsid w:val="00F128DE"/>
    <w:rsid w:val="00F12BD4"/>
    <w:rsid w:val="00F12C96"/>
    <w:rsid w:val="00F12DFC"/>
    <w:rsid w:val="00F1323D"/>
    <w:rsid w:val="00F1336E"/>
    <w:rsid w:val="00F14044"/>
    <w:rsid w:val="00F1451C"/>
    <w:rsid w:val="00F14F5B"/>
    <w:rsid w:val="00F1587E"/>
    <w:rsid w:val="00F158E3"/>
    <w:rsid w:val="00F15AF1"/>
    <w:rsid w:val="00F162AF"/>
    <w:rsid w:val="00F16381"/>
    <w:rsid w:val="00F167A9"/>
    <w:rsid w:val="00F16B09"/>
    <w:rsid w:val="00F17B64"/>
    <w:rsid w:val="00F17E42"/>
    <w:rsid w:val="00F201C8"/>
    <w:rsid w:val="00F2057F"/>
    <w:rsid w:val="00F20BDB"/>
    <w:rsid w:val="00F2197B"/>
    <w:rsid w:val="00F21CAE"/>
    <w:rsid w:val="00F21D9E"/>
    <w:rsid w:val="00F21E94"/>
    <w:rsid w:val="00F21F61"/>
    <w:rsid w:val="00F22392"/>
    <w:rsid w:val="00F223FC"/>
    <w:rsid w:val="00F22876"/>
    <w:rsid w:val="00F228F3"/>
    <w:rsid w:val="00F23682"/>
    <w:rsid w:val="00F2395D"/>
    <w:rsid w:val="00F23C62"/>
    <w:rsid w:val="00F23D18"/>
    <w:rsid w:val="00F23DB3"/>
    <w:rsid w:val="00F241CC"/>
    <w:rsid w:val="00F243CA"/>
    <w:rsid w:val="00F24784"/>
    <w:rsid w:val="00F24FA0"/>
    <w:rsid w:val="00F24FBA"/>
    <w:rsid w:val="00F254F3"/>
    <w:rsid w:val="00F25595"/>
    <w:rsid w:val="00F25DE5"/>
    <w:rsid w:val="00F25FD0"/>
    <w:rsid w:val="00F267E8"/>
    <w:rsid w:val="00F26C22"/>
    <w:rsid w:val="00F272BC"/>
    <w:rsid w:val="00F27FD1"/>
    <w:rsid w:val="00F30016"/>
    <w:rsid w:val="00F307C0"/>
    <w:rsid w:val="00F30F20"/>
    <w:rsid w:val="00F315FC"/>
    <w:rsid w:val="00F31A38"/>
    <w:rsid w:val="00F31B6E"/>
    <w:rsid w:val="00F31EDE"/>
    <w:rsid w:val="00F32FA3"/>
    <w:rsid w:val="00F34783"/>
    <w:rsid w:val="00F3478E"/>
    <w:rsid w:val="00F349DD"/>
    <w:rsid w:val="00F35132"/>
    <w:rsid w:val="00F3569C"/>
    <w:rsid w:val="00F35818"/>
    <w:rsid w:val="00F35879"/>
    <w:rsid w:val="00F358CA"/>
    <w:rsid w:val="00F35EFD"/>
    <w:rsid w:val="00F3799D"/>
    <w:rsid w:val="00F379BC"/>
    <w:rsid w:val="00F40506"/>
    <w:rsid w:val="00F40F97"/>
    <w:rsid w:val="00F414F9"/>
    <w:rsid w:val="00F417C3"/>
    <w:rsid w:val="00F41C42"/>
    <w:rsid w:val="00F421E9"/>
    <w:rsid w:val="00F4237E"/>
    <w:rsid w:val="00F42CB9"/>
    <w:rsid w:val="00F43046"/>
    <w:rsid w:val="00F43611"/>
    <w:rsid w:val="00F43D03"/>
    <w:rsid w:val="00F43D54"/>
    <w:rsid w:val="00F44265"/>
    <w:rsid w:val="00F44396"/>
    <w:rsid w:val="00F4493C"/>
    <w:rsid w:val="00F44B39"/>
    <w:rsid w:val="00F44C9B"/>
    <w:rsid w:val="00F44E9F"/>
    <w:rsid w:val="00F452BB"/>
    <w:rsid w:val="00F46191"/>
    <w:rsid w:val="00F46229"/>
    <w:rsid w:val="00F46B9F"/>
    <w:rsid w:val="00F46C49"/>
    <w:rsid w:val="00F47408"/>
    <w:rsid w:val="00F47636"/>
    <w:rsid w:val="00F47855"/>
    <w:rsid w:val="00F478D8"/>
    <w:rsid w:val="00F479B9"/>
    <w:rsid w:val="00F50DE5"/>
    <w:rsid w:val="00F51872"/>
    <w:rsid w:val="00F51C9A"/>
    <w:rsid w:val="00F51F42"/>
    <w:rsid w:val="00F520A7"/>
    <w:rsid w:val="00F5267C"/>
    <w:rsid w:val="00F52C72"/>
    <w:rsid w:val="00F52D41"/>
    <w:rsid w:val="00F52D4C"/>
    <w:rsid w:val="00F5317C"/>
    <w:rsid w:val="00F53229"/>
    <w:rsid w:val="00F535F7"/>
    <w:rsid w:val="00F5390D"/>
    <w:rsid w:val="00F5394E"/>
    <w:rsid w:val="00F53B23"/>
    <w:rsid w:val="00F53BB7"/>
    <w:rsid w:val="00F54423"/>
    <w:rsid w:val="00F54B07"/>
    <w:rsid w:val="00F54CBC"/>
    <w:rsid w:val="00F54F36"/>
    <w:rsid w:val="00F550FA"/>
    <w:rsid w:val="00F55102"/>
    <w:rsid w:val="00F551A0"/>
    <w:rsid w:val="00F55361"/>
    <w:rsid w:val="00F554D0"/>
    <w:rsid w:val="00F5559E"/>
    <w:rsid w:val="00F55693"/>
    <w:rsid w:val="00F55723"/>
    <w:rsid w:val="00F55B1F"/>
    <w:rsid w:val="00F56065"/>
    <w:rsid w:val="00F56677"/>
    <w:rsid w:val="00F5668A"/>
    <w:rsid w:val="00F573DF"/>
    <w:rsid w:val="00F57F10"/>
    <w:rsid w:val="00F58BED"/>
    <w:rsid w:val="00F6047E"/>
    <w:rsid w:val="00F6056B"/>
    <w:rsid w:val="00F6093A"/>
    <w:rsid w:val="00F60FA7"/>
    <w:rsid w:val="00F6142C"/>
    <w:rsid w:val="00F616F4"/>
    <w:rsid w:val="00F61CE2"/>
    <w:rsid w:val="00F62181"/>
    <w:rsid w:val="00F622F3"/>
    <w:rsid w:val="00F62523"/>
    <w:rsid w:val="00F62973"/>
    <w:rsid w:val="00F62AAE"/>
    <w:rsid w:val="00F634DE"/>
    <w:rsid w:val="00F63992"/>
    <w:rsid w:val="00F63B1D"/>
    <w:rsid w:val="00F64192"/>
    <w:rsid w:val="00F64423"/>
    <w:rsid w:val="00F6445C"/>
    <w:rsid w:val="00F6453B"/>
    <w:rsid w:val="00F64C62"/>
    <w:rsid w:val="00F65026"/>
    <w:rsid w:val="00F65709"/>
    <w:rsid w:val="00F6584B"/>
    <w:rsid w:val="00F65B29"/>
    <w:rsid w:val="00F65B58"/>
    <w:rsid w:val="00F6607C"/>
    <w:rsid w:val="00F665B3"/>
    <w:rsid w:val="00F66B8E"/>
    <w:rsid w:val="00F672A3"/>
    <w:rsid w:val="00F67B9D"/>
    <w:rsid w:val="00F67C72"/>
    <w:rsid w:val="00F67D1F"/>
    <w:rsid w:val="00F70075"/>
    <w:rsid w:val="00F7010B"/>
    <w:rsid w:val="00F70172"/>
    <w:rsid w:val="00F71164"/>
    <w:rsid w:val="00F713D2"/>
    <w:rsid w:val="00F714AE"/>
    <w:rsid w:val="00F71FB6"/>
    <w:rsid w:val="00F7256D"/>
    <w:rsid w:val="00F726DC"/>
    <w:rsid w:val="00F7296A"/>
    <w:rsid w:val="00F72C0C"/>
    <w:rsid w:val="00F74043"/>
    <w:rsid w:val="00F742F9"/>
    <w:rsid w:val="00F7447E"/>
    <w:rsid w:val="00F7448F"/>
    <w:rsid w:val="00F744C8"/>
    <w:rsid w:val="00F745C3"/>
    <w:rsid w:val="00F74936"/>
    <w:rsid w:val="00F75078"/>
    <w:rsid w:val="00F7548F"/>
    <w:rsid w:val="00F75B8C"/>
    <w:rsid w:val="00F75BF7"/>
    <w:rsid w:val="00F75EC2"/>
    <w:rsid w:val="00F7672A"/>
    <w:rsid w:val="00F7699D"/>
    <w:rsid w:val="00F76A09"/>
    <w:rsid w:val="00F774AB"/>
    <w:rsid w:val="00F77B8E"/>
    <w:rsid w:val="00F77D70"/>
    <w:rsid w:val="00F77DC6"/>
    <w:rsid w:val="00F77DF5"/>
    <w:rsid w:val="00F77EF9"/>
    <w:rsid w:val="00F8009D"/>
    <w:rsid w:val="00F806BE"/>
    <w:rsid w:val="00F80722"/>
    <w:rsid w:val="00F80DD3"/>
    <w:rsid w:val="00F80FF4"/>
    <w:rsid w:val="00F810EF"/>
    <w:rsid w:val="00F81566"/>
    <w:rsid w:val="00F8212A"/>
    <w:rsid w:val="00F825EC"/>
    <w:rsid w:val="00F8311C"/>
    <w:rsid w:val="00F837B9"/>
    <w:rsid w:val="00F83947"/>
    <w:rsid w:val="00F839C2"/>
    <w:rsid w:val="00F83B4B"/>
    <w:rsid w:val="00F83E8D"/>
    <w:rsid w:val="00F84184"/>
    <w:rsid w:val="00F842E7"/>
    <w:rsid w:val="00F85927"/>
    <w:rsid w:val="00F85A74"/>
    <w:rsid w:val="00F8600E"/>
    <w:rsid w:val="00F862B4"/>
    <w:rsid w:val="00F862EF"/>
    <w:rsid w:val="00F86E42"/>
    <w:rsid w:val="00F87F30"/>
    <w:rsid w:val="00F900C0"/>
    <w:rsid w:val="00F90D25"/>
    <w:rsid w:val="00F913DB"/>
    <w:rsid w:val="00F91509"/>
    <w:rsid w:val="00F91953"/>
    <w:rsid w:val="00F91A19"/>
    <w:rsid w:val="00F91E0E"/>
    <w:rsid w:val="00F91F1B"/>
    <w:rsid w:val="00F929A5"/>
    <w:rsid w:val="00F92A1C"/>
    <w:rsid w:val="00F92A7F"/>
    <w:rsid w:val="00F92B0C"/>
    <w:rsid w:val="00F934DE"/>
    <w:rsid w:val="00F9351E"/>
    <w:rsid w:val="00F93C2F"/>
    <w:rsid w:val="00F93D6A"/>
    <w:rsid w:val="00F94E5D"/>
    <w:rsid w:val="00F9564C"/>
    <w:rsid w:val="00F95932"/>
    <w:rsid w:val="00F95D75"/>
    <w:rsid w:val="00F963A7"/>
    <w:rsid w:val="00F96430"/>
    <w:rsid w:val="00F96E9E"/>
    <w:rsid w:val="00F97066"/>
    <w:rsid w:val="00F970F2"/>
    <w:rsid w:val="00F97A34"/>
    <w:rsid w:val="00F97B1B"/>
    <w:rsid w:val="00FA0FC0"/>
    <w:rsid w:val="00FA0FF2"/>
    <w:rsid w:val="00FA108A"/>
    <w:rsid w:val="00FA1700"/>
    <w:rsid w:val="00FA18CA"/>
    <w:rsid w:val="00FA1B5C"/>
    <w:rsid w:val="00FA2403"/>
    <w:rsid w:val="00FA2641"/>
    <w:rsid w:val="00FA2C24"/>
    <w:rsid w:val="00FA2E82"/>
    <w:rsid w:val="00FA2EF3"/>
    <w:rsid w:val="00FA3140"/>
    <w:rsid w:val="00FA3725"/>
    <w:rsid w:val="00FA3B0E"/>
    <w:rsid w:val="00FA3DC9"/>
    <w:rsid w:val="00FA3FF5"/>
    <w:rsid w:val="00FA4A52"/>
    <w:rsid w:val="00FA4AE7"/>
    <w:rsid w:val="00FA4EB9"/>
    <w:rsid w:val="00FA567D"/>
    <w:rsid w:val="00FA5714"/>
    <w:rsid w:val="00FA5D21"/>
    <w:rsid w:val="00FA63F0"/>
    <w:rsid w:val="00FA68B4"/>
    <w:rsid w:val="00FA6FAD"/>
    <w:rsid w:val="00FA7526"/>
    <w:rsid w:val="00FA7930"/>
    <w:rsid w:val="00FB03E5"/>
    <w:rsid w:val="00FB11A8"/>
    <w:rsid w:val="00FB138E"/>
    <w:rsid w:val="00FB13C7"/>
    <w:rsid w:val="00FB1E00"/>
    <w:rsid w:val="00FB212A"/>
    <w:rsid w:val="00FB223A"/>
    <w:rsid w:val="00FB235C"/>
    <w:rsid w:val="00FB2CEC"/>
    <w:rsid w:val="00FB3151"/>
    <w:rsid w:val="00FB3547"/>
    <w:rsid w:val="00FB3ABB"/>
    <w:rsid w:val="00FB3AF2"/>
    <w:rsid w:val="00FB3D67"/>
    <w:rsid w:val="00FB3F86"/>
    <w:rsid w:val="00FB4028"/>
    <w:rsid w:val="00FB4156"/>
    <w:rsid w:val="00FB4236"/>
    <w:rsid w:val="00FB456D"/>
    <w:rsid w:val="00FB5093"/>
    <w:rsid w:val="00FB545E"/>
    <w:rsid w:val="00FB5513"/>
    <w:rsid w:val="00FB5EB5"/>
    <w:rsid w:val="00FB6352"/>
    <w:rsid w:val="00FB6747"/>
    <w:rsid w:val="00FB68FB"/>
    <w:rsid w:val="00FB70E5"/>
    <w:rsid w:val="00FB7159"/>
    <w:rsid w:val="00FB71FF"/>
    <w:rsid w:val="00FB79ED"/>
    <w:rsid w:val="00FB7ACA"/>
    <w:rsid w:val="00FB7BBD"/>
    <w:rsid w:val="00FB7C1A"/>
    <w:rsid w:val="00FC02C4"/>
    <w:rsid w:val="00FC06D9"/>
    <w:rsid w:val="00FC0D9F"/>
    <w:rsid w:val="00FC19EA"/>
    <w:rsid w:val="00FC1FAF"/>
    <w:rsid w:val="00FC229D"/>
    <w:rsid w:val="00FC2404"/>
    <w:rsid w:val="00FC2765"/>
    <w:rsid w:val="00FC2BD7"/>
    <w:rsid w:val="00FC3452"/>
    <w:rsid w:val="00FC3537"/>
    <w:rsid w:val="00FC35B7"/>
    <w:rsid w:val="00FC3909"/>
    <w:rsid w:val="00FC423D"/>
    <w:rsid w:val="00FC437C"/>
    <w:rsid w:val="00FC4482"/>
    <w:rsid w:val="00FC4CD4"/>
    <w:rsid w:val="00FC4DC1"/>
    <w:rsid w:val="00FC574A"/>
    <w:rsid w:val="00FC5CCC"/>
    <w:rsid w:val="00FC5D26"/>
    <w:rsid w:val="00FC6AC5"/>
    <w:rsid w:val="00FC7185"/>
    <w:rsid w:val="00FC7868"/>
    <w:rsid w:val="00FC78A3"/>
    <w:rsid w:val="00FC7D14"/>
    <w:rsid w:val="00FD05FC"/>
    <w:rsid w:val="00FD0A92"/>
    <w:rsid w:val="00FD0B9C"/>
    <w:rsid w:val="00FD0CDB"/>
    <w:rsid w:val="00FD104D"/>
    <w:rsid w:val="00FD1197"/>
    <w:rsid w:val="00FD19CE"/>
    <w:rsid w:val="00FD1E46"/>
    <w:rsid w:val="00FD20C8"/>
    <w:rsid w:val="00FD23BB"/>
    <w:rsid w:val="00FD2546"/>
    <w:rsid w:val="00FD284E"/>
    <w:rsid w:val="00FD2901"/>
    <w:rsid w:val="00FD3072"/>
    <w:rsid w:val="00FD365D"/>
    <w:rsid w:val="00FD3729"/>
    <w:rsid w:val="00FD397E"/>
    <w:rsid w:val="00FD39E2"/>
    <w:rsid w:val="00FD3D10"/>
    <w:rsid w:val="00FD3F6D"/>
    <w:rsid w:val="00FD402F"/>
    <w:rsid w:val="00FD48FC"/>
    <w:rsid w:val="00FD51B8"/>
    <w:rsid w:val="00FD51E3"/>
    <w:rsid w:val="00FD590A"/>
    <w:rsid w:val="00FD5BA1"/>
    <w:rsid w:val="00FD5FD2"/>
    <w:rsid w:val="00FD6133"/>
    <w:rsid w:val="00FD61EC"/>
    <w:rsid w:val="00FD6834"/>
    <w:rsid w:val="00FD7905"/>
    <w:rsid w:val="00FD79F7"/>
    <w:rsid w:val="00FD7EE5"/>
    <w:rsid w:val="00FD8B8B"/>
    <w:rsid w:val="00FE01CE"/>
    <w:rsid w:val="00FE0C97"/>
    <w:rsid w:val="00FE1005"/>
    <w:rsid w:val="00FE195B"/>
    <w:rsid w:val="00FE1FF1"/>
    <w:rsid w:val="00FE23D7"/>
    <w:rsid w:val="00FE291E"/>
    <w:rsid w:val="00FE2AA3"/>
    <w:rsid w:val="00FE2FDB"/>
    <w:rsid w:val="00FE321D"/>
    <w:rsid w:val="00FE34D3"/>
    <w:rsid w:val="00FE3CCE"/>
    <w:rsid w:val="00FE466F"/>
    <w:rsid w:val="00FE479C"/>
    <w:rsid w:val="00FE50D5"/>
    <w:rsid w:val="00FE5C54"/>
    <w:rsid w:val="00FE5D75"/>
    <w:rsid w:val="00FE6C0B"/>
    <w:rsid w:val="00FE6C73"/>
    <w:rsid w:val="00FE79B7"/>
    <w:rsid w:val="00FE7D86"/>
    <w:rsid w:val="00FF0034"/>
    <w:rsid w:val="00FF0AB1"/>
    <w:rsid w:val="00FF17FC"/>
    <w:rsid w:val="00FF1B3A"/>
    <w:rsid w:val="00FF1B7A"/>
    <w:rsid w:val="00FF1B96"/>
    <w:rsid w:val="00FF2211"/>
    <w:rsid w:val="00FF2C1E"/>
    <w:rsid w:val="00FF32BE"/>
    <w:rsid w:val="00FF41B1"/>
    <w:rsid w:val="00FF430F"/>
    <w:rsid w:val="00FF518F"/>
    <w:rsid w:val="00FF53BA"/>
    <w:rsid w:val="00FF5CB9"/>
    <w:rsid w:val="00FF5D30"/>
    <w:rsid w:val="00FF6191"/>
    <w:rsid w:val="00FF662E"/>
    <w:rsid w:val="00FF73C3"/>
    <w:rsid w:val="00FF753C"/>
    <w:rsid w:val="00FF770C"/>
    <w:rsid w:val="0101F4BC"/>
    <w:rsid w:val="0104688B"/>
    <w:rsid w:val="010BDD11"/>
    <w:rsid w:val="01102152"/>
    <w:rsid w:val="0112B4E8"/>
    <w:rsid w:val="0112BF46"/>
    <w:rsid w:val="0115223F"/>
    <w:rsid w:val="01197EFB"/>
    <w:rsid w:val="011CFBA1"/>
    <w:rsid w:val="012496B0"/>
    <w:rsid w:val="01262E49"/>
    <w:rsid w:val="012CFC85"/>
    <w:rsid w:val="012EACA2"/>
    <w:rsid w:val="013063BD"/>
    <w:rsid w:val="01423004"/>
    <w:rsid w:val="01462CA3"/>
    <w:rsid w:val="0146B031"/>
    <w:rsid w:val="0148ABDB"/>
    <w:rsid w:val="01494473"/>
    <w:rsid w:val="014A32FB"/>
    <w:rsid w:val="014ACD55"/>
    <w:rsid w:val="014F0902"/>
    <w:rsid w:val="01525580"/>
    <w:rsid w:val="0155D3F2"/>
    <w:rsid w:val="0163CD50"/>
    <w:rsid w:val="016DD8F5"/>
    <w:rsid w:val="0176341D"/>
    <w:rsid w:val="017EF278"/>
    <w:rsid w:val="01851475"/>
    <w:rsid w:val="01862D5C"/>
    <w:rsid w:val="01874280"/>
    <w:rsid w:val="018AEEAD"/>
    <w:rsid w:val="0191D8E6"/>
    <w:rsid w:val="0192FBC0"/>
    <w:rsid w:val="0195B396"/>
    <w:rsid w:val="01977941"/>
    <w:rsid w:val="01989A1D"/>
    <w:rsid w:val="0198CEB0"/>
    <w:rsid w:val="019F2512"/>
    <w:rsid w:val="01AA72A2"/>
    <w:rsid w:val="01C377CB"/>
    <w:rsid w:val="01C65AC4"/>
    <w:rsid w:val="01C66F38"/>
    <w:rsid w:val="01C91880"/>
    <w:rsid w:val="01C99C31"/>
    <w:rsid w:val="01CBD769"/>
    <w:rsid w:val="01DA094C"/>
    <w:rsid w:val="01DA5357"/>
    <w:rsid w:val="01DBD839"/>
    <w:rsid w:val="01DCB596"/>
    <w:rsid w:val="01DDE3B5"/>
    <w:rsid w:val="01E24F6C"/>
    <w:rsid w:val="01E5F323"/>
    <w:rsid w:val="01E8F3B7"/>
    <w:rsid w:val="01F21689"/>
    <w:rsid w:val="01F22C3C"/>
    <w:rsid w:val="01F2A4A6"/>
    <w:rsid w:val="01F5C9E4"/>
    <w:rsid w:val="01F959C5"/>
    <w:rsid w:val="01FB709D"/>
    <w:rsid w:val="020035BF"/>
    <w:rsid w:val="02012E0F"/>
    <w:rsid w:val="020159C4"/>
    <w:rsid w:val="020384C8"/>
    <w:rsid w:val="0204201F"/>
    <w:rsid w:val="02070AD0"/>
    <w:rsid w:val="020A6FE3"/>
    <w:rsid w:val="02100117"/>
    <w:rsid w:val="02108BB4"/>
    <w:rsid w:val="0213ADD0"/>
    <w:rsid w:val="0217FEBA"/>
    <w:rsid w:val="021844FA"/>
    <w:rsid w:val="021A556C"/>
    <w:rsid w:val="021D4887"/>
    <w:rsid w:val="021EA6E7"/>
    <w:rsid w:val="022D312C"/>
    <w:rsid w:val="0237C695"/>
    <w:rsid w:val="023BCD98"/>
    <w:rsid w:val="023CEBC7"/>
    <w:rsid w:val="0243FF80"/>
    <w:rsid w:val="02460318"/>
    <w:rsid w:val="02465354"/>
    <w:rsid w:val="0249C065"/>
    <w:rsid w:val="024E71CE"/>
    <w:rsid w:val="024F4C88"/>
    <w:rsid w:val="02573DE5"/>
    <w:rsid w:val="0257B38D"/>
    <w:rsid w:val="0258FEFA"/>
    <w:rsid w:val="025E731D"/>
    <w:rsid w:val="0261BE66"/>
    <w:rsid w:val="026543A8"/>
    <w:rsid w:val="0269C28A"/>
    <w:rsid w:val="026BBCAF"/>
    <w:rsid w:val="026E1C66"/>
    <w:rsid w:val="027575DC"/>
    <w:rsid w:val="02774FEC"/>
    <w:rsid w:val="02786752"/>
    <w:rsid w:val="027D6A88"/>
    <w:rsid w:val="02824193"/>
    <w:rsid w:val="0282E010"/>
    <w:rsid w:val="028440F2"/>
    <w:rsid w:val="02895B05"/>
    <w:rsid w:val="028A3B86"/>
    <w:rsid w:val="028B116D"/>
    <w:rsid w:val="028B8D45"/>
    <w:rsid w:val="028B9E41"/>
    <w:rsid w:val="028FF2D9"/>
    <w:rsid w:val="0293C5C7"/>
    <w:rsid w:val="0297C0B0"/>
    <w:rsid w:val="0299250A"/>
    <w:rsid w:val="02998C26"/>
    <w:rsid w:val="02A047D4"/>
    <w:rsid w:val="02A14316"/>
    <w:rsid w:val="02A41D69"/>
    <w:rsid w:val="02A64421"/>
    <w:rsid w:val="02A950FD"/>
    <w:rsid w:val="02ABDD69"/>
    <w:rsid w:val="02B030C5"/>
    <w:rsid w:val="02B54F5C"/>
    <w:rsid w:val="02BA4427"/>
    <w:rsid w:val="02BBF481"/>
    <w:rsid w:val="02C75463"/>
    <w:rsid w:val="02C82551"/>
    <w:rsid w:val="02C9597D"/>
    <w:rsid w:val="02CB4ECB"/>
    <w:rsid w:val="02CD14CD"/>
    <w:rsid w:val="02D62DC6"/>
    <w:rsid w:val="02DB46DE"/>
    <w:rsid w:val="02DC5E4B"/>
    <w:rsid w:val="02DD8CAD"/>
    <w:rsid w:val="02E23E2B"/>
    <w:rsid w:val="02E80015"/>
    <w:rsid w:val="02ECCEEE"/>
    <w:rsid w:val="02EE1BEE"/>
    <w:rsid w:val="02EF2368"/>
    <w:rsid w:val="02F79AED"/>
    <w:rsid w:val="02F89D55"/>
    <w:rsid w:val="0303B01C"/>
    <w:rsid w:val="0304091A"/>
    <w:rsid w:val="030A057F"/>
    <w:rsid w:val="030B77A7"/>
    <w:rsid w:val="03132BB3"/>
    <w:rsid w:val="0319571C"/>
    <w:rsid w:val="031BB771"/>
    <w:rsid w:val="031D0915"/>
    <w:rsid w:val="031EC3C6"/>
    <w:rsid w:val="03205C0B"/>
    <w:rsid w:val="03263AE2"/>
    <w:rsid w:val="0326F6A0"/>
    <w:rsid w:val="032818F1"/>
    <w:rsid w:val="03281FAB"/>
    <w:rsid w:val="032903CB"/>
    <w:rsid w:val="032D7456"/>
    <w:rsid w:val="032E5B44"/>
    <w:rsid w:val="032F0D1E"/>
    <w:rsid w:val="0331ED5A"/>
    <w:rsid w:val="0336D80C"/>
    <w:rsid w:val="03388CA6"/>
    <w:rsid w:val="033A4602"/>
    <w:rsid w:val="033FB5D4"/>
    <w:rsid w:val="0340E72C"/>
    <w:rsid w:val="0346BEC9"/>
    <w:rsid w:val="034AAC54"/>
    <w:rsid w:val="034E4453"/>
    <w:rsid w:val="0351C77E"/>
    <w:rsid w:val="0352AE95"/>
    <w:rsid w:val="036444C9"/>
    <w:rsid w:val="036478FC"/>
    <w:rsid w:val="036F1363"/>
    <w:rsid w:val="036F80D4"/>
    <w:rsid w:val="03705D93"/>
    <w:rsid w:val="0370B89C"/>
    <w:rsid w:val="03764D57"/>
    <w:rsid w:val="0385D4D6"/>
    <w:rsid w:val="0388BFF0"/>
    <w:rsid w:val="038907B5"/>
    <w:rsid w:val="0389A52D"/>
    <w:rsid w:val="038AEABC"/>
    <w:rsid w:val="039099FA"/>
    <w:rsid w:val="039333B8"/>
    <w:rsid w:val="03957DCD"/>
    <w:rsid w:val="0396C5B3"/>
    <w:rsid w:val="03A7A817"/>
    <w:rsid w:val="03A958F1"/>
    <w:rsid w:val="03B11558"/>
    <w:rsid w:val="03B396EF"/>
    <w:rsid w:val="03B3CCE1"/>
    <w:rsid w:val="03B8CA62"/>
    <w:rsid w:val="03B8FE20"/>
    <w:rsid w:val="03BA037A"/>
    <w:rsid w:val="03BD557A"/>
    <w:rsid w:val="03BE9EC8"/>
    <w:rsid w:val="03BFEEEE"/>
    <w:rsid w:val="03C281E7"/>
    <w:rsid w:val="03C2F192"/>
    <w:rsid w:val="03C5C1C5"/>
    <w:rsid w:val="03C7D726"/>
    <w:rsid w:val="03C84DA3"/>
    <w:rsid w:val="03CA30E1"/>
    <w:rsid w:val="03CAD79C"/>
    <w:rsid w:val="03CD59C9"/>
    <w:rsid w:val="03D0D316"/>
    <w:rsid w:val="03D3D8DE"/>
    <w:rsid w:val="03D603D7"/>
    <w:rsid w:val="03D9CDD5"/>
    <w:rsid w:val="03DAEC49"/>
    <w:rsid w:val="03DE1828"/>
    <w:rsid w:val="03DEC69A"/>
    <w:rsid w:val="03E21747"/>
    <w:rsid w:val="03E90603"/>
    <w:rsid w:val="03EA5A00"/>
    <w:rsid w:val="03ED7501"/>
    <w:rsid w:val="03EF49BB"/>
    <w:rsid w:val="03F28DFC"/>
    <w:rsid w:val="03F33766"/>
    <w:rsid w:val="03F4E78E"/>
    <w:rsid w:val="03F53809"/>
    <w:rsid w:val="03F6677C"/>
    <w:rsid w:val="03FA96E5"/>
    <w:rsid w:val="040311CC"/>
    <w:rsid w:val="040EA930"/>
    <w:rsid w:val="041A7773"/>
    <w:rsid w:val="041B35D9"/>
    <w:rsid w:val="041C2E96"/>
    <w:rsid w:val="04202D34"/>
    <w:rsid w:val="04231177"/>
    <w:rsid w:val="0423C478"/>
    <w:rsid w:val="0427EC4B"/>
    <w:rsid w:val="042EBFF1"/>
    <w:rsid w:val="042FF0A0"/>
    <w:rsid w:val="0431A166"/>
    <w:rsid w:val="0434181C"/>
    <w:rsid w:val="043856E7"/>
    <w:rsid w:val="0443697F"/>
    <w:rsid w:val="0449EA5B"/>
    <w:rsid w:val="044C75E9"/>
    <w:rsid w:val="044DE3C8"/>
    <w:rsid w:val="044E2D38"/>
    <w:rsid w:val="04570161"/>
    <w:rsid w:val="04581A1A"/>
    <w:rsid w:val="04585006"/>
    <w:rsid w:val="045E6277"/>
    <w:rsid w:val="0463C0A4"/>
    <w:rsid w:val="046651A4"/>
    <w:rsid w:val="046CDACE"/>
    <w:rsid w:val="046E8C22"/>
    <w:rsid w:val="04702920"/>
    <w:rsid w:val="0472CBA1"/>
    <w:rsid w:val="04796C49"/>
    <w:rsid w:val="04825744"/>
    <w:rsid w:val="0486E529"/>
    <w:rsid w:val="048B2A88"/>
    <w:rsid w:val="048D7F10"/>
    <w:rsid w:val="04967BF0"/>
    <w:rsid w:val="0498BADF"/>
    <w:rsid w:val="049B0CEC"/>
    <w:rsid w:val="049EEE43"/>
    <w:rsid w:val="049FEB7B"/>
    <w:rsid w:val="04A185E5"/>
    <w:rsid w:val="04A99783"/>
    <w:rsid w:val="04AB1D8C"/>
    <w:rsid w:val="04B223EC"/>
    <w:rsid w:val="04B45A37"/>
    <w:rsid w:val="04B4BC0A"/>
    <w:rsid w:val="04B54D51"/>
    <w:rsid w:val="04B5D0D1"/>
    <w:rsid w:val="04B93EBA"/>
    <w:rsid w:val="04BB502B"/>
    <w:rsid w:val="04BC8266"/>
    <w:rsid w:val="04BDCE1E"/>
    <w:rsid w:val="04BF080D"/>
    <w:rsid w:val="04C3D1AB"/>
    <w:rsid w:val="04CBDEB4"/>
    <w:rsid w:val="04CDE32B"/>
    <w:rsid w:val="04D1929F"/>
    <w:rsid w:val="04D46E0C"/>
    <w:rsid w:val="04D47F35"/>
    <w:rsid w:val="04D8782E"/>
    <w:rsid w:val="04D9938A"/>
    <w:rsid w:val="04DAFF01"/>
    <w:rsid w:val="04E04EBD"/>
    <w:rsid w:val="04E2C9DC"/>
    <w:rsid w:val="04E69D4D"/>
    <w:rsid w:val="04E78875"/>
    <w:rsid w:val="04E7AE62"/>
    <w:rsid w:val="04F04293"/>
    <w:rsid w:val="04F39536"/>
    <w:rsid w:val="04FCBF24"/>
    <w:rsid w:val="04FEEF6F"/>
    <w:rsid w:val="0500F1EA"/>
    <w:rsid w:val="0502FA7F"/>
    <w:rsid w:val="050832CB"/>
    <w:rsid w:val="05094E58"/>
    <w:rsid w:val="050967F0"/>
    <w:rsid w:val="050AFABE"/>
    <w:rsid w:val="05105ADF"/>
    <w:rsid w:val="051221C8"/>
    <w:rsid w:val="0514AFCC"/>
    <w:rsid w:val="05172C13"/>
    <w:rsid w:val="05205535"/>
    <w:rsid w:val="0523683C"/>
    <w:rsid w:val="0523C2A8"/>
    <w:rsid w:val="052ED4C4"/>
    <w:rsid w:val="052FF2CE"/>
    <w:rsid w:val="053BF5B1"/>
    <w:rsid w:val="054141BC"/>
    <w:rsid w:val="0544AAA5"/>
    <w:rsid w:val="054BA44C"/>
    <w:rsid w:val="054DEFA0"/>
    <w:rsid w:val="054E43D6"/>
    <w:rsid w:val="0551BF43"/>
    <w:rsid w:val="05524E71"/>
    <w:rsid w:val="05536D99"/>
    <w:rsid w:val="0554BA20"/>
    <w:rsid w:val="0555366E"/>
    <w:rsid w:val="055643FD"/>
    <w:rsid w:val="055B1504"/>
    <w:rsid w:val="055BBF4F"/>
    <w:rsid w:val="05601352"/>
    <w:rsid w:val="05629417"/>
    <w:rsid w:val="05666D0E"/>
    <w:rsid w:val="056A01D6"/>
    <w:rsid w:val="056BC717"/>
    <w:rsid w:val="056E2530"/>
    <w:rsid w:val="05700EA2"/>
    <w:rsid w:val="0573E602"/>
    <w:rsid w:val="0577E6E4"/>
    <w:rsid w:val="057AA1DE"/>
    <w:rsid w:val="057B3A32"/>
    <w:rsid w:val="057E5388"/>
    <w:rsid w:val="057F7C33"/>
    <w:rsid w:val="0582062E"/>
    <w:rsid w:val="058C171E"/>
    <w:rsid w:val="058D2FF9"/>
    <w:rsid w:val="058FDB6A"/>
    <w:rsid w:val="058FF1E3"/>
    <w:rsid w:val="0596815F"/>
    <w:rsid w:val="05972040"/>
    <w:rsid w:val="059A0FA8"/>
    <w:rsid w:val="059A39F7"/>
    <w:rsid w:val="059C9D00"/>
    <w:rsid w:val="059F8099"/>
    <w:rsid w:val="05A0B859"/>
    <w:rsid w:val="05A237E0"/>
    <w:rsid w:val="05A2D04B"/>
    <w:rsid w:val="05A36B70"/>
    <w:rsid w:val="05A37E82"/>
    <w:rsid w:val="05AB4D86"/>
    <w:rsid w:val="05AC0A1A"/>
    <w:rsid w:val="05AC223F"/>
    <w:rsid w:val="05ADC09C"/>
    <w:rsid w:val="05B53F4F"/>
    <w:rsid w:val="05B85C57"/>
    <w:rsid w:val="05BDC1EC"/>
    <w:rsid w:val="05C85159"/>
    <w:rsid w:val="05D70C22"/>
    <w:rsid w:val="05DD4518"/>
    <w:rsid w:val="05E046E0"/>
    <w:rsid w:val="05E2A5A7"/>
    <w:rsid w:val="05E68A9A"/>
    <w:rsid w:val="05E8B1A4"/>
    <w:rsid w:val="05E90FF8"/>
    <w:rsid w:val="05ED8637"/>
    <w:rsid w:val="05F6CC1A"/>
    <w:rsid w:val="05F7BF15"/>
    <w:rsid w:val="05FD8718"/>
    <w:rsid w:val="06036F9A"/>
    <w:rsid w:val="0606A9D2"/>
    <w:rsid w:val="0607BD6C"/>
    <w:rsid w:val="06080FAD"/>
    <w:rsid w:val="060CE143"/>
    <w:rsid w:val="0611BC2C"/>
    <w:rsid w:val="0614F6B2"/>
    <w:rsid w:val="061E2492"/>
    <w:rsid w:val="061EEC56"/>
    <w:rsid w:val="061FBA2B"/>
    <w:rsid w:val="0621F3EA"/>
    <w:rsid w:val="06224844"/>
    <w:rsid w:val="06247F19"/>
    <w:rsid w:val="0624CEA1"/>
    <w:rsid w:val="06255E92"/>
    <w:rsid w:val="06263C62"/>
    <w:rsid w:val="062B6FC5"/>
    <w:rsid w:val="062BD46C"/>
    <w:rsid w:val="06318377"/>
    <w:rsid w:val="0634BBB6"/>
    <w:rsid w:val="0636298B"/>
    <w:rsid w:val="06375297"/>
    <w:rsid w:val="06376F2B"/>
    <w:rsid w:val="063F1A74"/>
    <w:rsid w:val="063FF8C8"/>
    <w:rsid w:val="064C6F67"/>
    <w:rsid w:val="064FA49A"/>
    <w:rsid w:val="065A1E64"/>
    <w:rsid w:val="065D2FEE"/>
    <w:rsid w:val="066016B7"/>
    <w:rsid w:val="0661A8FB"/>
    <w:rsid w:val="0665F4BF"/>
    <w:rsid w:val="06671934"/>
    <w:rsid w:val="066AE8C3"/>
    <w:rsid w:val="066CBCA7"/>
    <w:rsid w:val="06701E35"/>
    <w:rsid w:val="06704D00"/>
    <w:rsid w:val="0672FDCA"/>
    <w:rsid w:val="06753449"/>
    <w:rsid w:val="0677D952"/>
    <w:rsid w:val="06781AEE"/>
    <w:rsid w:val="067FE156"/>
    <w:rsid w:val="0681F4A8"/>
    <w:rsid w:val="06855D3D"/>
    <w:rsid w:val="0685F936"/>
    <w:rsid w:val="0693A5C1"/>
    <w:rsid w:val="06944F23"/>
    <w:rsid w:val="06987C7B"/>
    <w:rsid w:val="069DCEDD"/>
    <w:rsid w:val="069EB3FA"/>
    <w:rsid w:val="06A85EFB"/>
    <w:rsid w:val="06A9DA3A"/>
    <w:rsid w:val="06B41B15"/>
    <w:rsid w:val="06B6C29E"/>
    <w:rsid w:val="06BE6D44"/>
    <w:rsid w:val="06BF1874"/>
    <w:rsid w:val="06C88947"/>
    <w:rsid w:val="06C8DB93"/>
    <w:rsid w:val="06C96659"/>
    <w:rsid w:val="06CC649B"/>
    <w:rsid w:val="06CCA65E"/>
    <w:rsid w:val="06CE702E"/>
    <w:rsid w:val="06CECFC0"/>
    <w:rsid w:val="06D1585F"/>
    <w:rsid w:val="06D5143C"/>
    <w:rsid w:val="06D65A5E"/>
    <w:rsid w:val="06D93CF7"/>
    <w:rsid w:val="06DF5E5D"/>
    <w:rsid w:val="06E34C93"/>
    <w:rsid w:val="06E7B480"/>
    <w:rsid w:val="06EA4800"/>
    <w:rsid w:val="06EAB31D"/>
    <w:rsid w:val="06EDCDCC"/>
    <w:rsid w:val="06F3FF57"/>
    <w:rsid w:val="06FCD2C2"/>
    <w:rsid w:val="0702F919"/>
    <w:rsid w:val="07081D40"/>
    <w:rsid w:val="0708A4C2"/>
    <w:rsid w:val="070A3C57"/>
    <w:rsid w:val="070B219F"/>
    <w:rsid w:val="070BB10D"/>
    <w:rsid w:val="070C300A"/>
    <w:rsid w:val="07113FDB"/>
    <w:rsid w:val="0711C784"/>
    <w:rsid w:val="071436BA"/>
    <w:rsid w:val="0717EAC6"/>
    <w:rsid w:val="071B1B82"/>
    <w:rsid w:val="0721E1B8"/>
    <w:rsid w:val="0721F5AF"/>
    <w:rsid w:val="072496AA"/>
    <w:rsid w:val="072644B3"/>
    <w:rsid w:val="0726C5C0"/>
    <w:rsid w:val="072B3F10"/>
    <w:rsid w:val="072D8BFB"/>
    <w:rsid w:val="0732EAE0"/>
    <w:rsid w:val="0735FAB7"/>
    <w:rsid w:val="0739F8A5"/>
    <w:rsid w:val="073EA0AC"/>
    <w:rsid w:val="0745E1BF"/>
    <w:rsid w:val="07476A75"/>
    <w:rsid w:val="074972F6"/>
    <w:rsid w:val="074A4CEC"/>
    <w:rsid w:val="074D49C1"/>
    <w:rsid w:val="07540498"/>
    <w:rsid w:val="07560A6E"/>
    <w:rsid w:val="07580DE3"/>
    <w:rsid w:val="075B5C97"/>
    <w:rsid w:val="075DD933"/>
    <w:rsid w:val="07646304"/>
    <w:rsid w:val="076AF583"/>
    <w:rsid w:val="0772ECB5"/>
    <w:rsid w:val="077306B7"/>
    <w:rsid w:val="0775AD36"/>
    <w:rsid w:val="0777F7C3"/>
    <w:rsid w:val="077A76B8"/>
    <w:rsid w:val="077F381D"/>
    <w:rsid w:val="078269D1"/>
    <w:rsid w:val="0786BB97"/>
    <w:rsid w:val="078C7D37"/>
    <w:rsid w:val="0796FE88"/>
    <w:rsid w:val="07982F84"/>
    <w:rsid w:val="079AD7AA"/>
    <w:rsid w:val="07ABED19"/>
    <w:rsid w:val="07B3B534"/>
    <w:rsid w:val="07B4CD2D"/>
    <w:rsid w:val="07BCFCBB"/>
    <w:rsid w:val="07C17121"/>
    <w:rsid w:val="07C1D887"/>
    <w:rsid w:val="07C367DA"/>
    <w:rsid w:val="07C729F0"/>
    <w:rsid w:val="07D1ECEA"/>
    <w:rsid w:val="07D339BC"/>
    <w:rsid w:val="07DCD165"/>
    <w:rsid w:val="07DD8804"/>
    <w:rsid w:val="07DFEEC8"/>
    <w:rsid w:val="07E24647"/>
    <w:rsid w:val="07E3CE10"/>
    <w:rsid w:val="07E5BE3A"/>
    <w:rsid w:val="07E5DAFD"/>
    <w:rsid w:val="07E83FC8"/>
    <w:rsid w:val="07E887D7"/>
    <w:rsid w:val="07E9132E"/>
    <w:rsid w:val="07EC7E83"/>
    <w:rsid w:val="07EF6ABE"/>
    <w:rsid w:val="07EF9F8C"/>
    <w:rsid w:val="07EFA007"/>
    <w:rsid w:val="07F32E0F"/>
    <w:rsid w:val="07F35C68"/>
    <w:rsid w:val="07F56496"/>
    <w:rsid w:val="07F6B061"/>
    <w:rsid w:val="07F79225"/>
    <w:rsid w:val="07F8BB08"/>
    <w:rsid w:val="07FDF5D2"/>
    <w:rsid w:val="08041A5A"/>
    <w:rsid w:val="0804DF8E"/>
    <w:rsid w:val="080528E4"/>
    <w:rsid w:val="0805ACB1"/>
    <w:rsid w:val="0805E45C"/>
    <w:rsid w:val="08064C27"/>
    <w:rsid w:val="08076C56"/>
    <w:rsid w:val="080F3C2E"/>
    <w:rsid w:val="0813AECC"/>
    <w:rsid w:val="0817E070"/>
    <w:rsid w:val="081C92F0"/>
    <w:rsid w:val="081E610F"/>
    <w:rsid w:val="081F1FA2"/>
    <w:rsid w:val="08206FC4"/>
    <w:rsid w:val="08260BDA"/>
    <w:rsid w:val="08280A7C"/>
    <w:rsid w:val="08283432"/>
    <w:rsid w:val="082839BC"/>
    <w:rsid w:val="08285E27"/>
    <w:rsid w:val="082F20D4"/>
    <w:rsid w:val="0830B9FE"/>
    <w:rsid w:val="083160FA"/>
    <w:rsid w:val="0831A7AA"/>
    <w:rsid w:val="08370AD4"/>
    <w:rsid w:val="0839552E"/>
    <w:rsid w:val="083E57BD"/>
    <w:rsid w:val="083FB44F"/>
    <w:rsid w:val="08409C91"/>
    <w:rsid w:val="08426D81"/>
    <w:rsid w:val="084BFA0E"/>
    <w:rsid w:val="084F72EC"/>
    <w:rsid w:val="0855D460"/>
    <w:rsid w:val="0859A588"/>
    <w:rsid w:val="085A7383"/>
    <w:rsid w:val="085D4805"/>
    <w:rsid w:val="085F1304"/>
    <w:rsid w:val="0860C2F6"/>
    <w:rsid w:val="086A26FF"/>
    <w:rsid w:val="086AD392"/>
    <w:rsid w:val="086BAB54"/>
    <w:rsid w:val="086E2967"/>
    <w:rsid w:val="087029D5"/>
    <w:rsid w:val="0871F0D7"/>
    <w:rsid w:val="0874315B"/>
    <w:rsid w:val="087542C3"/>
    <w:rsid w:val="08763926"/>
    <w:rsid w:val="0876B98A"/>
    <w:rsid w:val="0877F7DB"/>
    <w:rsid w:val="087A9410"/>
    <w:rsid w:val="087DACAA"/>
    <w:rsid w:val="088010B4"/>
    <w:rsid w:val="088050AD"/>
    <w:rsid w:val="0880B30B"/>
    <w:rsid w:val="0882DDD0"/>
    <w:rsid w:val="088741BD"/>
    <w:rsid w:val="088835D9"/>
    <w:rsid w:val="089346D5"/>
    <w:rsid w:val="0893AA64"/>
    <w:rsid w:val="08964F70"/>
    <w:rsid w:val="08988E56"/>
    <w:rsid w:val="089897C3"/>
    <w:rsid w:val="089C9327"/>
    <w:rsid w:val="089FBB98"/>
    <w:rsid w:val="08A900FB"/>
    <w:rsid w:val="08A987DC"/>
    <w:rsid w:val="08B048D3"/>
    <w:rsid w:val="08B09130"/>
    <w:rsid w:val="08B1632E"/>
    <w:rsid w:val="08B4F88B"/>
    <w:rsid w:val="08B74FC6"/>
    <w:rsid w:val="08B7DCDE"/>
    <w:rsid w:val="08BC7726"/>
    <w:rsid w:val="08BF713E"/>
    <w:rsid w:val="08C68FCC"/>
    <w:rsid w:val="08CA0215"/>
    <w:rsid w:val="08CB2A2A"/>
    <w:rsid w:val="08CF6702"/>
    <w:rsid w:val="08D8591B"/>
    <w:rsid w:val="08DA6C2D"/>
    <w:rsid w:val="08DD9D77"/>
    <w:rsid w:val="08E52F54"/>
    <w:rsid w:val="08E605BF"/>
    <w:rsid w:val="08E77626"/>
    <w:rsid w:val="08E777A0"/>
    <w:rsid w:val="08E96157"/>
    <w:rsid w:val="08ED3736"/>
    <w:rsid w:val="08F03027"/>
    <w:rsid w:val="08F2E632"/>
    <w:rsid w:val="08F31673"/>
    <w:rsid w:val="08F5619A"/>
    <w:rsid w:val="08F797F5"/>
    <w:rsid w:val="08FB918D"/>
    <w:rsid w:val="08FE1C41"/>
    <w:rsid w:val="0902145B"/>
    <w:rsid w:val="09086CC9"/>
    <w:rsid w:val="090B6790"/>
    <w:rsid w:val="090C192B"/>
    <w:rsid w:val="090DEEC4"/>
    <w:rsid w:val="090DF02A"/>
    <w:rsid w:val="090FB86A"/>
    <w:rsid w:val="0915531E"/>
    <w:rsid w:val="09169DA5"/>
    <w:rsid w:val="09175258"/>
    <w:rsid w:val="09176460"/>
    <w:rsid w:val="091773BA"/>
    <w:rsid w:val="09177602"/>
    <w:rsid w:val="09178A82"/>
    <w:rsid w:val="0917CB85"/>
    <w:rsid w:val="091871C8"/>
    <w:rsid w:val="091C2DD2"/>
    <w:rsid w:val="091DC6CD"/>
    <w:rsid w:val="09265BB0"/>
    <w:rsid w:val="092FE218"/>
    <w:rsid w:val="0937F053"/>
    <w:rsid w:val="093DC427"/>
    <w:rsid w:val="093E49A3"/>
    <w:rsid w:val="093F5710"/>
    <w:rsid w:val="09414132"/>
    <w:rsid w:val="0942FA5F"/>
    <w:rsid w:val="094656C3"/>
    <w:rsid w:val="094E70E4"/>
    <w:rsid w:val="094ECE46"/>
    <w:rsid w:val="094F0CB5"/>
    <w:rsid w:val="0954EE54"/>
    <w:rsid w:val="095DA8E8"/>
    <w:rsid w:val="096077FE"/>
    <w:rsid w:val="09635CBE"/>
    <w:rsid w:val="096F72A1"/>
    <w:rsid w:val="0972006B"/>
    <w:rsid w:val="09766DF3"/>
    <w:rsid w:val="0978D81E"/>
    <w:rsid w:val="0983D518"/>
    <w:rsid w:val="098A2763"/>
    <w:rsid w:val="098C136F"/>
    <w:rsid w:val="098FF787"/>
    <w:rsid w:val="09901B7C"/>
    <w:rsid w:val="09921870"/>
    <w:rsid w:val="0995FF05"/>
    <w:rsid w:val="099975A3"/>
    <w:rsid w:val="099D1826"/>
    <w:rsid w:val="099F3B01"/>
    <w:rsid w:val="09A077E6"/>
    <w:rsid w:val="09A0C57B"/>
    <w:rsid w:val="09A35531"/>
    <w:rsid w:val="09A74342"/>
    <w:rsid w:val="09AC583C"/>
    <w:rsid w:val="09B4D69D"/>
    <w:rsid w:val="09B51EA7"/>
    <w:rsid w:val="09B62765"/>
    <w:rsid w:val="09BB8F5C"/>
    <w:rsid w:val="09C3D8BA"/>
    <w:rsid w:val="09C5FE8E"/>
    <w:rsid w:val="09CAF067"/>
    <w:rsid w:val="09D3E0C1"/>
    <w:rsid w:val="09D680B2"/>
    <w:rsid w:val="09D8367E"/>
    <w:rsid w:val="09DA8A09"/>
    <w:rsid w:val="09DD3E16"/>
    <w:rsid w:val="09E3DE3C"/>
    <w:rsid w:val="09E71DA2"/>
    <w:rsid w:val="09E9A009"/>
    <w:rsid w:val="09EE61DB"/>
    <w:rsid w:val="09F2D1D9"/>
    <w:rsid w:val="09F58C5E"/>
    <w:rsid w:val="09FB781A"/>
    <w:rsid w:val="09FBEF6F"/>
    <w:rsid w:val="09FE1B23"/>
    <w:rsid w:val="09FE6E39"/>
    <w:rsid w:val="0A00FB30"/>
    <w:rsid w:val="0A01CC58"/>
    <w:rsid w:val="0A043580"/>
    <w:rsid w:val="0A043CB7"/>
    <w:rsid w:val="0A064339"/>
    <w:rsid w:val="0A065A8F"/>
    <w:rsid w:val="0A088EED"/>
    <w:rsid w:val="0A096915"/>
    <w:rsid w:val="0A125DC8"/>
    <w:rsid w:val="0A12FB72"/>
    <w:rsid w:val="0A1969A7"/>
    <w:rsid w:val="0A1BE0CC"/>
    <w:rsid w:val="0A1C308C"/>
    <w:rsid w:val="0A1D5005"/>
    <w:rsid w:val="0A248BB5"/>
    <w:rsid w:val="0A264135"/>
    <w:rsid w:val="0A29F8BD"/>
    <w:rsid w:val="0A2E5FF9"/>
    <w:rsid w:val="0A310B3A"/>
    <w:rsid w:val="0A352E59"/>
    <w:rsid w:val="0A389973"/>
    <w:rsid w:val="0A391BC6"/>
    <w:rsid w:val="0A3CB258"/>
    <w:rsid w:val="0A425F1B"/>
    <w:rsid w:val="0A456A05"/>
    <w:rsid w:val="0A47018D"/>
    <w:rsid w:val="0A4B1A5B"/>
    <w:rsid w:val="0A4CA33F"/>
    <w:rsid w:val="0A518937"/>
    <w:rsid w:val="0A51F7CC"/>
    <w:rsid w:val="0A52BC44"/>
    <w:rsid w:val="0A52BE32"/>
    <w:rsid w:val="0A584EE7"/>
    <w:rsid w:val="0A5C240F"/>
    <w:rsid w:val="0A601177"/>
    <w:rsid w:val="0A615BD7"/>
    <w:rsid w:val="0A635F2F"/>
    <w:rsid w:val="0A68143B"/>
    <w:rsid w:val="0A692FAC"/>
    <w:rsid w:val="0A6A8BA2"/>
    <w:rsid w:val="0A6F6C1F"/>
    <w:rsid w:val="0A708CE2"/>
    <w:rsid w:val="0A70BF10"/>
    <w:rsid w:val="0A75D0E0"/>
    <w:rsid w:val="0A7D3B9F"/>
    <w:rsid w:val="0A7FEAD8"/>
    <w:rsid w:val="0A87A3B7"/>
    <w:rsid w:val="0A8A5646"/>
    <w:rsid w:val="0A8A577D"/>
    <w:rsid w:val="0A8EDAD0"/>
    <w:rsid w:val="0A900A30"/>
    <w:rsid w:val="0A98E822"/>
    <w:rsid w:val="0A997D23"/>
    <w:rsid w:val="0A9BF3D7"/>
    <w:rsid w:val="0A9D04AC"/>
    <w:rsid w:val="0A9E1C53"/>
    <w:rsid w:val="0A9ECF8F"/>
    <w:rsid w:val="0A9FC6E8"/>
    <w:rsid w:val="0AA49C9F"/>
    <w:rsid w:val="0AA7BAAE"/>
    <w:rsid w:val="0AAA2C08"/>
    <w:rsid w:val="0AABC91A"/>
    <w:rsid w:val="0AAFAD28"/>
    <w:rsid w:val="0AB12417"/>
    <w:rsid w:val="0AB1803E"/>
    <w:rsid w:val="0AB34663"/>
    <w:rsid w:val="0AB7E196"/>
    <w:rsid w:val="0AC0DDEC"/>
    <w:rsid w:val="0AC5F902"/>
    <w:rsid w:val="0AC8B1C2"/>
    <w:rsid w:val="0ACD7396"/>
    <w:rsid w:val="0ACE1E45"/>
    <w:rsid w:val="0AD00594"/>
    <w:rsid w:val="0AD05E4E"/>
    <w:rsid w:val="0AD8A09A"/>
    <w:rsid w:val="0ADA7825"/>
    <w:rsid w:val="0ADC5EC4"/>
    <w:rsid w:val="0AE4D5DC"/>
    <w:rsid w:val="0AE74225"/>
    <w:rsid w:val="0AE7E4B8"/>
    <w:rsid w:val="0AE7FB6D"/>
    <w:rsid w:val="0AE89B60"/>
    <w:rsid w:val="0AEAB5BB"/>
    <w:rsid w:val="0AF0F1C0"/>
    <w:rsid w:val="0AF38D80"/>
    <w:rsid w:val="0AFB43BC"/>
    <w:rsid w:val="0AFC6300"/>
    <w:rsid w:val="0B054E39"/>
    <w:rsid w:val="0B063EC5"/>
    <w:rsid w:val="0B0F8CE4"/>
    <w:rsid w:val="0B14CCEC"/>
    <w:rsid w:val="0B1ABE25"/>
    <w:rsid w:val="0B1FE08A"/>
    <w:rsid w:val="0B20740F"/>
    <w:rsid w:val="0B256F35"/>
    <w:rsid w:val="0B25EA73"/>
    <w:rsid w:val="0B2EE0B9"/>
    <w:rsid w:val="0B318008"/>
    <w:rsid w:val="0B322218"/>
    <w:rsid w:val="0B344570"/>
    <w:rsid w:val="0B349330"/>
    <w:rsid w:val="0B379E74"/>
    <w:rsid w:val="0B3AEC76"/>
    <w:rsid w:val="0B4010C5"/>
    <w:rsid w:val="0B41D8DA"/>
    <w:rsid w:val="0B4AAD89"/>
    <w:rsid w:val="0B501D21"/>
    <w:rsid w:val="0B5DD64F"/>
    <w:rsid w:val="0B638901"/>
    <w:rsid w:val="0B663558"/>
    <w:rsid w:val="0B685200"/>
    <w:rsid w:val="0B68809C"/>
    <w:rsid w:val="0B69529E"/>
    <w:rsid w:val="0B6B4FEC"/>
    <w:rsid w:val="0B6C9725"/>
    <w:rsid w:val="0B6F89CF"/>
    <w:rsid w:val="0B70366B"/>
    <w:rsid w:val="0B78AB9E"/>
    <w:rsid w:val="0B78DD16"/>
    <w:rsid w:val="0B795F80"/>
    <w:rsid w:val="0B7A2253"/>
    <w:rsid w:val="0B82EE03"/>
    <w:rsid w:val="0B837198"/>
    <w:rsid w:val="0B899814"/>
    <w:rsid w:val="0B899BB1"/>
    <w:rsid w:val="0B8A590C"/>
    <w:rsid w:val="0B8EEEA3"/>
    <w:rsid w:val="0B9101AF"/>
    <w:rsid w:val="0B92DAC4"/>
    <w:rsid w:val="0B96157F"/>
    <w:rsid w:val="0B979656"/>
    <w:rsid w:val="0B9AB605"/>
    <w:rsid w:val="0B9DFF54"/>
    <w:rsid w:val="0BA6C897"/>
    <w:rsid w:val="0BAD6DE5"/>
    <w:rsid w:val="0BAF88E0"/>
    <w:rsid w:val="0BB0A916"/>
    <w:rsid w:val="0BB3D834"/>
    <w:rsid w:val="0BC05C16"/>
    <w:rsid w:val="0BC08AF9"/>
    <w:rsid w:val="0BCFA7F0"/>
    <w:rsid w:val="0BD096A9"/>
    <w:rsid w:val="0BD2E569"/>
    <w:rsid w:val="0BD47A18"/>
    <w:rsid w:val="0BDCC4C1"/>
    <w:rsid w:val="0BE1694C"/>
    <w:rsid w:val="0BE2A235"/>
    <w:rsid w:val="0BE37C97"/>
    <w:rsid w:val="0BE6EABC"/>
    <w:rsid w:val="0BE7BBB6"/>
    <w:rsid w:val="0BEC0D4C"/>
    <w:rsid w:val="0BF1D28C"/>
    <w:rsid w:val="0BF2A904"/>
    <w:rsid w:val="0BF692DE"/>
    <w:rsid w:val="0BF8B9B7"/>
    <w:rsid w:val="0BF8C624"/>
    <w:rsid w:val="0BFCBB8E"/>
    <w:rsid w:val="0C020304"/>
    <w:rsid w:val="0C02CEA8"/>
    <w:rsid w:val="0C02F4AD"/>
    <w:rsid w:val="0C040BA2"/>
    <w:rsid w:val="0C042B07"/>
    <w:rsid w:val="0C04EC71"/>
    <w:rsid w:val="0C054987"/>
    <w:rsid w:val="0C075D51"/>
    <w:rsid w:val="0C075F63"/>
    <w:rsid w:val="0C0FFD92"/>
    <w:rsid w:val="0C111120"/>
    <w:rsid w:val="0C11FADB"/>
    <w:rsid w:val="0C141FDC"/>
    <w:rsid w:val="0C15413D"/>
    <w:rsid w:val="0C1D04F9"/>
    <w:rsid w:val="0C1D6AB1"/>
    <w:rsid w:val="0C221DE5"/>
    <w:rsid w:val="0C257A99"/>
    <w:rsid w:val="0C2582FF"/>
    <w:rsid w:val="0C28E489"/>
    <w:rsid w:val="0C2931B0"/>
    <w:rsid w:val="0C2E751F"/>
    <w:rsid w:val="0C33CCD3"/>
    <w:rsid w:val="0C3716B6"/>
    <w:rsid w:val="0C39D397"/>
    <w:rsid w:val="0C44BDC9"/>
    <w:rsid w:val="0C472D5E"/>
    <w:rsid w:val="0C519564"/>
    <w:rsid w:val="0C51B082"/>
    <w:rsid w:val="0C52D64B"/>
    <w:rsid w:val="0C559B13"/>
    <w:rsid w:val="0C5A831A"/>
    <w:rsid w:val="0C5B0311"/>
    <w:rsid w:val="0C5FEA10"/>
    <w:rsid w:val="0C61860E"/>
    <w:rsid w:val="0C6361EB"/>
    <w:rsid w:val="0C675824"/>
    <w:rsid w:val="0C694302"/>
    <w:rsid w:val="0C6A5FB0"/>
    <w:rsid w:val="0C6ABE84"/>
    <w:rsid w:val="0C6B2F3A"/>
    <w:rsid w:val="0C6CCCDB"/>
    <w:rsid w:val="0C71A88A"/>
    <w:rsid w:val="0C729CF9"/>
    <w:rsid w:val="0C764B82"/>
    <w:rsid w:val="0C78A6EC"/>
    <w:rsid w:val="0C7B1C01"/>
    <w:rsid w:val="0C7C9D0C"/>
    <w:rsid w:val="0C7CED62"/>
    <w:rsid w:val="0C80FC33"/>
    <w:rsid w:val="0C8126BF"/>
    <w:rsid w:val="0C89A230"/>
    <w:rsid w:val="0C8CD91C"/>
    <w:rsid w:val="0C8FD230"/>
    <w:rsid w:val="0C94D043"/>
    <w:rsid w:val="0C97A6C1"/>
    <w:rsid w:val="0C9AA413"/>
    <w:rsid w:val="0CA2CFF0"/>
    <w:rsid w:val="0CA36AC0"/>
    <w:rsid w:val="0CA4DCCF"/>
    <w:rsid w:val="0CA99E0D"/>
    <w:rsid w:val="0CA9DB4E"/>
    <w:rsid w:val="0CAC75EF"/>
    <w:rsid w:val="0CACC4AE"/>
    <w:rsid w:val="0CAEB396"/>
    <w:rsid w:val="0CB01040"/>
    <w:rsid w:val="0CB044E2"/>
    <w:rsid w:val="0CB0861A"/>
    <w:rsid w:val="0CB1859E"/>
    <w:rsid w:val="0CB3D869"/>
    <w:rsid w:val="0CB53153"/>
    <w:rsid w:val="0CB5D2DA"/>
    <w:rsid w:val="0CB9F442"/>
    <w:rsid w:val="0CBA1488"/>
    <w:rsid w:val="0CBFDFC3"/>
    <w:rsid w:val="0CC5B8E0"/>
    <w:rsid w:val="0CCA86E3"/>
    <w:rsid w:val="0CD256CB"/>
    <w:rsid w:val="0CD2E21F"/>
    <w:rsid w:val="0CD33D36"/>
    <w:rsid w:val="0CDB42EA"/>
    <w:rsid w:val="0CDE6FBA"/>
    <w:rsid w:val="0CDFEFD6"/>
    <w:rsid w:val="0CE17E2A"/>
    <w:rsid w:val="0CE439F9"/>
    <w:rsid w:val="0CE4D7F6"/>
    <w:rsid w:val="0CE90443"/>
    <w:rsid w:val="0CE9BD77"/>
    <w:rsid w:val="0CECB69B"/>
    <w:rsid w:val="0CEED1C2"/>
    <w:rsid w:val="0CF021BB"/>
    <w:rsid w:val="0CF0DDDF"/>
    <w:rsid w:val="0CF28828"/>
    <w:rsid w:val="0CFCC522"/>
    <w:rsid w:val="0CFEA2B7"/>
    <w:rsid w:val="0D00202B"/>
    <w:rsid w:val="0D06F9F7"/>
    <w:rsid w:val="0D093CFF"/>
    <w:rsid w:val="0D0E7052"/>
    <w:rsid w:val="0D0E8416"/>
    <w:rsid w:val="0D15C93D"/>
    <w:rsid w:val="0D1639AC"/>
    <w:rsid w:val="0D16B35D"/>
    <w:rsid w:val="0D182D27"/>
    <w:rsid w:val="0D1BF04D"/>
    <w:rsid w:val="0D1BF359"/>
    <w:rsid w:val="0D1D5EBA"/>
    <w:rsid w:val="0D2782A3"/>
    <w:rsid w:val="0D2CD210"/>
    <w:rsid w:val="0D347922"/>
    <w:rsid w:val="0D371E54"/>
    <w:rsid w:val="0D3A0B2F"/>
    <w:rsid w:val="0D3FF92F"/>
    <w:rsid w:val="0D40B23C"/>
    <w:rsid w:val="0D439AF8"/>
    <w:rsid w:val="0D48DFB9"/>
    <w:rsid w:val="0D49BF9C"/>
    <w:rsid w:val="0D4A9C7D"/>
    <w:rsid w:val="0D4AF8B7"/>
    <w:rsid w:val="0D4B5941"/>
    <w:rsid w:val="0D4E06ED"/>
    <w:rsid w:val="0D53EE85"/>
    <w:rsid w:val="0D59A017"/>
    <w:rsid w:val="0D5A0093"/>
    <w:rsid w:val="0D62C143"/>
    <w:rsid w:val="0D66EA12"/>
    <w:rsid w:val="0D670FD4"/>
    <w:rsid w:val="0D6D5276"/>
    <w:rsid w:val="0D702C5D"/>
    <w:rsid w:val="0D78AA8A"/>
    <w:rsid w:val="0D7D2E74"/>
    <w:rsid w:val="0D7DF079"/>
    <w:rsid w:val="0D8149B7"/>
    <w:rsid w:val="0D824B03"/>
    <w:rsid w:val="0D83B521"/>
    <w:rsid w:val="0D85CDE1"/>
    <w:rsid w:val="0D8E8DF0"/>
    <w:rsid w:val="0D8FA53D"/>
    <w:rsid w:val="0D9950BF"/>
    <w:rsid w:val="0D9B6E55"/>
    <w:rsid w:val="0DA5B677"/>
    <w:rsid w:val="0DADE230"/>
    <w:rsid w:val="0DBB3981"/>
    <w:rsid w:val="0DBB836D"/>
    <w:rsid w:val="0DBD8ACD"/>
    <w:rsid w:val="0DBE8DB5"/>
    <w:rsid w:val="0DBF4FEB"/>
    <w:rsid w:val="0DC486E4"/>
    <w:rsid w:val="0DC54BF2"/>
    <w:rsid w:val="0DC98C84"/>
    <w:rsid w:val="0DCB307B"/>
    <w:rsid w:val="0DCBDFE5"/>
    <w:rsid w:val="0DCE18C6"/>
    <w:rsid w:val="0DD2BDB0"/>
    <w:rsid w:val="0DD4CEE4"/>
    <w:rsid w:val="0DD8BF12"/>
    <w:rsid w:val="0DDB58F8"/>
    <w:rsid w:val="0DDC96EF"/>
    <w:rsid w:val="0DDE0756"/>
    <w:rsid w:val="0DEA2869"/>
    <w:rsid w:val="0DEAFD20"/>
    <w:rsid w:val="0DEF002E"/>
    <w:rsid w:val="0DEF6B29"/>
    <w:rsid w:val="0DF15DE0"/>
    <w:rsid w:val="0DF5175B"/>
    <w:rsid w:val="0DF5E5A0"/>
    <w:rsid w:val="0DF81B70"/>
    <w:rsid w:val="0DF831D4"/>
    <w:rsid w:val="0DFEBCEC"/>
    <w:rsid w:val="0DFF324C"/>
    <w:rsid w:val="0E02B558"/>
    <w:rsid w:val="0E081B39"/>
    <w:rsid w:val="0E09EFBA"/>
    <w:rsid w:val="0E146C05"/>
    <w:rsid w:val="0E1E96F3"/>
    <w:rsid w:val="0E1ED137"/>
    <w:rsid w:val="0E200A6F"/>
    <w:rsid w:val="0E2566AF"/>
    <w:rsid w:val="0E2A7D25"/>
    <w:rsid w:val="0E2BE163"/>
    <w:rsid w:val="0E2DAA8A"/>
    <w:rsid w:val="0E3353D4"/>
    <w:rsid w:val="0E3CD7C5"/>
    <w:rsid w:val="0E3DF548"/>
    <w:rsid w:val="0E4F8915"/>
    <w:rsid w:val="0E5101B4"/>
    <w:rsid w:val="0E514162"/>
    <w:rsid w:val="0E53E182"/>
    <w:rsid w:val="0E548207"/>
    <w:rsid w:val="0E5610EF"/>
    <w:rsid w:val="0E565D77"/>
    <w:rsid w:val="0E56BAA4"/>
    <w:rsid w:val="0E57814C"/>
    <w:rsid w:val="0E5AC979"/>
    <w:rsid w:val="0E5FDCEC"/>
    <w:rsid w:val="0E6010A5"/>
    <w:rsid w:val="0E62284C"/>
    <w:rsid w:val="0E63B5C0"/>
    <w:rsid w:val="0E63ED42"/>
    <w:rsid w:val="0E66579E"/>
    <w:rsid w:val="0E66E624"/>
    <w:rsid w:val="0E700A91"/>
    <w:rsid w:val="0E7069F2"/>
    <w:rsid w:val="0E72C55C"/>
    <w:rsid w:val="0E7ECE9C"/>
    <w:rsid w:val="0E7EF769"/>
    <w:rsid w:val="0E843090"/>
    <w:rsid w:val="0E89858A"/>
    <w:rsid w:val="0E8E01D1"/>
    <w:rsid w:val="0E8E317C"/>
    <w:rsid w:val="0E8E36BD"/>
    <w:rsid w:val="0E9DA110"/>
    <w:rsid w:val="0EA01067"/>
    <w:rsid w:val="0EA5C8A1"/>
    <w:rsid w:val="0EA8EB7E"/>
    <w:rsid w:val="0EAB1DA3"/>
    <w:rsid w:val="0EAFBA04"/>
    <w:rsid w:val="0EB94757"/>
    <w:rsid w:val="0EC138D6"/>
    <w:rsid w:val="0EC220A5"/>
    <w:rsid w:val="0EC5FB50"/>
    <w:rsid w:val="0EC7791C"/>
    <w:rsid w:val="0ECAB9A9"/>
    <w:rsid w:val="0ED062FD"/>
    <w:rsid w:val="0ED4F451"/>
    <w:rsid w:val="0EE2890F"/>
    <w:rsid w:val="0EE51973"/>
    <w:rsid w:val="0EE729A2"/>
    <w:rsid w:val="0EED6828"/>
    <w:rsid w:val="0EEDA4C4"/>
    <w:rsid w:val="0EEF8A8C"/>
    <w:rsid w:val="0EF4D6B7"/>
    <w:rsid w:val="0EF57078"/>
    <w:rsid w:val="0EFF6221"/>
    <w:rsid w:val="0F03818E"/>
    <w:rsid w:val="0F0A1080"/>
    <w:rsid w:val="0F0D65D9"/>
    <w:rsid w:val="0F0D7424"/>
    <w:rsid w:val="0F121DDC"/>
    <w:rsid w:val="0F19573A"/>
    <w:rsid w:val="0F1D8C24"/>
    <w:rsid w:val="0F1D96A3"/>
    <w:rsid w:val="0F24C734"/>
    <w:rsid w:val="0F2557A9"/>
    <w:rsid w:val="0F2BA648"/>
    <w:rsid w:val="0F2E579F"/>
    <w:rsid w:val="0F2EC6F7"/>
    <w:rsid w:val="0F31F121"/>
    <w:rsid w:val="0F3D765E"/>
    <w:rsid w:val="0F422974"/>
    <w:rsid w:val="0F4C17DA"/>
    <w:rsid w:val="0F5298CC"/>
    <w:rsid w:val="0F52FB6D"/>
    <w:rsid w:val="0F574D72"/>
    <w:rsid w:val="0F5F436D"/>
    <w:rsid w:val="0F666C93"/>
    <w:rsid w:val="0F6960C9"/>
    <w:rsid w:val="0F6BFCB4"/>
    <w:rsid w:val="0F6DED64"/>
    <w:rsid w:val="0F72D2C0"/>
    <w:rsid w:val="0F756AB0"/>
    <w:rsid w:val="0F756F21"/>
    <w:rsid w:val="0F76E864"/>
    <w:rsid w:val="0F786093"/>
    <w:rsid w:val="0F7CB347"/>
    <w:rsid w:val="0F7CE38B"/>
    <w:rsid w:val="0F81C4C4"/>
    <w:rsid w:val="0F87CAF0"/>
    <w:rsid w:val="0F8ECBB3"/>
    <w:rsid w:val="0F916530"/>
    <w:rsid w:val="0F9377CC"/>
    <w:rsid w:val="0F94219B"/>
    <w:rsid w:val="0F98111F"/>
    <w:rsid w:val="0F99A34B"/>
    <w:rsid w:val="0F9CF88E"/>
    <w:rsid w:val="0F9D3590"/>
    <w:rsid w:val="0FA21FE6"/>
    <w:rsid w:val="0FA3760D"/>
    <w:rsid w:val="0FACC7AD"/>
    <w:rsid w:val="0FB14661"/>
    <w:rsid w:val="0FBBEBC9"/>
    <w:rsid w:val="0FC7B1C4"/>
    <w:rsid w:val="0FC80B63"/>
    <w:rsid w:val="0FCAF52A"/>
    <w:rsid w:val="0FD89233"/>
    <w:rsid w:val="0FD9C0EE"/>
    <w:rsid w:val="0FDAB657"/>
    <w:rsid w:val="0FDB1C6C"/>
    <w:rsid w:val="0FDCC20E"/>
    <w:rsid w:val="0FDF5086"/>
    <w:rsid w:val="0FE532B1"/>
    <w:rsid w:val="0FE578DA"/>
    <w:rsid w:val="0FE622C9"/>
    <w:rsid w:val="0FE72571"/>
    <w:rsid w:val="0FEA9339"/>
    <w:rsid w:val="0FEC61A1"/>
    <w:rsid w:val="0FF4A4F5"/>
    <w:rsid w:val="0FF5384F"/>
    <w:rsid w:val="100439FA"/>
    <w:rsid w:val="10077A0A"/>
    <w:rsid w:val="1008F6B4"/>
    <w:rsid w:val="1009439B"/>
    <w:rsid w:val="100E68D0"/>
    <w:rsid w:val="1012F2FC"/>
    <w:rsid w:val="101409E3"/>
    <w:rsid w:val="10181E04"/>
    <w:rsid w:val="101C849A"/>
    <w:rsid w:val="101EA0AE"/>
    <w:rsid w:val="101EE1D2"/>
    <w:rsid w:val="10241D6C"/>
    <w:rsid w:val="1027D9F4"/>
    <w:rsid w:val="10298A02"/>
    <w:rsid w:val="102BC24D"/>
    <w:rsid w:val="102E4AD2"/>
    <w:rsid w:val="102F6F8E"/>
    <w:rsid w:val="103775BE"/>
    <w:rsid w:val="103C30DB"/>
    <w:rsid w:val="10507305"/>
    <w:rsid w:val="1051FA37"/>
    <w:rsid w:val="10594836"/>
    <w:rsid w:val="105C9446"/>
    <w:rsid w:val="105FE6CF"/>
    <w:rsid w:val="1062135D"/>
    <w:rsid w:val="106E21D2"/>
    <w:rsid w:val="10706FFC"/>
    <w:rsid w:val="1072D64E"/>
    <w:rsid w:val="10748C91"/>
    <w:rsid w:val="107CBB0F"/>
    <w:rsid w:val="107CE6C1"/>
    <w:rsid w:val="107DC970"/>
    <w:rsid w:val="107DEFD7"/>
    <w:rsid w:val="10815308"/>
    <w:rsid w:val="1081EDC4"/>
    <w:rsid w:val="108B2601"/>
    <w:rsid w:val="1093336E"/>
    <w:rsid w:val="109B69CB"/>
    <w:rsid w:val="109DB8AF"/>
    <w:rsid w:val="10A3A9F6"/>
    <w:rsid w:val="10A57DC0"/>
    <w:rsid w:val="10B6229D"/>
    <w:rsid w:val="10BB41B1"/>
    <w:rsid w:val="10C5FEBD"/>
    <w:rsid w:val="10C8F364"/>
    <w:rsid w:val="10CBB252"/>
    <w:rsid w:val="10CE235B"/>
    <w:rsid w:val="10CFDE6E"/>
    <w:rsid w:val="10D19852"/>
    <w:rsid w:val="10D28F61"/>
    <w:rsid w:val="10DF0C1E"/>
    <w:rsid w:val="10DF4DB8"/>
    <w:rsid w:val="10E05A94"/>
    <w:rsid w:val="10E07D48"/>
    <w:rsid w:val="10E7188A"/>
    <w:rsid w:val="10E7693C"/>
    <w:rsid w:val="10E8C1BF"/>
    <w:rsid w:val="10EC557B"/>
    <w:rsid w:val="10ED7D44"/>
    <w:rsid w:val="10FAB58D"/>
    <w:rsid w:val="10FAE6DE"/>
    <w:rsid w:val="10FD4C72"/>
    <w:rsid w:val="10FED39C"/>
    <w:rsid w:val="10FFEF42"/>
    <w:rsid w:val="1102D7E2"/>
    <w:rsid w:val="1103C9F2"/>
    <w:rsid w:val="1105E566"/>
    <w:rsid w:val="11093F8C"/>
    <w:rsid w:val="110AA02C"/>
    <w:rsid w:val="110BEFE2"/>
    <w:rsid w:val="110C54E7"/>
    <w:rsid w:val="11120425"/>
    <w:rsid w:val="11120FDB"/>
    <w:rsid w:val="11125A15"/>
    <w:rsid w:val="11177018"/>
    <w:rsid w:val="111E067F"/>
    <w:rsid w:val="1120B0D9"/>
    <w:rsid w:val="1120D4A7"/>
    <w:rsid w:val="1126E8E9"/>
    <w:rsid w:val="1127644B"/>
    <w:rsid w:val="112ACDE2"/>
    <w:rsid w:val="112FA2C5"/>
    <w:rsid w:val="11317EAF"/>
    <w:rsid w:val="113B469B"/>
    <w:rsid w:val="113CBB87"/>
    <w:rsid w:val="113CD597"/>
    <w:rsid w:val="11473549"/>
    <w:rsid w:val="114FA296"/>
    <w:rsid w:val="1152A4AE"/>
    <w:rsid w:val="115D69AE"/>
    <w:rsid w:val="115F5E8E"/>
    <w:rsid w:val="116119D7"/>
    <w:rsid w:val="11638225"/>
    <w:rsid w:val="1165439C"/>
    <w:rsid w:val="11691537"/>
    <w:rsid w:val="116CF36C"/>
    <w:rsid w:val="116EDA91"/>
    <w:rsid w:val="1176ECCD"/>
    <w:rsid w:val="117A6F28"/>
    <w:rsid w:val="117E9031"/>
    <w:rsid w:val="11809D11"/>
    <w:rsid w:val="1181C145"/>
    <w:rsid w:val="1182E14E"/>
    <w:rsid w:val="1189B4B8"/>
    <w:rsid w:val="118B8011"/>
    <w:rsid w:val="118E1F08"/>
    <w:rsid w:val="1195FF57"/>
    <w:rsid w:val="11961D92"/>
    <w:rsid w:val="119A8769"/>
    <w:rsid w:val="119AD836"/>
    <w:rsid w:val="11A1DE84"/>
    <w:rsid w:val="11AAD5BC"/>
    <w:rsid w:val="11AAE1D2"/>
    <w:rsid w:val="11B1F0F5"/>
    <w:rsid w:val="11B48165"/>
    <w:rsid w:val="11B591EA"/>
    <w:rsid w:val="11B599FF"/>
    <w:rsid w:val="11BEF1F3"/>
    <w:rsid w:val="11BFEDCD"/>
    <w:rsid w:val="11C1446F"/>
    <w:rsid w:val="11C4E9D9"/>
    <w:rsid w:val="11CB894B"/>
    <w:rsid w:val="11CE5686"/>
    <w:rsid w:val="11D21466"/>
    <w:rsid w:val="11D6E725"/>
    <w:rsid w:val="11DB7873"/>
    <w:rsid w:val="11DF1851"/>
    <w:rsid w:val="11E7BB51"/>
    <w:rsid w:val="11EC0ACA"/>
    <w:rsid w:val="11EC19D8"/>
    <w:rsid w:val="11F63AD4"/>
    <w:rsid w:val="11F658E2"/>
    <w:rsid w:val="11F842C2"/>
    <w:rsid w:val="120483D3"/>
    <w:rsid w:val="1206DC23"/>
    <w:rsid w:val="12086517"/>
    <w:rsid w:val="120CCED5"/>
    <w:rsid w:val="12128913"/>
    <w:rsid w:val="12146D1E"/>
    <w:rsid w:val="1215588A"/>
    <w:rsid w:val="12170F13"/>
    <w:rsid w:val="121B1846"/>
    <w:rsid w:val="121B7227"/>
    <w:rsid w:val="121B7FA1"/>
    <w:rsid w:val="12268C99"/>
    <w:rsid w:val="122A5097"/>
    <w:rsid w:val="122B9325"/>
    <w:rsid w:val="122EC917"/>
    <w:rsid w:val="122F46EE"/>
    <w:rsid w:val="123B4BE2"/>
    <w:rsid w:val="123D3898"/>
    <w:rsid w:val="1242C0C6"/>
    <w:rsid w:val="12439939"/>
    <w:rsid w:val="1249855C"/>
    <w:rsid w:val="12515AC0"/>
    <w:rsid w:val="125234B1"/>
    <w:rsid w:val="12593F04"/>
    <w:rsid w:val="125B41D2"/>
    <w:rsid w:val="12615693"/>
    <w:rsid w:val="126745C3"/>
    <w:rsid w:val="12681F60"/>
    <w:rsid w:val="126AE1C6"/>
    <w:rsid w:val="126B4465"/>
    <w:rsid w:val="126B4C48"/>
    <w:rsid w:val="126CDAAA"/>
    <w:rsid w:val="12723CB4"/>
    <w:rsid w:val="127944D9"/>
    <w:rsid w:val="127BFAF7"/>
    <w:rsid w:val="128297A1"/>
    <w:rsid w:val="1282ADFB"/>
    <w:rsid w:val="12831F18"/>
    <w:rsid w:val="128E7267"/>
    <w:rsid w:val="129D190F"/>
    <w:rsid w:val="12A32772"/>
    <w:rsid w:val="12A711D9"/>
    <w:rsid w:val="12B39B01"/>
    <w:rsid w:val="12B7C9E5"/>
    <w:rsid w:val="12BCF52F"/>
    <w:rsid w:val="12C007CD"/>
    <w:rsid w:val="12C0BE49"/>
    <w:rsid w:val="12C52E50"/>
    <w:rsid w:val="12CB11B7"/>
    <w:rsid w:val="12CB3814"/>
    <w:rsid w:val="12D17BF0"/>
    <w:rsid w:val="12D59AB1"/>
    <w:rsid w:val="12D9302A"/>
    <w:rsid w:val="12D9FC27"/>
    <w:rsid w:val="12DB6A45"/>
    <w:rsid w:val="12E1B998"/>
    <w:rsid w:val="12E4F7C1"/>
    <w:rsid w:val="12E7C6E9"/>
    <w:rsid w:val="12EE06CB"/>
    <w:rsid w:val="12EE304D"/>
    <w:rsid w:val="12EE9FC0"/>
    <w:rsid w:val="12F4419C"/>
    <w:rsid w:val="12F943DE"/>
    <w:rsid w:val="12FC4CC0"/>
    <w:rsid w:val="1302BCE2"/>
    <w:rsid w:val="1307AE18"/>
    <w:rsid w:val="130A3F04"/>
    <w:rsid w:val="130A3F47"/>
    <w:rsid w:val="13103744"/>
    <w:rsid w:val="131A2502"/>
    <w:rsid w:val="131CD373"/>
    <w:rsid w:val="131EE282"/>
    <w:rsid w:val="131F4CC4"/>
    <w:rsid w:val="132BCCC0"/>
    <w:rsid w:val="13302D1F"/>
    <w:rsid w:val="13356520"/>
    <w:rsid w:val="133635A8"/>
    <w:rsid w:val="1336DA04"/>
    <w:rsid w:val="1336E4F4"/>
    <w:rsid w:val="13389C4F"/>
    <w:rsid w:val="133C5C54"/>
    <w:rsid w:val="133C807E"/>
    <w:rsid w:val="1342E4F0"/>
    <w:rsid w:val="13431DB2"/>
    <w:rsid w:val="1343989A"/>
    <w:rsid w:val="13538CBF"/>
    <w:rsid w:val="13567E96"/>
    <w:rsid w:val="13581B22"/>
    <w:rsid w:val="135B2C84"/>
    <w:rsid w:val="1360E02F"/>
    <w:rsid w:val="1363C5D1"/>
    <w:rsid w:val="1363DF8F"/>
    <w:rsid w:val="13647195"/>
    <w:rsid w:val="136536E9"/>
    <w:rsid w:val="13657CA4"/>
    <w:rsid w:val="1367788B"/>
    <w:rsid w:val="1367D380"/>
    <w:rsid w:val="1368350B"/>
    <w:rsid w:val="13696F40"/>
    <w:rsid w:val="136B16F9"/>
    <w:rsid w:val="136C2131"/>
    <w:rsid w:val="1370303A"/>
    <w:rsid w:val="13709210"/>
    <w:rsid w:val="13723C3F"/>
    <w:rsid w:val="1377160E"/>
    <w:rsid w:val="137CE536"/>
    <w:rsid w:val="137F356A"/>
    <w:rsid w:val="13824927"/>
    <w:rsid w:val="13862EEA"/>
    <w:rsid w:val="1389C49B"/>
    <w:rsid w:val="138A2925"/>
    <w:rsid w:val="138B9F11"/>
    <w:rsid w:val="138CCF44"/>
    <w:rsid w:val="13957402"/>
    <w:rsid w:val="13962C3E"/>
    <w:rsid w:val="13964B81"/>
    <w:rsid w:val="1397D526"/>
    <w:rsid w:val="139A65F5"/>
    <w:rsid w:val="139E7741"/>
    <w:rsid w:val="139F849F"/>
    <w:rsid w:val="13A1ACE3"/>
    <w:rsid w:val="13A3551B"/>
    <w:rsid w:val="13A38B99"/>
    <w:rsid w:val="13A451DB"/>
    <w:rsid w:val="13A73D48"/>
    <w:rsid w:val="13AA86BE"/>
    <w:rsid w:val="13ADB22B"/>
    <w:rsid w:val="13B68629"/>
    <w:rsid w:val="13BC593B"/>
    <w:rsid w:val="13BDDC25"/>
    <w:rsid w:val="13BE68BF"/>
    <w:rsid w:val="13BFF0C0"/>
    <w:rsid w:val="13C075AD"/>
    <w:rsid w:val="13C4D893"/>
    <w:rsid w:val="13C8416F"/>
    <w:rsid w:val="13CD700D"/>
    <w:rsid w:val="13CEACA3"/>
    <w:rsid w:val="13CEC214"/>
    <w:rsid w:val="13D143E3"/>
    <w:rsid w:val="13D390AF"/>
    <w:rsid w:val="13D4F3A3"/>
    <w:rsid w:val="13D92E3E"/>
    <w:rsid w:val="13DF699A"/>
    <w:rsid w:val="13E572C9"/>
    <w:rsid w:val="13E62222"/>
    <w:rsid w:val="13EA56DC"/>
    <w:rsid w:val="13F4FEEC"/>
    <w:rsid w:val="13F86B7D"/>
    <w:rsid w:val="13FA0AA4"/>
    <w:rsid w:val="13FC0CB1"/>
    <w:rsid w:val="13FFCE09"/>
    <w:rsid w:val="1401E9C9"/>
    <w:rsid w:val="14029F52"/>
    <w:rsid w:val="1404916C"/>
    <w:rsid w:val="140B24EA"/>
    <w:rsid w:val="140DDFE2"/>
    <w:rsid w:val="1413D2DE"/>
    <w:rsid w:val="1415FB57"/>
    <w:rsid w:val="1417EE31"/>
    <w:rsid w:val="141A4396"/>
    <w:rsid w:val="14268A88"/>
    <w:rsid w:val="142754A8"/>
    <w:rsid w:val="1432A100"/>
    <w:rsid w:val="1434F439"/>
    <w:rsid w:val="143AA9CF"/>
    <w:rsid w:val="143B3FC4"/>
    <w:rsid w:val="143BB5F8"/>
    <w:rsid w:val="143BD417"/>
    <w:rsid w:val="143D56B5"/>
    <w:rsid w:val="14407EB4"/>
    <w:rsid w:val="1440C97E"/>
    <w:rsid w:val="144290FF"/>
    <w:rsid w:val="1442C3A5"/>
    <w:rsid w:val="1447C8CA"/>
    <w:rsid w:val="14492BA7"/>
    <w:rsid w:val="144E6519"/>
    <w:rsid w:val="144FFBAC"/>
    <w:rsid w:val="1455A741"/>
    <w:rsid w:val="14561EB2"/>
    <w:rsid w:val="146551EF"/>
    <w:rsid w:val="1469F76C"/>
    <w:rsid w:val="146B6E1B"/>
    <w:rsid w:val="14705699"/>
    <w:rsid w:val="1471723F"/>
    <w:rsid w:val="147865CB"/>
    <w:rsid w:val="147B7314"/>
    <w:rsid w:val="1484E027"/>
    <w:rsid w:val="148BEA5B"/>
    <w:rsid w:val="148F39C2"/>
    <w:rsid w:val="149016BE"/>
    <w:rsid w:val="1494A460"/>
    <w:rsid w:val="14969B0D"/>
    <w:rsid w:val="14A41000"/>
    <w:rsid w:val="14A4AE9A"/>
    <w:rsid w:val="14A69AC8"/>
    <w:rsid w:val="14A7F868"/>
    <w:rsid w:val="14B32AF8"/>
    <w:rsid w:val="14B41FD8"/>
    <w:rsid w:val="14B61467"/>
    <w:rsid w:val="14B6F306"/>
    <w:rsid w:val="14B8DF65"/>
    <w:rsid w:val="14B9B398"/>
    <w:rsid w:val="14BA4A59"/>
    <w:rsid w:val="14BE00C0"/>
    <w:rsid w:val="14C2333C"/>
    <w:rsid w:val="14C5EBC7"/>
    <w:rsid w:val="14C89119"/>
    <w:rsid w:val="14CAA343"/>
    <w:rsid w:val="14D4780A"/>
    <w:rsid w:val="14D4A48A"/>
    <w:rsid w:val="14D4D71A"/>
    <w:rsid w:val="14D5A8B1"/>
    <w:rsid w:val="14D8E262"/>
    <w:rsid w:val="14DBDF6E"/>
    <w:rsid w:val="14DD97D1"/>
    <w:rsid w:val="14E033E0"/>
    <w:rsid w:val="14EFB774"/>
    <w:rsid w:val="14F2ECC0"/>
    <w:rsid w:val="14F3E2AA"/>
    <w:rsid w:val="14F70C62"/>
    <w:rsid w:val="14F7A94A"/>
    <w:rsid w:val="14F8115D"/>
    <w:rsid w:val="14F914BF"/>
    <w:rsid w:val="14FA1A6A"/>
    <w:rsid w:val="14FC0172"/>
    <w:rsid w:val="14FD24C2"/>
    <w:rsid w:val="14FDE84C"/>
    <w:rsid w:val="14FF34D6"/>
    <w:rsid w:val="1500F819"/>
    <w:rsid w:val="1505AA81"/>
    <w:rsid w:val="1508D960"/>
    <w:rsid w:val="150A141A"/>
    <w:rsid w:val="150AA852"/>
    <w:rsid w:val="150B2C97"/>
    <w:rsid w:val="150C009B"/>
    <w:rsid w:val="150E5745"/>
    <w:rsid w:val="1514CE54"/>
    <w:rsid w:val="151FAF86"/>
    <w:rsid w:val="152212EC"/>
    <w:rsid w:val="152272DA"/>
    <w:rsid w:val="1522C84E"/>
    <w:rsid w:val="1523F063"/>
    <w:rsid w:val="15253CEE"/>
    <w:rsid w:val="152851EB"/>
    <w:rsid w:val="152BD649"/>
    <w:rsid w:val="152E3B9A"/>
    <w:rsid w:val="1533FD85"/>
    <w:rsid w:val="15351DB7"/>
    <w:rsid w:val="1535E37A"/>
    <w:rsid w:val="153BA5F0"/>
    <w:rsid w:val="153FE5DF"/>
    <w:rsid w:val="154120E0"/>
    <w:rsid w:val="1542B74A"/>
    <w:rsid w:val="15447C28"/>
    <w:rsid w:val="15467CB1"/>
    <w:rsid w:val="15486747"/>
    <w:rsid w:val="154EB9F5"/>
    <w:rsid w:val="1550F26C"/>
    <w:rsid w:val="155E9730"/>
    <w:rsid w:val="1562BC9D"/>
    <w:rsid w:val="15634084"/>
    <w:rsid w:val="156EF994"/>
    <w:rsid w:val="156F7FBC"/>
    <w:rsid w:val="1579CCBE"/>
    <w:rsid w:val="157B6566"/>
    <w:rsid w:val="157F62FF"/>
    <w:rsid w:val="158252AE"/>
    <w:rsid w:val="1586F20F"/>
    <w:rsid w:val="15889905"/>
    <w:rsid w:val="158C88E3"/>
    <w:rsid w:val="1592CF9F"/>
    <w:rsid w:val="1594D9CD"/>
    <w:rsid w:val="15958CCA"/>
    <w:rsid w:val="1595CAEB"/>
    <w:rsid w:val="1599507B"/>
    <w:rsid w:val="15A294C7"/>
    <w:rsid w:val="15A2B448"/>
    <w:rsid w:val="15A2C62B"/>
    <w:rsid w:val="15A72BF7"/>
    <w:rsid w:val="15AA20DA"/>
    <w:rsid w:val="15AB606A"/>
    <w:rsid w:val="15B38DB4"/>
    <w:rsid w:val="15B396C9"/>
    <w:rsid w:val="15BD7F01"/>
    <w:rsid w:val="15C024A7"/>
    <w:rsid w:val="15C27CBC"/>
    <w:rsid w:val="15C85EFB"/>
    <w:rsid w:val="15CCB0FD"/>
    <w:rsid w:val="15CDAF60"/>
    <w:rsid w:val="15CF6937"/>
    <w:rsid w:val="15D09F70"/>
    <w:rsid w:val="15D3CBA3"/>
    <w:rsid w:val="15D54073"/>
    <w:rsid w:val="15D62D84"/>
    <w:rsid w:val="15DB2F8A"/>
    <w:rsid w:val="15DE0264"/>
    <w:rsid w:val="15DEC22D"/>
    <w:rsid w:val="15E55756"/>
    <w:rsid w:val="15EA357A"/>
    <w:rsid w:val="15ED0110"/>
    <w:rsid w:val="15EE9E3F"/>
    <w:rsid w:val="15EED71C"/>
    <w:rsid w:val="15F32EF5"/>
    <w:rsid w:val="15FBFF28"/>
    <w:rsid w:val="15FE0C66"/>
    <w:rsid w:val="16047BAF"/>
    <w:rsid w:val="1606CA44"/>
    <w:rsid w:val="1607A93E"/>
    <w:rsid w:val="16095C79"/>
    <w:rsid w:val="160B6A17"/>
    <w:rsid w:val="1613FEDE"/>
    <w:rsid w:val="16147F56"/>
    <w:rsid w:val="161AAB24"/>
    <w:rsid w:val="161B8DD9"/>
    <w:rsid w:val="16220FC0"/>
    <w:rsid w:val="1623065F"/>
    <w:rsid w:val="162414FE"/>
    <w:rsid w:val="16261C4A"/>
    <w:rsid w:val="162EA5F8"/>
    <w:rsid w:val="162F055C"/>
    <w:rsid w:val="16364C35"/>
    <w:rsid w:val="163BE9DD"/>
    <w:rsid w:val="163E06B0"/>
    <w:rsid w:val="163EADDA"/>
    <w:rsid w:val="164031E7"/>
    <w:rsid w:val="16408068"/>
    <w:rsid w:val="16442D82"/>
    <w:rsid w:val="1647BE15"/>
    <w:rsid w:val="164EB716"/>
    <w:rsid w:val="16517FCA"/>
    <w:rsid w:val="165513E9"/>
    <w:rsid w:val="16571103"/>
    <w:rsid w:val="16602BF5"/>
    <w:rsid w:val="1667D065"/>
    <w:rsid w:val="1668838B"/>
    <w:rsid w:val="166B3143"/>
    <w:rsid w:val="1674D5B8"/>
    <w:rsid w:val="167530CE"/>
    <w:rsid w:val="1676BE2C"/>
    <w:rsid w:val="1677A6F6"/>
    <w:rsid w:val="167A2309"/>
    <w:rsid w:val="167DDBA4"/>
    <w:rsid w:val="1686D119"/>
    <w:rsid w:val="16873244"/>
    <w:rsid w:val="1687744F"/>
    <w:rsid w:val="168910C5"/>
    <w:rsid w:val="16898F97"/>
    <w:rsid w:val="168CF177"/>
    <w:rsid w:val="168D0329"/>
    <w:rsid w:val="168EF549"/>
    <w:rsid w:val="16963B95"/>
    <w:rsid w:val="1699B8AD"/>
    <w:rsid w:val="169AFB69"/>
    <w:rsid w:val="169F49B7"/>
    <w:rsid w:val="16A2CF1A"/>
    <w:rsid w:val="16A52109"/>
    <w:rsid w:val="16AA7C4A"/>
    <w:rsid w:val="16AC9AA4"/>
    <w:rsid w:val="16ADF7C9"/>
    <w:rsid w:val="16AF276C"/>
    <w:rsid w:val="16AF4F0E"/>
    <w:rsid w:val="16B176AD"/>
    <w:rsid w:val="16B65C4E"/>
    <w:rsid w:val="16B822CE"/>
    <w:rsid w:val="16BF0FE8"/>
    <w:rsid w:val="16C00909"/>
    <w:rsid w:val="16C6243F"/>
    <w:rsid w:val="16CA7A8A"/>
    <w:rsid w:val="16D1B3DB"/>
    <w:rsid w:val="16D3C729"/>
    <w:rsid w:val="16D3F61C"/>
    <w:rsid w:val="16D716B0"/>
    <w:rsid w:val="16D719B2"/>
    <w:rsid w:val="16E08706"/>
    <w:rsid w:val="16E5B2DF"/>
    <w:rsid w:val="16E61872"/>
    <w:rsid w:val="16ECF3EB"/>
    <w:rsid w:val="16F03CBD"/>
    <w:rsid w:val="16F3075E"/>
    <w:rsid w:val="16F5E76F"/>
    <w:rsid w:val="16F72AA6"/>
    <w:rsid w:val="16F84BDE"/>
    <w:rsid w:val="16FD4862"/>
    <w:rsid w:val="16FE1EE7"/>
    <w:rsid w:val="1703122D"/>
    <w:rsid w:val="1703A162"/>
    <w:rsid w:val="1706D61D"/>
    <w:rsid w:val="170851B9"/>
    <w:rsid w:val="170A94C9"/>
    <w:rsid w:val="1715CA45"/>
    <w:rsid w:val="17162EA9"/>
    <w:rsid w:val="1720722F"/>
    <w:rsid w:val="172169E0"/>
    <w:rsid w:val="1721A869"/>
    <w:rsid w:val="172383AA"/>
    <w:rsid w:val="172925FC"/>
    <w:rsid w:val="172FD8D4"/>
    <w:rsid w:val="173869F5"/>
    <w:rsid w:val="17392CD2"/>
    <w:rsid w:val="1739D9BD"/>
    <w:rsid w:val="173E7497"/>
    <w:rsid w:val="1746FEF5"/>
    <w:rsid w:val="174C3226"/>
    <w:rsid w:val="174D2FED"/>
    <w:rsid w:val="174F5D42"/>
    <w:rsid w:val="175200CF"/>
    <w:rsid w:val="17520126"/>
    <w:rsid w:val="1755590A"/>
    <w:rsid w:val="17555F19"/>
    <w:rsid w:val="1758AB61"/>
    <w:rsid w:val="1758F7B6"/>
    <w:rsid w:val="1759E418"/>
    <w:rsid w:val="176205A4"/>
    <w:rsid w:val="1762BB4C"/>
    <w:rsid w:val="176303D1"/>
    <w:rsid w:val="17632A12"/>
    <w:rsid w:val="176A0CC1"/>
    <w:rsid w:val="176A2862"/>
    <w:rsid w:val="176CB830"/>
    <w:rsid w:val="176F6F19"/>
    <w:rsid w:val="1772DB50"/>
    <w:rsid w:val="1773C110"/>
    <w:rsid w:val="1779AFE0"/>
    <w:rsid w:val="177BD2A0"/>
    <w:rsid w:val="177D441D"/>
    <w:rsid w:val="177F480D"/>
    <w:rsid w:val="177F8DBF"/>
    <w:rsid w:val="17871222"/>
    <w:rsid w:val="178ADE77"/>
    <w:rsid w:val="179102CB"/>
    <w:rsid w:val="1792C16D"/>
    <w:rsid w:val="179329D8"/>
    <w:rsid w:val="179378F0"/>
    <w:rsid w:val="179599DD"/>
    <w:rsid w:val="1795EFE6"/>
    <w:rsid w:val="17980D9C"/>
    <w:rsid w:val="17A018E0"/>
    <w:rsid w:val="17A249DA"/>
    <w:rsid w:val="17A5AED7"/>
    <w:rsid w:val="17A6DA15"/>
    <w:rsid w:val="17A91301"/>
    <w:rsid w:val="17A9C876"/>
    <w:rsid w:val="17AC1164"/>
    <w:rsid w:val="17B21947"/>
    <w:rsid w:val="17B60D70"/>
    <w:rsid w:val="17B86D38"/>
    <w:rsid w:val="17C415D4"/>
    <w:rsid w:val="17CB1F7A"/>
    <w:rsid w:val="17CEA667"/>
    <w:rsid w:val="17D0DC96"/>
    <w:rsid w:val="17D6B1A5"/>
    <w:rsid w:val="17D6E6DC"/>
    <w:rsid w:val="17E08772"/>
    <w:rsid w:val="17E10FA4"/>
    <w:rsid w:val="17E156AE"/>
    <w:rsid w:val="17E27D38"/>
    <w:rsid w:val="17E464D5"/>
    <w:rsid w:val="17E48C90"/>
    <w:rsid w:val="17E7BB4F"/>
    <w:rsid w:val="17E9718E"/>
    <w:rsid w:val="17F44550"/>
    <w:rsid w:val="17F97908"/>
    <w:rsid w:val="17FB3792"/>
    <w:rsid w:val="1809F7BD"/>
    <w:rsid w:val="180EADEB"/>
    <w:rsid w:val="180FEAA5"/>
    <w:rsid w:val="180FF5FE"/>
    <w:rsid w:val="1815F433"/>
    <w:rsid w:val="181627E8"/>
    <w:rsid w:val="18218EBB"/>
    <w:rsid w:val="1822955C"/>
    <w:rsid w:val="182437C9"/>
    <w:rsid w:val="1824F10A"/>
    <w:rsid w:val="1827AA7E"/>
    <w:rsid w:val="182A1594"/>
    <w:rsid w:val="182B3FA8"/>
    <w:rsid w:val="182C0C91"/>
    <w:rsid w:val="182C807E"/>
    <w:rsid w:val="182F5F0C"/>
    <w:rsid w:val="1833296A"/>
    <w:rsid w:val="183427F8"/>
    <w:rsid w:val="18342EF4"/>
    <w:rsid w:val="1837D64F"/>
    <w:rsid w:val="183C35D9"/>
    <w:rsid w:val="183E0ED6"/>
    <w:rsid w:val="183FF115"/>
    <w:rsid w:val="1848CC43"/>
    <w:rsid w:val="185043D8"/>
    <w:rsid w:val="1853D179"/>
    <w:rsid w:val="18551CA9"/>
    <w:rsid w:val="18579C33"/>
    <w:rsid w:val="185812C3"/>
    <w:rsid w:val="1858B2AF"/>
    <w:rsid w:val="185B56CD"/>
    <w:rsid w:val="185D3890"/>
    <w:rsid w:val="185EA9C8"/>
    <w:rsid w:val="1861857A"/>
    <w:rsid w:val="18627DF1"/>
    <w:rsid w:val="186F8576"/>
    <w:rsid w:val="1878B185"/>
    <w:rsid w:val="1878C1A2"/>
    <w:rsid w:val="18819413"/>
    <w:rsid w:val="18828988"/>
    <w:rsid w:val="188CFC69"/>
    <w:rsid w:val="188EBF17"/>
    <w:rsid w:val="18967968"/>
    <w:rsid w:val="18985F46"/>
    <w:rsid w:val="189D4B01"/>
    <w:rsid w:val="18A15520"/>
    <w:rsid w:val="18A41D67"/>
    <w:rsid w:val="18A5767F"/>
    <w:rsid w:val="18B2DABD"/>
    <w:rsid w:val="18B62F60"/>
    <w:rsid w:val="18BBA3F3"/>
    <w:rsid w:val="18C03CA5"/>
    <w:rsid w:val="18C3918B"/>
    <w:rsid w:val="18C60D05"/>
    <w:rsid w:val="18C98291"/>
    <w:rsid w:val="18CFF56E"/>
    <w:rsid w:val="18D3AA85"/>
    <w:rsid w:val="18D4492E"/>
    <w:rsid w:val="18D5AA1E"/>
    <w:rsid w:val="18D6FEAF"/>
    <w:rsid w:val="18D8E61B"/>
    <w:rsid w:val="18DA92B2"/>
    <w:rsid w:val="18DE2643"/>
    <w:rsid w:val="18DEA83D"/>
    <w:rsid w:val="18E06EF5"/>
    <w:rsid w:val="18E1C840"/>
    <w:rsid w:val="18E27341"/>
    <w:rsid w:val="18E490B9"/>
    <w:rsid w:val="18E4EE8C"/>
    <w:rsid w:val="18E51B25"/>
    <w:rsid w:val="18ECA22D"/>
    <w:rsid w:val="18EF7CE2"/>
    <w:rsid w:val="18F0BD0D"/>
    <w:rsid w:val="18F70D78"/>
    <w:rsid w:val="18F9EF57"/>
    <w:rsid w:val="1905F40A"/>
    <w:rsid w:val="1907D542"/>
    <w:rsid w:val="190808A0"/>
    <w:rsid w:val="190CAF0A"/>
    <w:rsid w:val="190E1C3F"/>
    <w:rsid w:val="1915C08F"/>
    <w:rsid w:val="1917D821"/>
    <w:rsid w:val="191FA72C"/>
    <w:rsid w:val="19223452"/>
    <w:rsid w:val="1922C182"/>
    <w:rsid w:val="192A92A2"/>
    <w:rsid w:val="192A96F5"/>
    <w:rsid w:val="192AAE00"/>
    <w:rsid w:val="192D744D"/>
    <w:rsid w:val="19365427"/>
    <w:rsid w:val="19389D63"/>
    <w:rsid w:val="193B27A6"/>
    <w:rsid w:val="194A2E11"/>
    <w:rsid w:val="194A35F9"/>
    <w:rsid w:val="194B5472"/>
    <w:rsid w:val="194C32F7"/>
    <w:rsid w:val="194C6D3F"/>
    <w:rsid w:val="19535480"/>
    <w:rsid w:val="19580545"/>
    <w:rsid w:val="195D0C58"/>
    <w:rsid w:val="1968FA18"/>
    <w:rsid w:val="196E3CC9"/>
    <w:rsid w:val="1970342A"/>
    <w:rsid w:val="19708B98"/>
    <w:rsid w:val="19716483"/>
    <w:rsid w:val="1971F8A1"/>
    <w:rsid w:val="197520C8"/>
    <w:rsid w:val="197C4C2B"/>
    <w:rsid w:val="1982E78F"/>
    <w:rsid w:val="19833EDC"/>
    <w:rsid w:val="198B6F2D"/>
    <w:rsid w:val="19916B97"/>
    <w:rsid w:val="19918017"/>
    <w:rsid w:val="19953EBD"/>
    <w:rsid w:val="199C22B9"/>
    <w:rsid w:val="199E5CF4"/>
    <w:rsid w:val="199EC811"/>
    <w:rsid w:val="19A6490E"/>
    <w:rsid w:val="19ADBF90"/>
    <w:rsid w:val="19AE4862"/>
    <w:rsid w:val="19AF2873"/>
    <w:rsid w:val="19B24266"/>
    <w:rsid w:val="19B319BA"/>
    <w:rsid w:val="19B4B8E7"/>
    <w:rsid w:val="19C6FFC5"/>
    <w:rsid w:val="19CFE565"/>
    <w:rsid w:val="19D714BA"/>
    <w:rsid w:val="19D9F2E4"/>
    <w:rsid w:val="19DA6288"/>
    <w:rsid w:val="19E9445B"/>
    <w:rsid w:val="19E98F2B"/>
    <w:rsid w:val="19EC602F"/>
    <w:rsid w:val="19F03D80"/>
    <w:rsid w:val="19F1D40F"/>
    <w:rsid w:val="19F1F2AB"/>
    <w:rsid w:val="19F99204"/>
    <w:rsid w:val="19FA4C63"/>
    <w:rsid w:val="19FA7A29"/>
    <w:rsid w:val="19FEF3D3"/>
    <w:rsid w:val="19FFCF4D"/>
    <w:rsid w:val="1A065886"/>
    <w:rsid w:val="1A0EEDE1"/>
    <w:rsid w:val="1A19687B"/>
    <w:rsid w:val="1A1A381A"/>
    <w:rsid w:val="1A1F8470"/>
    <w:rsid w:val="1A275447"/>
    <w:rsid w:val="1A28A490"/>
    <w:rsid w:val="1A2B1376"/>
    <w:rsid w:val="1A2C471F"/>
    <w:rsid w:val="1A2E1EBB"/>
    <w:rsid w:val="1A32FC00"/>
    <w:rsid w:val="1A366B29"/>
    <w:rsid w:val="1A373F77"/>
    <w:rsid w:val="1A3AF3FF"/>
    <w:rsid w:val="1A3D4E75"/>
    <w:rsid w:val="1A3E79A9"/>
    <w:rsid w:val="1A44E539"/>
    <w:rsid w:val="1A4503B7"/>
    <w:rsid w:val="1A50A120"/>
    <w:rsid w:val="1A594161"/>
    <w:rsid w:val="1A5B28D9"/>
    <w:rsid w:val="1A5B5B4D"/>
    <w:rsid w:val="1A60494A"/>
    <w:rsid w:val="1A63357F"/>
    <w:rsid w:val="1A66E5F8"/>
    <w:rsid w:val="1A6D43BE"/>
    <w:rsid w:val="1A7071D5"/>
    <w:rsid w:val="1A767BCF"/>
    <w:rsid w:val="1A7F6744"/>
    <w:rsid w:val="1A7F9AD8"/>
    <w:rsid w:val="1A7FF355"/>
    <w:rsid w:val="1A807546"/>
    <w:rsid w:val="1A833F22"/>
    <w:rsid w:val="1A86E929"/>
    <w:rsid w:val="1A8757B5"/>
    <w:rsid w:val="1A8F10E4"/>
    <w:rsid w:val="1A934ED5"/>
    <w:rsid w:val="1A95EDDF"/>
    <w:rsid w:val="1A96841A"/>
    <w:rsid w:val="1A9B278E"/>
    <w:rsid w:val="1AA07A10"/>
    <w:rsid w:val="1AA408C2"/>
    <w:rsid w:val="1AB05650"/>
    <w:rsid w:val="1AB5F20D"/>
    <w:rsid w:val="1AB966B6"/>
    <w:rsid w:val="1AC1FCA4"/>
    <w:rsid w:val="1AC33F37"/>
    <w:rsid w:val="1AC77D46"/>
    <w:rsid w:val="1AC96247"/>
    <w:rsid w:val="1AD1F601"/>
    <w:rsid w:val="1AD33A3A"/>
    <w:rsid w:val="1AD3D97B"/>
    <w:rsid w:val="1AD618A7"/>
    <w:rsid w:val="1ADDC818"/>
    <w:rsid w:val="1ADE4482"/>
    <w:rsid w:val="1ADF189A"/>
    <w:rsid w:val="1AEB9AA3"/>
    <w:rsid w:val="1AEFBBD0"/>
    <w:rsid w:val="1AF2C3AF"/>
    <w:rsid w:val="1AFCEB0E"/>
    <w:rsid w:val="1B03754F"/>
    <w:rsid w:val="1B0655A2"/>
    <w:rsid w:val="1B0A048D"/>
    <w:rsid w:val="1B0FA367"/>
    <w:rsid w:val="1B10443E"/>
    <w:rsid w:val="1B10B135"/>
    <w:rsid w:val="1B1868D0"/>
    <w:rsid w:val="1B1C4300"/>
    <w:rsid w:val="1B1CE22F"/>
    <w:rsid w:val="1B2223CE"/>
    <w:rsid w:val="1B290537"/>
    <w:rsid w:val="1B2BD415"/>
    <w:rsid w:val="1B2E97E3"/>
    <w:rsid w:val="1B2F0A5F"/>
    <w:rsid w:val="1B30E5BE"/>
    <w:rsid w:val="1B333056"/>
    <w:rsid w:val="1B395FB6"/>
    <w:rsid w:val="1B3AF88E"/>
    <w:rsid w:val="1B3FD8E6"/>
    <w:rsid w:val="1B413C38"/>
    <w:rsid w:val="1B4360E1"/>
    <w:rsid w:val="1B43D85D"/>
    <w:rsid w:val="1B4602ED"/>
    <w:rsid w:val="1B4E0007"/>
    <w:rsid w:val="1B52AAA1"/>
    <w:rsid w:val="1B5537ED"/>
    <w:rsid w:val="1B5945E3"/>
    <w:rsid w:val="1B5B4A02"/>
    <w:rsid w:val="1B655DD6"/>
    <w:rsid w:val="1B6C32E6"/>
    <w:rsid w:val="1B6F9E9D"/>
    <w:rsid w:val="1B710AA7"/>
    <w:rsid w:val="1B747DDF"/>
    <w:rsid w:val="1B779300"/>
    <w:rsid w:val="1B78C403"/>
    <w:rsid w:val="1B7B421F"/>
    <w:rsid w:val="1B876430"/>
    <w:rsid w:val="1B87E7C6"/>
    <w:rsid w:val="1B8907D9"/>
    <w:rsid w:val="1B895ED5"/>
    <w:rsid w:val="1B8F110E"/>
    <w:rsid w:val="1B8F3F9F"/>
    <w:rsid w:val="1B90381B"/>
    <w:rsid w:val="1B9118E1"/>
    <w:rsid w:val="1B92182F"/>
    <w:rsid w:val="1B9E2783"/>
    <w:rsid w:val="1BA4C328"/>
    <w:rsid w:val="1BA5E9BB"/>
    <w:rsid w:val="1BA8043C"/>
    <w:rsid w:val="1BAB56F2"/>
    <w:rsid w:val="1BACB336"/>
    <w:rsid w:val="1BACD8AA"/>
    <w:rsid w:val="1BB2FF6F"/>
    <w:rsid w:val="1BB46918"/>
    <w:rsid w:val="1BB59DC6"/>
    <w:rsid w:val="1BB7A289"/>
    <w:rsid w:val="1BBC9E75"/>
    <w:rsid w:val="1BBD1FB7"/>
    <w:rsid w:val="1BC3F55F"/>
    <w:rsid w:val="1BC62296"/>
    <w:rsid w:val="1BC97ADB"/>
    <w:rsid w:val="1BCA8582"/>
    <w:rsid w:val="1BCB3685"/>
    <w:rsid w:val="1BD58288"/>
    <w:rsid w:val="1BDC7A2D"/>
    <w:rsid w:val="1BDCFA8F"/>
    <w:rsid w:val="1BDEA4D6"/>
    <w:rsid w:val="1BE91153"/>
    <w:rsid w:val="1BEA8C08"/>
    <w:rsid w:val="1BED7498"/>
    <w:rsid w:val="1BEEB1E4"/>
    <w:rsid w:val="1BFD7AAC"/>
    <w:rsid w:val="1C1054A0"/>
    <w:rsid w:val="1C109EEA"/>
    <w:rsid w:val="1C18470B"/>
    <w:rsid w:val="1C1C317B"/>
    <w:rsid w:val="1C1DE040"/>
    <w:rsid w:val="1C1E1813"/>
    <w:rsid w:val="1C23D433"/>
    <w:rsid w:val="1C24A7A9"/>
    <w:rsid w:val="1C2A1F1F"/>
    <w:rsid w:val="1C2DE2DB"/>
    <w:rsid w:val="1C2E72D6"/>
    <w:rsid w:val="1C3C8781"/>
    <w:rsid w:val="1C430151"/>
    <w:rsid w:val="1C4614B2"/>
    <w:rsid w:val="1C49CDF4"/>
    <w:rsid w:val="1C4AE490"/>
    <w:rsid w:val="1C4B0F9A"/>
    <w:rsid w:val="1C4C69C4"/>
    <w:rsid w:val="1C504277"/>
    <w:rsid w:val="1C50BDE5"/>
    <w:rsid w:val="1C5127FF"/>
    <w:rsid w:val="1C51BFC5"/>
    <w:rsid w:val="1C527A4A"/>
    <w:rsid w:val="1C531C15"/>
    <w:rsid w:val="1C54E7B0"/>
    <w:rsid w:val="1C55F2E0"/>
    <w:rsid w:val="1C59C568"/>
    <w:rsid w:val="1C5A6300"/>
    <w:rsid w:val="1C5B681D"/>
    <w:rsid w:val="1C5D517A"/>
    <w:rsid w:val="1C5DA308"/>
    <w:rsid w:val="1C5EF915"/>
    <w:rsid w:val="1C7079E4"/>
    <w:rsid w:val="1C750321"/>
    <w:rsid w:val="1C76AB47"/>
    <w:rsid w:val="1C788784"/>
    <w:rsid w:val="1C79BEC1"/>
    <w:rsid w:val="1C7A33EB"/>
    <w:rsid w:val="1C7C7D9A"/>
    <w:rsid w:val="1C82F534"/>
    <w:rsid w:val="1C85C4DA"/>
    <w:rsid w:val="1C882D6F"/>
    <w:rsid w:val="1C8A06A9"/>
    <w:rsid w:val="1C8DD62D"/>
    <w:rsid w:val="1C921321"/>
    <w:rsid w:val="1C92EC42"/>
    <w:rsid w:val="1C9469BC"/>
    <w:rsid w:val="1C965C69"/>
    <w:rsid w:val="1C96A42E"/>
    <w:rsid w:val="1C9C5235"/>
    <w:rsid w:val="1CA08AC2"/>
    <w:rsid w:val="1CA0D369"/>
    <w:rsid w:val="1CA38D30"/>
    <w:rsid w:val="1CA9EED5"/>
    <w:rsid w:val="1CAD214C"/>
    <w:rsid w:val="1CB69689"/>
    <w:rsid w:val="1CB76DB3"/>
    <w:rsid w:val="1CB90ED0"/>
    <w:rsid w:val="1CC01365"/>
    <w:rsid w:val="1CC6C688"/>
    <w:rsid w:val="1CCBBF4F"/>
    <w:rsid w:val="1CCE3301"/>
    <w:rsid w:val="1CCF7B4E"/>
    <w:rsid w:val="1CD7AE79"/>
    <w:rsid w:val="1CD9C40F"/>
    <w:rsid w:val="1CDB3807"/>
    <w:rsid w:val="1CDBC732"/>
    <w:rsid w:val="1CDDBC43"/>
    <w:rsid w:val="1CDFEC04"/>
    <w:rsid w:val="1CE48792"/>
    <w:rsid w:val="1CE53BC1"/>
    <w:rsid w:val="1CE674B9"/>
    <w:rsid w:val="1CE921A7"/>
    <w:rsid w:val="1CF0E612"/>
    <w:rsid w:val="1CF1BB5A"/>
    <w:rsid w:val="1CF45983"/>
    <w:rsid w:val="1CF76858"/>
    <w:rsid w:val="1CFBE897"/>
    <w:rsid w:val="1CFDA866"/>
    <w:rsid w:val="1CFE2828"/>
    <w:rsid w:val="1D068376"/>
    <w:rsid w:val="1D0C7D9F"/>
    <w:rsid w:val="1D0D19C2"/>
    <w:rsid w:val="1D0D753E"/>
    <w:rsid w:val="1D0FA6FC"/>
    <w:rsid w:val="1D110C46"/>
    <w:rsid w:val="1D1476E2"/>
    <w:rsid w:val="1D1C8418"/>
    <w:rsid w:val="1D1E938F"/>
    <w:rsid w:val="1D215C26"/>
    <w:rsid w:val="1D28EE29"/>
    <w:rsid w:val="1D291FAD"/>
    <w:rsid w:val="1D29A6ED"/>
    <w:rsid w:val="1D2BEE3A"/>
    <w:rsid w:val="1D35A887"/>
    <w:rsid w:val="1D38EA75"/>
    <w:rsid w:val="1D3BF968"/>
    <w:rsid w:val="1D3DF504"/>
    <w:rsid w:val="1D4115C6"/>
    <w:rsid w:val="1D4469E6"/>
    <w:rsid w:val="1D476E64"/>
    <w:rsid w:val="1D4958D2"/>
    <w:rsid w:val="1D562258"/>
    <w:rsid w:val="1D5EC0B1"/>
    <w:rsid w:val="1D61437C"/>
    <w:rsid w:val="1D6A0EC5"/>
    <w:rsid w:val="1D6B2094"/>
    <w:rsid w:val="1D6EE81D"/>
    <w:rsid w:val="1D7097C7"/>
    <w:rsid w:val="1D7B3066"/>
    <w:rsid w:val="1D7E0C6E"/>
    <w:rsid w:val="1D7EA644"/>
    <w:rsid w:val="1D7F0E5B"/>
    <w:rsid w:val="1D7FA0BB"/>
    <w:rsid w:val="1D85F1FB"/>
    <w:rsid w:val="1D87FD2A"/>
    <w:rsid w:val="1D8AF4F4"/>
    <w:rsid w:val="1D8EE638"/>
    <w:rsid w:val="1D91C982"/>
    <w:rsid w:val="1D9B1C2B"/>
    <w:rsid w:val="1DA09BB4"/>
    <w:rsid w:val="1DA1F4D4"/>
    <w:rsid w:val="1DA6AA33"/>
    <w:rsid w:val="1DA6B0A6"/>
    <w:rsid w:val="1DA78DE8"/>
    <w:rsid w:val="1DA8216A"/>
    <w:rsid w:val="1DAA8481"/>
    <w:rsid w:val="1DAC6F4B"/>
    <w:rsid w:val="1DAFAE32"/>
    <w:rsid w:val="1DB74AED"/>
    <w:rsid w:val="1DB92109"/>
    <w:rsid w:val="1DB9BBCD"/>
    <w:rsid w:val="1DBA325C"/>
    <w:rsid w:val="1DC33616"/>
    <w:rsid w:val="1DC9FB17"/>
    <w:rsid w:val="1DCCB36E"/>
    <w:rsid w:val="1DCDB68F"/>
    <w:rsid w:val="1DD0B752"/>
    <w:rsid w:val="1DD0BF91"/>
    <w:rsid w:val="1DD1E6A8"/>
    <w:rsid w:val="1DD222D8"/>
    <w:rsid w:val="1DD4875B"/>
    <w:rsid w:val="1DD81AD2"/>
    <w:rsid w:val="1DDBD821"/>
    <w:rsid w:val="1DE43F8A"/>
    <w:rsid w:val="1DE9D609"/>
    <w:rsid w:val="1DEA7BBC"/>
    <w:rsid w:val="1DEAC935"/>
    <w:rsid w:val="1DF43985"/>
    <w:rsid w:val="1DF59D1C"/>
    <w:rsid w:val="1DF67337"/>
    <w:rsid w:val="1DF7DF6B"/>
    <w:rsid w:val="1DF978C0"/>
    <w:rsid w:val="1DFA3A4E"/>
    <w:rsid w:val="1DFA6FC0"/>
    <w:rsid w:val="1DFCA9D4"/>
    <w:rsid w:val="1DFEF3CB"/>
    <w:rsid w:val="1E023F62"/>
    <w:rsid w:val="1E063228"/>
    <w:rsid w:val="1E08BFB0"/>
    <w:rsid w:val="1E117640"/>
    <w:rsid w:val="1E12A07F"/>
    <w:rsid w:val="1E1617C7"/>
    <w:rsid w:val="1E1857C3"/>
    <w:rsid w:val="1E239EDA"/>
    <w:rsid w:val="1E25C17B"/>
    <w:rsid w:val="1E267D2A"/>
    <w:rsid w:val="1E28A6EE"/>
    <w:rsid w:val="1E2AD45E"/>
    <w:rsid w:val="1E2B8514"/>
    <w:rsid w:val="1E3B09EB"/>
    <w:rsid w:val="1E3D1D0A"/>
    <w:rsid w:val="1E41DA57"/>
    <w:rsid w:val="1E43BBED"/>
    <w:rsid w:val="1E44B68E"/>
    <w:rsid w:val="1E459619"/>
    <w:rsid w:val="1E4AA163"/>
    <w:rsid w:val="1E4BB873"/>
    <w:rsid w:val="1E4FA595"/>
    <w:rsid w:val="1E51F2F9"/>
    <w:rsid w:val="1E54141F"/>
    <w:rsid w:val="1E547455"/>
    <w:rsid w:val="1E554C98"/>
    <w:rsid w:val="1E5BDF78"/>
    <w:rsid w:val="1E5EC347"/>
    <w:rsid w:val="1E6231F3"/>
    <w:rsid w:val="1E673A56"/>
    <w:rsid w:val="1E6804FF"/>
    <w:rsid w:val="1E681546"/>
    <w:rsid w:val="1E689239"/>
    <w:rsid w:val="1E6A3DBF"/>
    <w:rsid w:val="1E6E9A29"/>
    <w:rsid w:val="1E70853C"/>
    <w:rsid w:val="1E7284A2"/>
    <w:rsid w:val="1E72B874"/>
    <w:rsid w:val="1E73621F"/>
    <w:rsid w:val="1E755CF8"/>
    <w:rsid w:val="1E7DA540"/>
    <w:rsid w:val="1E80A6A9"/>
    <w:rsid w:val="1E81E19C"/>
    <w:rsid w:val="1E8263AC"/>
    <w:rsid w:val="1E85A6E6"/>
    <w:rsid w:val="1E8931C3"/>
    <w:rsid w:val="1E8C1FF9"/>
    <w:rsid w:val="1E8C4626"/>
    <w:rsid w:val="1E93566A"/>
    <w:rsid w:val="1E949C6F"/>
    <w:rsid w:val="1E94A272"/>
    <w:rsid w:val="1E959583"/>
    <w:rsid w:val="1E9AFC8C"/>
    <w:rsid w:val="1E9C998A"/>
    <w:rsid w:val="1E9E8245"/>
    <w:rsid w:val="1E9F4570"/>
    <w:rsid w:val="1EA9F59B"/>
    <w:rsid w:val="1EB51414"/>
    <w:rsid w:val="1EB5B0AC"/>
    <w:rsid w:val="1EB62B39"/>
    <w:rsid w:val="1EB7C48A"/>
    <w:rsid w:val="1EB9BC82"/>
    <w:rsid w:val="1ECA7A4E"/>
    <w:rsid w:val="1ED13624"/>
    <w:rsid w:val="1ED1A8E3"/>
    <w:rsid w:val="1ED35D05"/>
    <w:rsid w:val="1ED679D6"/>
    <w:rsid w:val="1ED9AD95"/>
    <w:rsid w:val="1ED9BECE"/>
    <w:rsid w:val="1EDD1EBE"/>
    <w:rsid w:val="1EE1E5B2"/>
    <w:rsid w:val="1EE66D22"/>
    <w:rsid w:val="1EEABA32"/>
    <w:rsid w:val="1EEBD7F7"/>
    <w:rsid w:val="1EEBE88C"/>
    <w:rsid w:val="1EEC506E"/>
    <w:rsid w:val="1EF18D1F"/>
    <w:rsid w:val="1EF2DFE8"/>
    <w:rsid w:val="1EF4AF00"/>
    <w:rsid w:val="1EFDC358"/>
    <w:rsid w:val="1F00878E"/>
    <w:rsid w:val="1F04F114"/>
    <w:rsid w:val="1F0DAC20"/>
    <w:rsid w:val="1F18C918"/>
    <w:rsid w:val="1F1FE8C7"/>
    <w:rsid w:val="1F221C6B"/>
    <w:rsid w:val="1F247FE1"/>
    <w:rsid w:val="1F278C41"/>
    <w:rsid w:val="1F28AFF9"/>
    <w:rsid w:val="1F293623"/>
    <w:rsid w:val="1F2BA87A"/>
    <w:rsid w:val="1F30C304"/>
    <w:rsid w:val="1F329B9E"/>
    <w:rsid w:val="1F356308"/>
    <w:rsid w:val="1F3780CD"/>
    <w:rsid w:val="1F384048"/>
    <w:rsid w:val="1F3942F8"/>
    <w:rsid w:val="1F3C538A"/>
    <w:rsid w:val="1F49B10C"/>
    <w:rsid w:val="1F4C8392"/>
    <w:rsid w:val="1F515129"/>
    <w:rsid w:val="1F54A321"/>
    <w:rsid w:val="1F5A13CB"/>
    <w:rsid w:val="1F5E54D5"/>
    <w:rsid w:val="1F619479"/>
    <w:rsid w:val="1F641A3E"/>
    <w:rsid w:val="1F68CCCC"/>
    <w:rsid w:val="1F69360F"/>
    <w:rsid w:val="1F6C5C8D"/>
    <w:rsid w:val="1F6EF168"/>
    <w:rsid w:val="1F70F734"/>
    <w:rsid w:val="1F7113E0"/>
    <w:rsid w:val="1F76620C"/>
    <w:rsid w:val="1F787C43"/>
    <w:rsid w:val="1F7A0D0A"/>
    <w:rsid w:val="1F7AFC11"/>
    <w:rsid w:val="1F80B469"/>
    <w:rsid w:val="1F841CCC"/>
    <w:rsid w:val="1F850EBB"/>
    <w:rsid w:val="1F869AB7"/>
    <w:rsid w:val="1F87E339"/>
    <w:rsid w:val="1F951148"/>
    <w:rsid w:val="1F988FB0"/>
    <w:rsid w:val="1F98DEA2"/>
    <w:rsid w:val="1F9AC722"/>
    <w:rsid w:val="1F9C6A48"/>
    <w:rsid w:val="1FA4668E"/>
    <w:rsid w:val="1FA5BBAA"/>
    <w:rsid w:val="1FA7F631"/>
    <w:rsid w:val="1FA95394"/>
    <w:rsid w:val="1FA9599B"/>
    <w:rsid w:val="1FAA3D60"/>
    <w:rsid w:val="1FB06654"/>
    <w:rsid w:val="1FB110C0"/>
    <w:rsid w:val="1FB69610"/>
    <w:rsid w:val="1FBEEA79"/>
    <w:rsid w:val="1FC23CE9"/>
    <w:rsid w:val="1FC3BAD0"/>
    <w:rsid w:val="1FC5B35E"/>
    <w:rsid w:val="1FC70D9B"/>
    <w:rsid w:val="1FC83E67"/>
    <w:rsid w:val="1FD84D26"/>
    <w:rsid w:val="1FD93C8D"/>
    <w:rsid w:val="1FE277B9"/>
    <w:rsid w:val="1FE31BC1"/>
    <w:rsid w:val="1FE42FC6"/>
    <w:rsid w:val="1FE53343"/>
    <w:rsid w:val="1FE5CDA4"/>
    <w:rsid w:val="1FE5F0D9"/>
    <w:rsid w:val="1FF0AF92"/>
    <w:rsid w:val="1FF15223"/>
    <w:rsid w:val="1FF1A348"/>
    <w:rsid w:val="1FF46B83"/>
    <w:rsid w:val="1FF701D3"/>
    <w:rsid w:val="1FF80916"/>
    <w:rsid w:val="1FF83166"/>
    <w:rsid w:val="1FF87CF1"/>
    <w:rsid w:val="200A7663"/>
    <w:rsid w:val="200F8707"/>
    <w:rsid w:val="200F9EEA"/>
    <w:rsid w:val="2017EEAF"/>
    <w:rsid w:val="201DC825"/>
    <w:rsid w:val="2022D376"/>
    <w:rsid w:val="2029CC40"/>
    <w:rsid w:val="202B04FB"/>
    <w:rsid w:val="202B2ABE"/>
    <w:rsid w:val="202D5F2F"/>
    <w:rsid w:val="202E0CF7"/>
    <w:rsid w:val="202ECDE9"/>
    <w:rsid w:val="202F8644"/>
    <w:rsid w:val="2031191C"/>
    <w:rsid w:val="20327917"/>
    <w:rsid w:val="2032ABA1"/>
    <w:rsid w:val="2033C43D"/>
    <w:rsid w:val="2034D350"/>
    <w:rsid w:val="2035E0EA"/>
    <w:rsid w:val="2037BB6B"/>
    <w:rsid w:val="203B8280"/>
    <w:rsid w:val="203CEDBA"/>
    <w:rsid w:val="204068C9"/>
    <w:rsid w:val="2041EA01"/>
    <w:rsid w:val="2046BBF1"/>
    <w:rsid w:val="2048AA75"/>
    <w:rsid w:val="204B7A9E"/>
    <w:rsid w:val="204CCE60"/>
    <w:rsid w:val="205A71CD"/>
    <w:rsid w:val="2060701B"/>
    <w:rsid w:val="2062FF39"/>
    <w:rsid w:val="20685499"/>
    <w:rsid w:val="2068F601"/>
    <w:rsid w:val="20694F17"/>
    <w:rsid w:val="206D9071"/>
    <w:rsid w:val="206E904C"/>
    <w:rsid w:val="20705761"/>
    <w:rsid w:val="20707DC9"/>
    <w:rsid w:val="20736CC8"/>
    <w:rsid w:val="2073F70A"/>
    <w:rsid w:val="2074842D"/>
    <w:rsid w:val="20755322"/>
    <w:rsid w:val="2077E786"/>
    <w:rsid w:val="2079C1DD"/>
    <w:rsid w:val="207B643F"/>
    <w:rsid w:val="207FEE54"/>
    <w:rsid w:val="20836809"/>
    <w:rsid w:val="208631D7"/>
    <w:rsid w:val="2087F436"/>
    <w:rsid w:val="208A3D1A"/>
    <w:rsid w:val="208CD0EB"/>
    <w:rsid w:val="2098DA82"/>
    <w:rsid w:val="20997002"/>
    <w:rsid w:val="209A03D9"/>
    <w:rsid w:val="20A0C175"/>
    <w:rsid w:val="20A293E0"/>
    <w:rsid w:val="20A3243C"/>
    <w:rsid w:val="20A4942E"/>
    <w:rsid w:val="20A5CE4A"/>
    <w:rsid w:val="20A7888F"/>
    <w:rsid w:val="20A818D5"/>
    <w:rsid w:val="20A89648"/>
    <w:rsid w:val="20A93F43"/>
    <w:rsid w:val="20ADDFA9"/>
    <w:rsid w:val="20B661BB"/>
    <w:rsid w:val="20BB0C30"/>
    <w:rsid w:val="20BC19C8"/>
    <w:rsid w:val="20BC6F47"/>
    <w:rsid w:val="20C227E1"/>
    <w:rsid w:val="20C3DF32"/>
    <w:rsid w:val="20C6DA05"/>
    <w:rsid w:val="20D9272C"/>
    <w:rsid w:val="20DD78B5"/>
    <w:rsid w:val="20DE2FB5"/>
    <w:rsid w:val="20DE7357"/>
    <w:rsid w:val="20E288BD"/>
    <w:rsid w:val="20E6A54E"/>
    <w:rsid w:val="20E8005C"/>
    <w:rsid w:val="20E840FB"/>
    <w:rsid w:val="20E8A97A"/>
    <w:rsid w:val="20F11AB0"/>
    <w:rsid w:val="20F3583C"/>
    <w:rsid w:val="20F6CEBA"/>
    <w:rsid w:val="20FE34D9"/>
    <w:rsid w:val="21009389"/>
    <w:rsid w:val="210332EB"/>
    <w:rsid w:val="2103BA49"/>
    <w:rsid w:val="2107A8F5"/>
    <w:rsid w:val="210A2CDA"/>
    <w:rsid w:val="21121C99"/>
    <w:rsid w:val="2112B17B"/>
    <w:rsid w:val="21132DEA"/>
    <w:rsid w:val="21139D61"/>
    <w:rsid w:val="21192B53"/>
    <w:rsid w:val="211D4921"/>
    <w:rsid w:val="21215E23"/>
    <w:rsid w:val="21235252"/>
    <w:rsid w:val="212D0027"/>
    <w:rsid w:val="21336CCF"/>
    <w:rsid w:val="21344840"/>
    <w:rsid w:val="2147B424"/>
    <w:rsid w:val="214854C1"/>
    <w:rsid w:val="214B0F88"/>
    <w:rsid w:val="214BDC9C"/>
    <w:rsid w:val="214D52A6"/>
    <w:rsid w:val="2154CD56"/>
    <w:rsid w:val="2155544C"/>
    <w:rsid w:val="2157B501"/>
    <w:rsid w:val="215AE395"/>
    <w:rsid w:val="215FE35A"/>
    <w:rsid w:val="2160E3AD"/>
    <w:rsid w:val="21646B8E"/>
    <w:rsid w:val="2166F443"/>
    <w:rsid w:val="216A58B9"/>
    <w:rsid w:val="216FB64A"/>
    <w:rsid w:val="21785739"/>
    <w:rsid w:val="217D3FA3"/>
    <w:rsid w:val="2184B6F9"/>
    <w:rsid w:val="2184FE5B"/>
    <w:rsid w:val="21857C36"/>
    <w:rsid w:val="218663CC"/>
    <w:rsid w:val="218A61C3"/>
    <w:rsid w:val="218DE557"/>
    <w:rsid w:val="21934229"/>
    <w:rsid w:val="2195803E"/>
    <w:rsid w:val="2196B1A5"/>
    <w:rsid w:val="2196E24B"/>
    <w:rsid w:val="219E31A8"/>
    <w:rsid w:val="21A35BCA"/>
    <w:rsid w:val="21A416A4"/>
    <w:rsid w:val="21A4BC54"/>
    <w:rsid w:val="21A569E9"/>
    <w:rsid w:val="21A75709"/>
    <w:rsid w:val="21AB57EB"/>
    <w:rsid w:val="21AF9725"/>
    <w:rsid w:val="21B2029D"/>
    <w:rsid w:val="21B2C209"/>
    <w:rsid w:val="21B6526A"/>
    <w:rsid w:val="21B8DFAF"/>
    <w:rsid w:val="21BDEEB5"/>
    <w:rsid w:val="21C024F0"/>
    <w:rsid w:val="21C1059C"/>
    <w:rsid w:val="21C47971"/>
    <w:rsid w:val="21CD94C8"/>
    <w:rsid w:val="21CF6EC5"/>
    <w:rsid w:val="21D662CA"/>
    <w:rsid w:val="21D83901"/>
    <w:rsid w:val="21DD5F8B"/>
    <w:rsid w:val="21E1313A"/>
    <w:rsid w:val="21E148FE"/>
    <w:rsid w:val="21E6E3DA"/>
    <w:rsid w:val="21EB9EAA"/>
    <w:rsid w:val="21EE95DD"/>
    <w:rsid w:val="21F65F87"/>
    <w:rsid w:val="21F6B31B"/>
    <w:rsid w:val="21F7B500"/>
    <w:rsid w:val="21F9A308"/>
    <w:rsid w:val="21FB7CE9"/>
    <w:rsid w:val="21FB9101"/>
    <w:rsid w:val="21FC5B88"/>
    <w:rsid w:val="2206742B"/>
    <w:rsid w:val="2208A223"/>
    <w:rsid w:val="220F8009"/>
    <w:rsid w:val="221181CF"/>
    <w:rsid w:val="22126C2D"/>
    <w:rsid w:val="2212A4CC"/>
    <w:rsid w:val="2213DD1D"/>
    <w:rsid w:val="22170A82"/>
    <w:rsid w:val="22180464"/>
    <w:rsid w:val="221BF50E"/>
    <w:rsid w:val="221EE8FE"/>
    <w:rsid w:val="221F93CB"/>
    <w:rsid w:val="2228D17E"/>
    <w:rsid w:val="223087AD"/>
    <w:rsid w:val="22310F55"/>
    <w:rsid w:val="2231EBCE"/>
    <w:rsid w:val="223AA017"/>
    <w:rsid w:val="223C5B99"/>
    <w:rsid w:val="2243A366"/>
    <w:rsid w:val="224C265F"/>
    <w:rsid w:val="224EB5A1"/>
    <w:rsid w:val="22569A08"/>
    <w:rsid w:val="22572135"/>
    <w:rsid w:val="22574DB1"/>
    <w:rsid w:val="225FD049"/>
    <w:rsid w:val="226604A1"/>
    <w:rsid w:val="226B596D"/>
    <w:rsid w:val="227117C8"/>
    <w:rsid w:val="22728B7B"/>
    <w:rsid w:val="2276B9BA"/>
    <w:rsid w:val="2279AD93"/>
    <w:rsid w:val="227E42B2"/>
    <w:rsid w:val="2284A930"/>
    <w:rsid w:val="22860884"/>
    <w:rsid w:val="22880B35"/>
    <w:rsid w:val="228903AE"/>
    <w:rsid w:val="228955B5"/>
    <w:rsid w:val="228DB4D9"/>
    <w:rsid w:val="228E04F6"/>
    <w:rsid w:val="22912C74"/>
    <w:rsid w:val="2294BB6F"/>
    <w:rsid w:val="2297DDBA"/>
    <w:rsid w:val="22A92ACA"/>
    <w:rsid w:val="22ABEB52"/>
    <w:rsid w:val="22AEF194"/>
    <w:rsid w:val="22B21C35"/>
    <w:rsid w:val="22B24640"/>
    <w:rsid w:val="22B45701"/>
    <w:rsid w:val="22B749E5"/>
    <w:rsid w:val="22BA581C"/>
    <w:rsid w:val="22BB09DF"/>
    <w:rsid w:val="22C713A1"/>
    <w:rsid w:val="22C74302"/>
    <w:rsid w:val="22C76DE8"/>
    <w:rsid w:val="22C772C1"/>
    <w:rsid w:val="22C96C53"/>
    <w:rsid w:val="22CBADDC"/>
    <w:rsid w:val="22CD9BA7"/>
    <w:rsid w:val="22D0C65E"/>
    <w:rsid w:val="22D1D8C5"/>
    <w:rsid w:val="22D5B085"/>
    <w:rsid w:val="22DA6391"/>
    <w:rsid w:val="22DBFAB9"/>
    <w:rsid w:val="22DEEB89"/>
    <w:rsid w:val="22E187AE"/>
    <w:rsid w:val="22E95F1A"/>
    <w:rsid w:val="22EEEAA8"/>
    <w:rsid w:val="22EF3EBC"/>
    <w:rsid w:val="22F34B4A"/>
    <w:rsid w:val="22F9E76C"/>
    <w:rsid w:val="22FC4D7D"/>
    <w:rsid w:val="22FD4DF5"/>
    <w:rsid w:val="22FF3ABB"/>
    <w:rsid w:val="230B98B5"/>
    <w:rsid w:val="230BA0C4"/>
    <w:rsid w:val="23149ACC"/>
    <w:rsid w:val="2319484F"/>
    <w:rsid w:val="231AA9F1"/>
    <w:rsid w:val="231D80C8"/>
    <w:rsid w:val="231F103E"/>
    <w:rsid w:val="2326F00E"/>
    <w:rsid w:val="2329E84E"/>
    <w:rsid w:val="23306869"/>
    <w:rsid w:val="233083F3"/>
    <w:rsid w:val="233104D2"/>
    <w:rsid w:val="2335FE6A"/>
    <w:rsid w:val="2336B86E"/>
    <w:rsid w:val="233A97A6"/>
    <w:rsid w:val="2344EE6F"/>
    <w:rsid w:val="234628A6"/>
    <w:rsid w:val="234CB13C"/>
    <w:rsid w:val="234EF06C"/>
    <w:rsid w:val="23501444"/>
    <w:rsid w:val="2350650A"/>
    <w:rsid w:val="23566D59"/>
    <w:rsid w:val="23591E7F"/>
    <w:rsid w:val="235E5B89"/>
    <w:rsid w:val="235EC724"/>
    <w:rsid w:val="23616D02"/>
    <w:rsid w:val="23628B99"/>
    <w:rsid w:val="23638724"/>
    <w:rsid w:val="2368B9DE"/>
    <w:rsid w:val="236A28BC"/>
    <w:rsid w:val="2371C861"/>
    <w:rsid w:val="23736205"/>
    <w:rsid w:val="2375819F"/>
    <w:rsid w:val="2379EE95"/>
    <w:rsid w:val="237F0D31"/>
    <w:rsid w:val="237FD249"/>
    <w:rsid w:val="238353C9"/>
    <w:rsid w:val="23836220"/>
    <w:rsid w:val="238561AE"/>
    <w:rsid w:val="2385C647"/>
    <w:rsid w:val="238B64E0"/>
    <w:rsid w:val="238C2417"/>
    <w:rsid w:val="238D95A6"/>
    <w:rsid w:val="23915ED0"/>
    <w:rsid w:val="239375F3"/>
    <w:rsid w:val="239BE212"/>
    <w:rsid w:val="239CDF5E"/>
    <w:rsid w:val="23A8F3A7"/>
    <w:rsid w:val="23AA44B1"/>
    <w:rsid w:val="23AB808F"/>
    <w:rsid w:val="23B2A5CC"/>
    <w:rsid w:val="23B56F6A"/>
    <w:rsid w:val="23BABDBF"/>
    <w:rsid w:val="23C361CF"/>
    <w:rsid w:val="23C3CA2C"/>
    <w:rsid w:val="23C49E00"/>
    <w:rsid w:val="23C4CA1F"/>
    <w:rsid w:val="23C8FA39"/>
    <w:rsid w:val="23CFB300"/>
    <w:rsid w:val="23D1F159"/>
    <w:rsid w:val="23D22433"/>
    <w:rsid w:val="23DCDD35"/>
    <w:rsid w:val="23DF9477"/>
    <w:rsid w:val="23E69477"/>
    <w:rsid w:val="23EA0CB8"/>
    <w:rsid w:val="23F311A5"/>
    <w:rsid w:val="23F6743A"/>
    <w:rsid w:val="23FB7459"/>
    <w:rsid w:val="23FD0178"/>
    <w:rsid w:val="23FD21F9"/>
    <w:rsid w:val="24013451"/>
    <w:rsid w:val="2402C9A6"/>
    <w:rsid w:val="24044B7D"/>
    <w:rsid w:val="240E1F1E"/>
    <w:rsid w:val="240FA39D"/>
    <w:rsid w:val="241152F5"/>
    <w:rsid w:val="241480E4"/>
    <w:rsid w:val="2417D772"/>
    <w:rsid w:val="24194C04"/>
    <w:rsid w:val="241B9C70"/>
    <w:rsid w:val="241D4169"/>
    <w:rsid w:val="242B4E5B"/>
    <w:rsid w:val="242CFC76"/>
    <w:rsid w:val="24386621"/>
    <w:rsid w:val="243E7A90"/>
    <w:rsid w:val="244BA2AA"/>
    <w:rsid w:val="244FCEE6"/>
    <w:rsid w:val="2453E22C"/>
    <w:rsid w:val="24567327"/>
    <w:rsid w:val="2456FAC0"/>
    <w:rsid w:val="2457F275"/>
    <w:rsid w:val="2458FC52"/>
    <w:rsid w:val="245A3628"/>
    <w:rsid w:val="245EB25D"/>
    <w:rsid w:val="245FAA7A"/>
    <w:rsid w:val="2460176D"/>
    <w:rsid w:val="246060AA"/>
    <w:rsid w:val="2461D634"/>
    <w:rsid w:val="246417C9"/>
    <w:rsid w:val="2467AAF1"/>
    <w:rsid w:val="246BB274"/>
    <w:rsid w:val="246E3C7E"/>
    <w:rsid w:val="2470A8F4"/>
    <w:rsid w:val="247278A3"/>
    <w:rsid w:val="24755A35"/>
    <w:rsid w:val="2475A6A1"/>
    <w:rsid w:val="24810ADD"/>
    <w:rsid w:val="24816645"/>
    <w:rsid w:val="24844551"/>
    <w:rsid w:val="248550E7"/>
    <w:rsid w:val="2488E65E"/>
    <w:rsid w:val="248A727F"/>
    <w:rsid w:val="248E8008"/>
    <w:rsid w:val="24933F54"/>
    <w:rsid w:val="2493C8AE"/>
    <w:rsid w:val="249C008B"/>
    <w:rsid w:val="24A13DDE"/>
    <w:rsid w:val="24A39ADC"/>
    <w:rsid w:val="24A70105"/>
    <w:rsid w:val="24AEB25E"/>
    <w:rsid w:val="24B68469"/>
    <w:rsid w:val="24B8E48E"/>
    <w:rsid w:val="24C2368D"/>
    <w:rsid w:val="24C2EB37"/>
    <w:rsid w:val="24C4F996"/>
    <w:rsid w:val="24C557C6"/>
    <w:rsid w:val="24C8D047"/>
    <w:rsid w:val="24CBFB7C"/>
    <w:rsid w:val="24CDA9E8"/>
    <w:rsid w:val="24D03A19"/>
    <w:rsid w:val="24D552F9"/>
    <w:rsid w:val="24D62D47"/>
    <w:rsid w:val="24DD2E74"/>
    <w:rsid w:val="24DDD903"/>
    <w:rsid w:val="24E0ADC8"/>
    <w:rsid w:val="24E1B1FD"/>
    <w:rsid w:val="24E2F123"/>
    <w:rsid w:val="24E81E0B"/>
    <w:rsid w:val="24EAF238"/>
    <w:rsid w:val="24EC6CF9"/>
    <w:rsid w:val="24EE0675"/>
    <w:rsid w:val="24F4EA86"/>
    <w:rsid w:val="24F75FCC"/>
    <w:rsid w:val="24FA6F10"/>
    <w:rsid w:val="24FB956E"/>
    <w:rsid w:val="24FDF386"/>
    <w:rsid w:val="24FE1C45"/>
    <w:rsid w:val="24FE1C70"/>
    <w:rsid w:val="250164BF"/>
    <w:rsid w:val="25022C48"/>
    <w:rsid w:val="2508B4F8"/>
    <w:rsid w:val="250DC01F"/>
    <w:rsid w:val="251048E8"/>
    <w:rsid w:val="2512D423"/>
    <w:rsid w:val="251DE7D9"/>
    <w:rsid w:val="251F1D91"/>
    <w:rsid w:val="2520F4F7"/>
    <w:rsid w:val="25228958"/>
    <w:rsid w:val="2525CFAC"/>
    <w:rsid w:val="25289B72"/>
    <w:rsid w:val="2529B683"/>
    <w:rsid w:val="252EA535"/>
    <w:rsid w:val="253331C3"/>
    <w:rsid w:val="2533ACF0"/>
    <w:rsid w:val="2534416F"/>
    <w:rsid w:val="25348678"/>
    <w:rsid w:val="2534E3F9"/>
    <w:rsid w:val="2537C1EC"/>
    <w:rsid w:val="2538766E"/>
    <w:rsid w:val="2538AFBF"/>
    <w:rsid w:val="254166F5"/>
    <w:rsid w:val="255129F0"/>
    <w:rsid w:val="25536693"/>
    <w:rsid w:val="2558BE21"/>
    <w:rsid w:val="255A1334"/>
    <w:rsid w:val="255B162B"/>
    <w:rsid w:val="25627BF9"/>
    <w:rsid w:val="2564CC6E"/>
    <w:rsid w:val="2566AAA8"/>
    <w:rsid w:val="2570F730"/>
    <w:rsid w:val="257C6467"/>
    <w:rsid w:val="257D2F33"/>
    <w:rsid w:val="257EC330"/>
    <w:rsid w:val="25864B6F"/>
    <w:rsid w:val="258BFD62"/>
    <w:rsid w:val="258C3F17"/>
    <w:rsid w:val="258D896A"/>
    <w:rsid w:val="258DB81E"/>
    <w:rsid w:val="259103E0"/>
    <w:rsid w:val="259236C3"/>
    <w:rsid w:val="259456DE"/>
    <w:rsid w:val="25954E60"/>
    <w:rsid w:val="25963C83"/>
    <w:rsid w:val="259878E8"/>
    <w:rsid w:val="25A10378"/>
    <w:rsid w:val="25A1C19D"/>
    <w:rsid w:val="25A4521F"/>
    <w:rsid w:val="25A9EB64"/>
    <w:rsid w:val="25AC9DDF"/>
    <w:rsid w:val="25AD82A4"/>
    <w:rsid w:val="25AE89B4"/>
    <w:rsid w:val="25B0F64C"/>
    <w:rsid w:val="25C0579C"/>
    <w:rsid w:val="25C23902"/>
    <w:rsid w:val="25C32528"/>
    <w:rsid w:val="25D1DD74"/>
    <w:rsid w:val="25D40868"/>
    <w:rsid w:val="25DEC9CC"/>
    <w:rsid w:val="25E2E37B"/>
    <w:rsid w:val="25E2E4FA"/>
    <w:rsid w:val="25E42BEF"/>
    <w:rsid w:val="25E51C1C"/>
    <w:rsid w:val="25E658BD"/>
    <w:rsid w:val="25E83202"/>
    <w:rsid w:val="25E83965"/>
    <w:rsid w:val="25EADB24"/>
    <w:rsid w:val="25F9A560"/>
    <w:rsid w:val="25FB07D3"/>
    <w:rsid w:val="25FB0E6C"/>
    <w:rsid w:val="2608F074"/>
    <w:rsid w:val="260CC5CF"/>
    <w:rsid w:val="260D8AC0"/>
    <w:rsid w:val="2610AF1D"/>
    <w:rsid w:val="2612E37B"/>
    <w:rsid w:val="26167DF5"/>
    <w:rsid w:val="26179D05"/>
    <w:rsid w:val="26183ECE"/>
    <w:rsid w:val="2618B090"/>
    <w:rsid w:val="261C0FF9"/>
    <w:rsid w:val="261DD66A"/>
    <w:rsid w:val="26241652"/>
    <w:rsid w:val="26273B95"/>
    <w:rsid w:val="262747AE"/>
    <w:rsid w:val="2628D47C"/>
    <w:rsid w:val="262B6B8F"/>
    <w:rsid w:val="26312C63"/>
    <w:rsid w:val="26334E5B"/>
    <w:rsid w:val="263413C1"/>
    <w:rsid w:val="263BE719"/>
    <w:rsid w:val="263CB99F"/>
    <w:rsid w:val="263EE967"/>
    <w:rsid w:val="26420C78"/>
    <w:rsid w:val="264221EE"/>
    <w:rsid w:val="264298FC"/>
    <w:rsid w:val="2643E481"/>
    <w:rsid w:val="26448027"/>
    <w:rsid w:val="2648DBCB"/>
    <w:rsid w:val="264A5C1B"/>
    <w:rsid w:val="264E4DBE"/>
    <w:rsid w:val="26546638"/>
    <w:rsid w:val="26571ED3"/>
    <w:rsid w:val="26575407"/>
    <w:rsid w:val="265C15F7"/>
    <w:rsid w:val="265D245F"/>
    <w:rsid w:val="265E18B3"/>
    <w:rsid w:val="26608B43"/>
    <w:rsid w:val="26674C90"/>
    <w:rsid w:val="266876D4"/>
    <w:rsid w:val="2669EA91"/>
    <w:rsid w:val="266A3C26"/>
    <w:rsid w:val="266CA35A"/>
    <w:rsid w:val="266CAA00"/>
    <w:rsid w:val="266DB53A"/>
    <w:rsid w:val="26770DF3"/>
    <w:rsid w:val="2677CF86"/>
    <w:rsid w:val="268281D5"/>
    <w:rsid w:val="2685DA0C"/>
    <w:rsid w:val="26879C4A"/>
    <w:rsid w:val="2689B76F"/>
    <w:rsid w:val="268A267A"/>
    <w:rsid w:val="268E7226"/>
    <w:rsid w:val="2698CC90"/>
    <w:rsid w:val="26A2D30B"/>
    <w:rsid w:val="26A569DF"/>
    <w:rsid w:val="26A6220B"/>
    <w:rsid w:val="26A80D2E"/>
    <w:rsid w:val="26B13D5E"/>
    <w:rsid w:val="26B4ABFF"/>
    <w:rsid w:val="26B68942"/>
    <w:rsid w:val="26BB52B7"/>
    <w:rsid w:val="26BC7FB5"/>
    <w:rsid w:val="26BD4C3B"/>
    <w:rsid w:val="26C41EC5"/>
    <w:rsid w:val="26C5E24C"/>
    <w:rsid w:val="26C62F09"/>
    <w:rsid w:val="26CA1031"/>
    <w:rsid w:val="26D01F65"/>
    <w:rsid w:val="26D9F02C"/>
    <w:rsid w:val="26DC8FDD"/>
    <w:rsid w:val="26E12E12"/>
    <w:rsid w:val="26E253CF"/>
    <w:rsid w:val="26EACCF1"/>
    <w:rsid w:val="26EB0ED7"/>
    <w:rsid w:val="26EC7B56"/>
    <w:rsid w:val="26ED663A"/>
    <w:rsid w:val="26EDAB1F"/>
    <w:rsid w:val="2700EB45"/>
    <w:rsid w:val="2701A11A"/>
    <w:rsid w:val="27077891"/>
    <w:rsid w:val="270AAB69"/>
    <w:rsid w:val="2715CA26"/>
    <w:rsid w:val="271D212E"/>
    <w:rsid w:val="271E12B0"/>
    <w:rsid w:val="27228060"/>
    <w:rsid w:val="2726EAAA"/>
    <w:rsid w:val="2728F9C8"/>
    <w:rsid w:val="27298669"/>
    <w:rsid w:val="272B5FC3"/>
    <w:rsid w:val="27333AA3"/>
    <w:rsid w:val="2741E6CD"/>
    <w:rsid w:val="2741F3C3"/>
    <w:rsid w:val="27473E38"/>
    <w:rsid w:val="274C6460"/>
    <w:rsid w:val="274FBDA5"/>
    <w:rsid w:val="27533799"/>
    <w:rsid w:val="2755EC62"/>
    <w:rsid w:val="2758BAAB"/>
    <w:rsid w:val="275A488E"/>
    <w:rsid w:val="275A6E26"/>
    <w:rsid w:val="275CC844"/>
    <w:rsid w:val="275EEAFE"/>
    <w:rsid w:val="2765694D"/>
    <w:rsid w:val="27657427"/>
    <w:rsid w:val="27667A4E"/>
    <w:rsid w:val="276C99B6"/>
    <w:rsid w:val="2770EFAA"/>
    <w:rsid w:val="27725D8B"/>
    <w:rsid w:val="2772F9F3"/>
    <w:rsid w:val="27763348"/>
    <w:rsid w:val="2777F911"/>
    <w:rsid w:val="2779A816"/>
    <w:rsid w:val="277B8F48"/>
    <w:rsid w:val="278038E8"/>
    <w:rsid w:val="27816E9A"/>
    <w:rsid w:val="2783DF85"/>
    <w:rsid w:val="2784574F"/>
    <w:rsid w:val="27852F53"/>
    <w:rsid w:val="278DF1A9"/>
    <w:rsid w:val="27920277"/>
    <w:rsid w:val="2792EEBB"/>
    <w:rsid w:val="27955339"/>
    <w:rsid w:val="27994CA0"/>
    <w:rsid w:val="279C24F7"/>
    <w:rsid w:val="27A093D5"/>
    <w:rsid w:val="27A0AA1B"/>
    <w:rsid w:val="27A2CA19"/>
    <w:rsid w:val="27A52BA6"/>
    <w:rsid w:val="27A64447"/>
    <w:rsid w:val="27A99CBA"/>
    <w:rsid w:val="27AB396D"/>
    <w:rsid w:val="27AFC442"/>
    <w:rsid w:val="27B3F1B6"/>
    <w:rsid w:val="27B6E29F"/>
    <w:rsid w:val="27BA2E42"/>
    <w:rsid w:val="27BEB6DF"/>
    <w:rsid w:val="27C2D077"/>
    <w:rsid w:val="27CD0191"/>
    <w:rsid w:val="27CE0787"/>
    <w:rsid w:val="27CE2ADC"/>
    <w:rsid w:val="27DEE218"/>
    <w:rsid w:val="27E3891F"/>
    <w:rsid w:val="27EA0840"/>
    <w:rsid w:val="27EE5029"/>
    <w:rsid w:val="27EFB7C7"/>
    <w:rsid w:val="27F32697"/>
    <w:rsid w:val="27F9D88D"/>
    <w:rsid w:val="27FC76D8"/>
    <w:rsid w:val="27FC8248"/>
    <w:rsid w:val="27FDFD80"/>
    <w:rsid w:val="2802329B"/>
    <w:rsid w:val="280972A8"/>
    <w:rsid w:val="280A48E0"/>
    <w:rsid w:val="280E0486"/>
    <w:rsid w:val="28197226"/>
    <w:rsid w:val="281F4729"/>
    <w:rsid w:val="28204C0D"/>
    <w:rsid w:val="2829DE7C"/>
    <w:rsid w:val="282A4287"/>
    <w:rsid w:val="282A7821"/>
    <w:rsid w:val="282AC850"/>
    <w:rsid w:val="2831FA7D"/>
    <w:rsid w:val="284011AE"/>
    <w:rsid w:val="28407D2C"/>
    <w:rsid w:val="28408496"/>
    <w:rsid w:val="28408A97"/>
    <w:rsid w:val="28432B3C"/>
    <w:rsid w:val="284582AC"/>
    <w:rsid w:val="2846E91D"/>
    <w:rsid w:val="2849B43E"/>
    <w:rsid w:val="284C6BAB"/>
    <w:rsid w:val="284EBCA5"/>
    <w:rsid w:val="284F0B7D"/>
    <w:rsid w:val="2856E031"/>
    <w:rsid w:val="285897FD"/>
    <w:rsid w:val="285A2BC7"/>
    <w:rsid w:val="285CF63D"/>
    <w:rsid w:val="286094B9"/>
    <w:rsid w:val="28647FA7"/>
    <w:rsid w:val="28699553"/>
    <w:rsid w:val="287A620D"/>
    <w:rsid w:val="287B9564"/>
    <w:rsid w:val="287C5C93"/>
    <w:rsid w:val="287E7EAD"/>
    <w:rsid w:val="28812C7A"/>
    <w:rsid w:val="2889F2D4"/>
    <w:rsid w:val="288FC00C"/>
    <w:rsid w:val="2896D2F2"/>
    <w:rsid w:val="2897C21B"/>
    <w:rsid w:val="289899A2"/>
    <w:rsid w:val="289ADDDB"/>
    <w:rsid w:val="28A33D13"/>
    <w:rsid w:val="28A34D38"/>
    <w:rsid w:val="28A52B16"/>
    <w:rsid w:val="28A802D6"/>
    <w:rsid w:val="28A85692"/>
    <w:rsid w:val="28A8E874"/>
    <w:rsid w:val="28B19D57"/>
    <w:rsid w:val="28B52705"/>
    <w:rsid w:val="28B59491"/>
    <w:rsid w:val="28B69B85"/>
    <w:rsid w:val="28B95AEE"/>
    <w:rsid w:val="28B9B118"/>
    <w:rsid w:val="28BA06A9"/>
    <w:rsid w:val="28BF97B2"/>
    <w:rsid w:val="28C1A412"/>
    <w:rsid w:val="28C50D10"/>
    <w:rsid w:val="28C8D8F6"/>
    <w:rsid w:val="28C961DC"/>
    <w:rsid w:val="28CDDC03"/>
    <w:rsid w:val="28D18852"/>
    <w:rsid w:val="28D2A7D8"/>
    <w:rsid w:val="28D3AFE4"/>
    <w:rsid w:val="28D56F6B"/>
    <w:rsid w:val="28D5CF77"/>
    <w:rsid w:val="28D76EFE"/>
    <w:rsid w:val="28DD47DC"/>
    <w:rsid w:val="28E15FA7"/>
    <w:rsid w:val="28E4336A"/>
    <w:rsid w:val="28E5D470"/>
    <w:rsid w:val="28E874C1"/>
    <w:rsid w:val="28EB64DE"/>
    <w:rsid w:val="28F00CA2"/>
    <w:rsid w:val="28F39E29"/>
    <w:rsid w:val="29012B2F"/>
    <w:rsid w:val="29014B23"/>
    <w:rsid w:val="2909AE0D"/>
    <w:rsid w:val="290A430F"/>
    <w:rsid w:val="290C0448"/>
    <w:rsid w:val="29105A94"/>
    <w:rsid w:val="29119978"/>
    <w:rsid w:val="2916CCDD"/>
    <w:rsid w:val="291F5E89"/>
    <w:rsid w:val="29204B75"/>
    <w:rsid w:val="2921FD96"/>
    <w:rsid w:val="2924FF18"/>
    <w:rsid w:val="29280894"/>
    <w:rsid w:val="29291022"/>
    <w:rsid w:val="292A7A91"/>
    <w:rsid w:val="292AB322"/>
    <w:rsid w:val="2932D38F"/>
    <w:rsid w:val="293916A5"/>
    <w:rsid w:val="294026E0"/>
    <w:rsid w:val="2940D38E"/>
    <w:rsid w:val="29415C0D"/>
    <w:rsid w:val="29456D1B"/>
    <w:rsid w:val="2947ED5E"/>
    <w:rsid w:val="294CF24D"/>
    <w:rsid w:val="294EDC6E"/>
    <w:rsid w:val="2950CD6B"/>
    <w:rsid w:val="2955A969"/>
    <w:rsid w:val="2955A96A"/>
    <w:rsid w:val="29575A3E"/>
    <w:rsid w:val="2957A4A8"/>
    <w:rsid w:val="295B7681"/>
    <w:rsid w:val="295DBEC2"/>
    <w:rsid w:val="295FD8F7"/>
    <w:rsid w:val="29624E9E"/>
    <w:rsid w:val="2969DEDC"/>
    <w:rsid w:val="296C7BA4"/>
    <w:rsid w:val="296F49B4"/>
    <w:rsid w:val="29706553"/>
    <w:rsid w:val="29770BFF"/>
    <w:rsid w:val="297BB394"/>
    <w:rsid w:val="297EFE59"/>
    <w:rsid w:val="297F766A"/>
    <w:rsid w:val="298F10F1"/>
    <w:rsid w:val="2990788D"/>
    <w:rsid w:val="299383B9"/>
    <w:rsid w:val="299B649E"/>
    <w:rsid w:val="299BECE9"/>
    <w:rsid w:val="299D0615"/>
    <w:rsid w:val="299F6ECE"/>
    <w:rsid w:val="29A6397B"/>
    <w:rsid w:val="29B02799"/>
    <w:rsid w:val="29B08923"/>
    <w:rsid w:val="29B1FB35"/>
    <w:rsid w:val="29B2ABF0"/>
    <w:rsid w:val="29B583F5"/>
    <w:rsid w:val="29BE0282"/>
    <w:rsid w:val="29C2F883"/>
    <w:rsid w:val="29C5B169"/>
    <w:rsid w:val="29CC3C0B"/>
    <w:rsid w:val="29D38DB6"/>
    <w:rsid w:val="29D6645E"/>
    <w:rsid w:val="29D73CCB"/>
    <w:rsid w:val="29D9726F"/>
    <w:rsid w:val="29DAE729"/>
    <w:rsid w:val="29DC7169"/>
    <w:rsid w:val="29DD2A3A"/>
    <w:rsid w:val="29DD9D8E"/>
    <w:rsid w:val="29DF1B3C"/>
    <w:rsid w:val="29E8B76A"/>
    <w:rsid w:val="29EDD0DA"/>
    <w:rsid w:val="29F1557E"/>
    <w:rsid w:val="29F60B61"/>
    <w:rsid w:val="29F7B159"/>
    <w:rsid w:val="29FEE8C2"/>
    <w:rsid w:val="2A098E8B"/>
    <w:rsid w:val="2A0AFDAC"/>
    <w:rsid w:val="2A0C5116"/>
    <w:rsid w:val="2A1453ED"/>
    <w:rsid w:val="2A155C17"/>
    <w:rsid w:val="2A158F1E"/>
    <w:rsid w:val="2A189962"/>
    <w:rsid w:val="2A1A4F0E"/>
    <w:rsid w:val="2A1B5842"/>
    <w:rsid w:val="2A1DE29A"/>
    <w:rsid w:val="2A1E8DAF"/>
    <w:rsid w:val="2A2081D3"/>
    <w:rsid w:val="2A240493"/>
    <w:rsid w:val="2A24A589"/>
    <w:rsid w:val="2A2814A5"/>
    <w:rsid w:val="2A290716"/>
    <w:rsid w:val="2A2BDE84"/>
    <w:rsid w:val="2A2C9E37"/>
    <w:rsid w:val="2A300B1E"/>
    <w:rsid w:val="2A304DC9"/>
    <w:rsid w:val="2A31CE84"/>
    <w:rsid w:val="2A338197"/>
    <w:rsid w:val="2A3AF16F"/>
    <w:rsid w:val="2A3B61B1"/>
    <w:rsid w:val="2A3D1254"/>
    <w:rsid w:val="2A3EC249"/>
    <w:rsid w:val="2A42683D"/>
    <w:rsid w:val="2A43B4D4"/>
    <w:rsid w:val="2A44404E"/>
    <w:rsid w:val="2A451CBB"/>
    <w:rsid w:val="2A457C73"/>
    <w:rsid w:val="2A460C59"/>
    <w:rsid w:val="2A46114C"/>
    <w:rsid w:val="2A476AF8"/>
    <w:rsid w:val="2A496EDC"/>
    <w:rsid w:val="2A5478F3"/>
    <w:rsid w:val="2A554FD9"/>
    <w:rsid w:val="2A58A98C"/>
    <w:rsid w:val="2A5C01BB"/>
    <w:rsid w:val="2A5C070F"/>
    <w:rsid w:val="2A5E170D"/>
    <w:rsid w:val="2A602631"/>
    <w:rsid w:val="2A68202E"/>
    <w:rsid w:val="2A6ACF78"/>
    <w:rsid w:val="2A6C60CC"/>
    <w:rsid w:val="2A6CC8D2"/>
    <w:rsid w:val="2A6EC497"/>
    <w:rsid w:val="2A716764"/>
    <w:rsid w:val="2A73EC88"/>
    <w:rsid w:val="2A7532C0"/>
    <w:rsid w:val="2A75A28D"/>
    <w:rsid w:val="2A79870B"/>
    <w:rsid w:val="2A7BA549"/>
    <w:rsid w:val="2A7D1B0F"/>
    <w:rsid w:val="2A80CE4F"/>
    <w:rsid w:val="2A81FDA9"/>
    <w:rsid w:val="2A883806"/>
    <w:rsid w:val="2A8AC061"/>
    <w:rsid w:val="2A941D9A"/>
    <w:rsid w:val="2A94679A"/>
    <w:rsid w:val="2A94DC22"/>
    <w:rsid w:val="2A96F616"/>
    <w:rsid w:val="2A9722AB"/>
    <w:rsid w:val="2A977340"/>
    <w:rsid w:val="2A98E8AB"/>
    <w:rsid w:val="2A9C5E90"/>
    <w:rsid w:val="2AA1E91D"/>
    <w:rsid w:val="2AA20A75"/>
    <w:rsid w:val="2AA2D1A4"/>
    <w:rsid w:val="2AA319C5"/>
    <w:rsid w:val="2AA57732"/>
    <w:rsid w:val="2AA8CA9A"/>
    <w:rsid w:val="2AB00E2A"/>
    <w:rsid w:val="2AB60724"/>
    <w:rsid w:val="2ABE1BBA"/>
    <w:rsid w:val="2ABF0B3F"/>
    <w:rsid w:val="2AC2FC75"/>
    <w:rsid w:val="2AC5279C"/>
    <w:rsid w:val="2AC9605E"/>
    <w:rsid w:val="2AD28366"/>
    <w:rsid w:val="2AD5162A"/>
    <w:rsid w:val="2AD57699"/>
    <w:rsid w:val="2AD9EA78"/>
    <w:rsid w:val="2ADAA005"/>
    <w:rsid w:val="2ADAC380"/>
    <w:rsid w:val="2ADC7F7E"/>
    <w:rsid w:val="2ADE59F2"/>
    <w:rsid w:val="2ADEFBEB"/>
    <w:rsid w:val="2AE82DCC"/>
    <w:rsid w:val="2AE96763"/>
    <w:rsid w:val="2AEB6813"/>
    <w:rsid w:val="2AEC8B0B"/>
    <w:rsid w:val="2AF0551C"/>
    <w:rsid w:val="2AF44470"/>
    <w:rsid w:val="2AF64886"/>
    <w:rsid w:val="2AF92E6F"/>
    <w:rsid w:val="2AFA12FD"/>
    <w:rsid w:val="2AFFA816"/>
    <w:rsid w:val="2B0A1139"/>
    <w:rsid w:val="2B0A187D"/>
    <w:rsid w:val="2B0DD229"/>
    <w:rsid w:val="2B0FEDBB"/>
    <w:rsid w:val="2B11B163"/>
    <w:rsid w:val="2B157EBE"/>
    <w:rsid w:val="2B1AA4A7"/>
    <w:rsid w:val="2B1C6077"/>
    <w:rsid w:val="2B1D136A"/>
    <w:rsid w:val="2B22F2B5"/>
    <w:rsid w:val="2B300AE4"/>
    <w:rsid w:val="2B35EB70"/>
    <w:rsid w:val="2B3B5174"/>
    <w:rsid w:val="2B3CCA9B"/>
    <w:rsid w:val="2B40D189"/>
    <w:rsid w:val="2B427A2C"/>
    <w:rsid w:val="2B48C150"/>
    <w:rsid w:val="2B49209C"/>
    <w:rsid w:val="2B4B40A9"/>
    <w:rsid w:val="2B4D27EA"/>
    <w:rsid w:val="2B54CF7E"/>
    <w:rsid w:val="2B559672"/>
    <w:rsid w:val="2B573AB2"/>
    <w:rsid w:val="2B584622"/>
    <w:rsid w:val="2B5C44D1"/>
    <w:rsid w:val="2B629897"/>
    <w:rsid w:val="2B68F25F"/>
    <w:rsid w:val="2B68F9D3"/>
    <w:rsid w:val="2B6CE47A"/>
    <w:rsid w:val="2B6D350A"/>
    <w:rsid w:val="2B6E64C0"/>
    <w:rsid w:val="2B6F6EBA"/>
    <w:rsid w:val="2B732F87"/>
    <w:rsid w:val="2B765DAA"/>
    <w:rsid w:val="2B781DEE"/>
    <w:rsid w:val="2B79B9ED"/>
    <w:rsid w:val="2B865D67"/>
    <w:rsid w:val="2B86B4D0"/>
    <w:rsid w:val="2B8FE942"/>
    <w:rsid w:val="2B94BC04"/>
    <w:rsid w:val="2B979868"/>
    <w:rsid w:val="2B97BB17"/>
    <w:rsid w:val="2BA19EB1"/>
    <w:rsid w:val="2BA7FF57"/>
    <w:rsid w:val="2BAE0357"/>
    <w:rsid w:val="2BB432D8"/>
    <w:rsid w:val="2BB65CEC"/>
    <w:rsid w:val="2BB8517F"/>
    <w:rsid w:val="2BB8CB64"/>
    <w:rsid w:val="2BBA3D0D"/>
    <w:rsid w:val="2BC18B44"/>
    <w:rsid w:val="2BC2CEBB"/>
    <w:rsid w:val="2BC31DC4"/>
    <w:rsid w:val="2BCC3081"/>
    <w:rsid w:val="2BCE73B4"/>
    <w:rsid w:val="2BD28278"/>
    <w:rsid w:val="2BD42D23"/>
    <w:rsid w:val="2BD92E02"/>
    <w:rsid w:val="2BDB8402"/>
    <w:rsid w:val="2BE06CBE"/>
    <w:rsid w:val="2BE0EC73"/>
    <w:rsid w:val="2BE109CA"/>
    <w:rsid w:val="2BE1913D"/>
    <w:rsid w:val="2BE31EC6"/>
    <w:rsid w:val="2BE3F75A"/>
    <w:rsid w:val="2BE4FE54"/>
    <w:rsid w:val="2BE506CF"/>
    <w:rsid w:val="2BE76083"/>
    <w:rsid w:val="2BEA29BF"/>
    <w:rsid w:val="2BF73874"/>
    <w:rsid w:val="2BF8C4D0"/>
    <w:rsid w:val="2BF9443C"/>
    <w:rsid w:val="2BFD3C1F"/>
    <w:rsid w:val="2BFFEC68"/>
    <w:rsid w:val="2C04E59B"/>
    <w:rsid w:val="2C06F1C2"/>
    <w:rsid w:val="2C077D02"/>
    <w:rsid w:val="2C0846B7"/>
    <w:rsid w:val="2C0B1636"/>
    <w:rsid w:val="2C0B6AA7"/>
    <w:rsid w:val="2C0B6CD6"/>
    <w:rsid w:val="2C0DE557"/>
    <w:rsid w:val="2C0F0F46"/>
    <w:rsid w:val="2C12DD18"/>
    <w:rsid w:val="2C154C09"/>
    <w:rsid w:val="2C233E50"/>
    <w:rsid w:val="2C285C65"/>
    <w:rsid w:val="2C2B069A"/>
    <w:rsid w:val="2C2B8169"/>
    <w:rsid w:val="2C2F9E35"/>
    <w:rsid w:val="2C30A469"/>
    <w:rsid w:val="2C34A46E"/>
    <w:rsid w:val="2C391971"/>
    <w:rsid w:val="2C39F559"/>
    <w:rsid w:val="2C3A3DA0"/>
    <w:rsid w:val="2C3B60AF"/>
    <w:rsid w:val="2C3BDF52"/>
    <w:rsid w:val="2C3FBE78"/>
    <w:rsid w:val="2C3FFAC1"/>
    <w:rsid w:val="2C400F22"/>
    <w:rsid w:val="2C41D9D7"/>
    <w:rsid w:val="2C479F5F"/>
    <w:rsid w:val="2C4A017C"/>
    <w:rsid w:val="2C4BE2C2"/>
    <w:rsid w:val="2C4FE984"/>
    <w:rsid w:val="2C528030"/>
    <w:rsid w:val="2C5B50D6"/>
    <w:rsid w:val="2C5B8D2F"/>
    <w:rsid w:val="2C606D1A"/>
    <w:rsid w:val="2C65A3C3"/>
    <w:rsid w:val="2C69CA92"/>
    <w:rsid w:val="2C6B1B83"/>
    <w:rsid w:val="2C6B75DB"/>
    <w:rsid w:val="2C6E9109"/>
    <w:rsid w:val="2C6F579C"/>
    <w:rsid w:val="2C787450"/>
    <w:rsid w:val="2C790890"/>
    <w:rsid w:val="2C796A37"/>
    <w:rsid w:val="2C7A461E"/>
    <w:rsid w:val="2C7ACC4C"/>
    <w:rsid w:val="2C7AF849"/>
    <w:rsid w:val="2C7FDE3F"/>
    <w:rsid w:val="2C833FC2"/>
    <w:rsid w:val="2C85AE46"/>
    <w:rsid w:val="2C86E208"/>
    <w:rsid w:val="2C8B91D9"/>
    <w:rsid w:val="2C8D603A"/>
    <w:rsid w:val="2C8D9516"/>
    <w:rsid w:val="2C90054D"/>
    <w:rsid w:val="2C94FED0"/>
    <w:rsid w:val="2C95E35E"/>
    <w:rsid w:val="2C9F6650"/>
    <w:rsid w:val="2CA1872B"/>
    <w:rsid w:val="2CA243D7"/>
    <w:rsid w:val="2CA42AF2"/>
    <w:rsid w:val="2CA4A21D"/>
    <w:rsid w:val="2CA5E19A"/>
    <w:rsid w:val="2CAB3F55"/>
    <w:rsid w:val="2CAB945E"/>
    <w:rsid w:val="2CACF930"/>
    <w:rsid w:val="2CAEA841"/>
    <w:rsid w:val="2CB507D0"/>
    <w:rsid w:val="2CB59CA9"/>
    <w:rsid w:val="2CB664D8"/>
    <w:rsid w:val="2CBA0609"/>
    <w:rsid w:val="2CBA7BE4"/>
    <w:rsid w:val="2CBA8932"/>
    <w:rsid w:val="2CBAFDB9"/>
    <w:rsid w:val="2CBDCF64"/>
    <w:rsid w:val="2CC2200D"/>
    <w:rsid w:val="2CC2FD5B"/>
    <w:rsid w:val="2CC5F849"/>
    <w:rsid w:val="2CC8426B"/>
    <w:rsid w:val="2CCB2CE6"/>
    <w:rsid w:val="2CCFC5EE"/>
    <w:rsid w:val="2CD41837"/>
    <w:rsid w:val="2CD89AFC"/>
    <w:rsid w:val="2CE26618"/>
    <w:rsid w:val="2CE72BCE"/>
    <w:rsid w:val="2CE829E5"/>
    <w:rsid w:val="2CED24F8"/>
    <w:rsid w:val="2CF91F08"/>
    <w:rsid w:val="2D014342"/>
    <w:rsid w:val="2D07E171"/>
    <w:rsid w:val="2D09EDA4"/>
    <w:rsid w:val="2D0A20C0"/>
    <w:rsid w:val="2D0A96DA"/>
    <w:rsid w:val="2D0BD7A2"/>
    <w:rsid w:val="2D1820DC"/>
    <w:rsid w:val="2D1D6ECA"/>
    <w:rsid w:val="2D209A4A"/>
    <w:rsid w:val="2D21595B"/>
    <w:rsid w:val="2D273765"/>
    <w:rsid w:val="2D2A1B57"/>
    <w:rsid w:val="2D3059BB"/>
    <w:rsid w:val="2D309F54"/>
    <w:rsid w:val="2D352C34"/>
    <w:rsid w:val="2D39F2E8"/>
    <w:rsid w:val="2D3C2D99"/>
    <w:rsid w:val="2D3D674C"/>
    <w:rsid w:val="2D3F60E9"/>
    <w:rsid w:val="2D40678A"/>
    <w:rsid w:val="2D43368C"/>
    <w:rsid w:val="2D45536D"/>
    <w:rsid w:val="2D48082B"/>
    <w:rsid w:val="2D4D6B3D"/>
    <w:rsid w:val="2D4ED46E"/>
    <w:rsid w:val="2D53CDDF"/>
    <w:rsid w:val="2D54E77E"/>
    <w:rsid w:val="2D59A297"/>
    <w:rsid w:val="2D5F99E3"/>
    <w:rsid w:val="2D5FC996"/>
    <w:rsid w:val="2D60B472"/>
    <w:rsid w:val="2D63F3F9"/>
    <w:rsid w:val="2D68216A"/>
    <w:rsid w:val="2D68C1D8"/>
    <w:rsid w:val="2D699015"/>
    <w:rsid w:val="2D6D7425"/>
    <w:rsid w:val="2D6DFCF6"/>
    <w:rsid w:val="2D760481"/>
    <w:rsid w:val="2D76B3A8"/>
    <w:rsid w:val="2D76C54E"/>
    <w:rsid w:val="2D781E75"/>
    <w:rsid w:val="2D7B1375"/>
    <w:rsid w:val="2D7BBC68"/>
    <w:rsid w:val="2D801617"/>
    <w:rsid w:val="2D802144"/>
    <w:rsid w:val="2D887342"/>
    <w:rsid w:val="2D8881F9"/>
    <w:rsid w:val="2D88B176"/>
    <w:rsid w:val="2D927FF8"/>
    <w:rsid w:val="2D9BD40D"/>
    <w:rsid w:val="2D9C350E"/>
    <w:rsid w:val="2D9FF873"/>
    <w:rsid w:val="2DA24B93"/>
    <w:rsid w:val="2DA5B25F"/>
    <w:rsid w:val="2DB31E39"/>
    <w:rsid w:val="2DB3D1C9"/>
    <w:rsid w:val="2DBE1A0E"/>
    <w:rsid w:val="2DC8D41A"/>
    <w:rsid w:val="2DD0B795"/>
    <w:rsid w:val="2DD19BDC"/>
    <w:rsid w:val="2DD47363"/>
    <w:rsid w:val="2DD689CE"/>
    <w:rsid w:val="2DDABE58"/>
    <w:rsid w:val="2DDB6CC9"/>
    <w:rsid w:val="2DDDAA38"/>
    <w:rsid w:val="2DDEAFDC"/>
    <w:rsid w:val="2DE51EE8"/>
    <w:rsid w:val="2DE54E3C"/>
    <w:rsid w:val="2DE772C9"/>
    <w:rsid w:val="2DE7DFD8"/>
    <w:rsid w:val="2DEF8CA4"/>
    <w:rsid w:val="2DF295D9"/>
    <w:rsid w:val="2DF78ADD"/>
    <w:rsid w:val="2DF9B8DC"/>
    <w:rsid w:val="2DFAE10E"/>
    <w:rsid w:val="2E022D05"/>
    <w:rsid w:val="2E06EBE4"/>
    <w:rsid w:val="2E0A5DF9"/>
    <w:rsid w:val="2E0A7DF1"/>
    <w:rsid w:val="2E0D93FC"/>
    <w:rsid w:val="2E0E520D"/>
    <w:rsid w:val="2E1317C2"/>
    <w:rsid w:val="2E143184"/>
    <w:rsid w:val="2E14576B"/>
    <w:rsid w:val="2E146ACA"/>
    <w:rsid w:val="2E16A167"/>
    <w:rsid w:val="2E170062"/>
    <w:rsid w:val="2E198DB9"/>
    <w:rsid w:val="2E1B743E"/>
    <w:rsid w:val="2E1C3CEE"/>
    <w:rsid w:val="2E1D1555"/>
    <w:rsid w:val="2E1D6072"/>
    <w:rsid w:val="2E1FA97A"/>
    <w:rsid w:val="2E2067C1"/>
    <w:rsid w:val="2E22B269"/>
    <w:rsid w:val="2E29D334"/>
    <w:rsid w:val="2E32A1DC"/>
    <w:rsid w:val="2E32F9B7"/>
    <w:rsid w:val="2E3FE8D2"/>
    <w:rsid w:val="2E4FD14E"/>
    <w:rsid w:val="2E56F5AB"/>
    <w:rsid w:val="2E57D765"/>
    <w:rsid w:val="2E5BA0BF"/>
    <w:rsid w:val="2E5F9841"/>
    <w:rsid w:val="2E60F019"/>
    <w:rsid w:val="2E664D49"/>
    <w:rsid w:val="2E6834E1"/>
    <w:rsid w:val="2E70AB7D"/>
    <w:rsid w:val="2E75E022"/>
    <w:rsid w:val="2E7685CC"/>
    <w:rsid w:val="2E7C1CF6"/>
    <w:rsid w:val="2E7FE314"/>
    <w:rsid w:val="2E805099"/>
    <w:rsid w:val="2E8A1403"/>
    <w:rsid w:val="2E8FD8B8"/>
    <w:rsid w:val="2E958F56"/>
    <w:rsid w:val="2E9D15B6"/>
    <w:rsid w:val="2E9FAB55"/>
    <w:rsid w:val="2EA3D6F1"/>
    <w:rsid w:val="2EA73640"/>
    <w:rsid w:val="2EA74C39"/>
    <w:rsid w:val="2EAECE29"/>
    <w:rsid w:val="2EAF7ACC"/>
    <w:rsid w:val="2EB08372"/>
    <w:rsid w:val="2EB12580"/>
    <w:rsid w:val="2EB21947"/>
    <w:rsid w:val="2EB7B565"/>
    <w:rsid w:val="2EB87F7E"/>
    <w:rsid w:val="2EBAFF3D"/>
    <w:rsid w:val="2EC07195"/>
    <w:rsid w:val="2EC20778"/>
    <w:rsid w:val="2EC8C9B1"/>
    <w:rsid w:val="2ECD4BB6"/>
    <w:rsid w:val="2ECF0CED"/>
    <w:rsid w:val="2ED30B3D"/>
    <w:rsid w:val="2EDB5F6B"/>
    <w:rsid w:val="2EDEE1CF"/>
    <w:rsid w:val="2EE34F97"/>
    <w:rsid w:val="2EE9521C"/>
    <w:rsid w:val="2EF06804"/>
    <w:rsid w:val="2EF15B95"/>
    <w:rsid w:val="2EF2939F"/>
    <w:rsid w:val="2EFA3377"/>
    <w:rsid w:val="2EFCFAE8"/>
    <w:rsid w:val="2EFD387D"/>
    <w:rsid w:val="2F0796E1"/>
    <w:rsid w:val="2F09D377"/>
    <w:rsid w:val="2F0D7CDD"/>
    <w:rsid w:val="2F0DDD5A"/>
    <w:rsid w:val="2F0F7679"/>
    <w:rsid w:val="2F117C09"/>
    <w:rsid w:val="2F17D4BA"/>
    <w:rsid w:val="2F18769F"/>
    <w:rsid w:val="2F18ACF1"/>
    <w:rsid w:val="2F1A2507"/>
    <w:rsid w:val="2F250F46"/>
    <w:rsid w:val="2F3688C2"/>
    <w:rsid w:val="2F39297A"/>
    <w:rsid w:val="2F3B6EAD"/>
    <w:rsid w:val="2F3D2DE1"/>
    <w:rsid w:val="2F40FCF2"/>
    <w:rsid w:val="2F496715"/>
    <w:rsid w:val="2F4E6CD5"/>
    <w:rsid w:val="2F4EB060"/>
    <w:rsid w:val="2F500D01"/>
    <w:rsid w:val="2F502D64"/>
    <w:rsid w:val="2F5801BE"/>
    <w:rsid w:val="2F59812B"/>
    <w:rsid w:val="2F5BC3FB"/>
    <w:rsid w:val="2F5CF9FE"/>
    <w:rsid w:val="2F61926E"/>
    <w:rsid w:val="2F670F13"/>
    <w:rsid w:val="2F709F46"/>
    <w:rsid w:val="2F71BF5E"/>
    <w:rsid w:val="2F71DE62"/>
    <w:rsid w:val="2F7834EB"/>
    <w:rsid w:val="2F7F3640"/>
    <w:rsid w:val="2F88ED23"/>
    <w:rsid w:val="2F91DF33"/>
    <w:rsid w:val="2F92C3B7"/>
    <w:rsid w:val="2F958DFC"/>
    <w:rsid w:val="2F96649B"/>
    <w:rsid w:val="2F9DD17D"/>
    <w:rsid w:val="2F9FF0F9"/>
    <w:rsid w:val="2FA00C93"/>
    <w:rsid w:val="2FAD23F8"/>
    <w:rsid w:val="2FAD4C7F"/>
    <w:rsid w:val="2FADAA9E"/>
    <w:rsid w:val="2FB3552B"/>
    <w:rsid w:val="2FB60C1D"/>
    <w:rsid w:val="2FBD1FFD"/>
    <w:rsid w:val="2FC0AB8E"/>
    <w:rsid w:val="2FC429B1"/>
    <w:rsid w:val="2FCAE3A1"/>
    <w:rsid w:val="2FCB6E13"/>
    <w:rsid w:val="2FD4FC3E"/>
    <w:rsid w:val="2FD5B66D"/>
    <w:rsid w:val="2FD86A74"/>
    <w:rsid w:val="2FD8FB8D"/>
    <w:rsid w:val="2FDBF75B"/>
    <w:rsid w:val="2FDF20FB"/>
    <w:rsid w:val="2FE29651"/>
    <w:rsid w:val="2FE49056"/>
    <w:rsid w:val="2FE5359D"/>
    <w:rsid w:val="2FE6F11E"/>
    <w:rsid w:val="2FE752FE"/>
    <w:rsid w:val="2FE7B23C"/>
    <w:rsid w:val="2FE84D9D"/>
    <w:rsid w:val="2FEA6538"/>
    <w:rsid w:val="2FEC8151"/>
    <w:rsid w:val="2FECC94E"/>
    <w:rsid w:val="2FEE0BCC"/>
    <w:rsid w:val="2FF0F2D6"/>
    <w:rsid w:val="2FF217A0"/>
    <w:rsid w:val="2FF307D2"/>
    <w:rsid w:val="2FF50FD6"/>
    <w:rsid w:val="2FF559A0"/>
    <w:rsid w:val="2FF643D6"/>
    <w:rsid w:val="2FF99B94"/>
    <w:rsid w:val="2FFC39F5"/>
    <w:rsid w:val="30077139"/>
    <w:rsid w:val="300A7625"/>
    <w:rsid w:val="300C6598"/>
    <w:rsid w:val="301DFF05"/>
    <w:rsid w:val="3020390C"/>
    <w:rsid w:val="30217909"/>
    <w:rsid w:val="30220A87"/>
    <w:rsid w:val="3022F5F2"/>
    <w:rsid w:val="30230FCD"/>
    <w:rsid w:val="30287BE0"/>
    <w:rsid w:val="30293DEC"/>
    <w:rsid w:val="302BDC9A"/>
    <w:rsid w:val="302DB7B5"/>
    <w:rsid w:val="302E7951"/>
    <w:rsid w:val="302FBA7E"/>
    <w:rsid w:val="30380B20"/>
    <w:rsid w:val="3039C0B5"/>
    <w:rsid w:val="303A2BCA"/>
    <w:rsid w:val="303F6428"/>
    <w:rsid w:val="3041DDA9"/>
    <w:rsid w:val="30487054"/>
    <w:rsid w:val="30488157"/>
    <w:rsid w:val="304B1A3C"/>
    <w:rsid w:val="304C3355"/>
    <w:rsid w:val="304E1E9D"/>
    <w:rsid w:val="3050B2E1"/>
    <w:rsid w:val="305202DE"/>
    <w:rsid w:val="3054BAA9"/>
    <w:rsid w:val="3057D487"/>
    <w:rsid w:val="30584CE3"/>
    <w:rsid w:val="305A1D62"/>
    <w:rsid w:val="305B7AA7"/>
    <w:rsid w:val="30602AF7"/>
    <w:rsid w:val="30631F18"/>
    <w:rsid w:val="3063FFAE"/>
    <w:rsid w:val="3069840A"/>
    <w:rsid w:val="3073C05F"/>
    <w:rsid w:val="3074509E"/>
    <w:rsid w:val="307815F4"/>
    <w:rsid w:val="30781AF7"/>
    <w:rsid w:val="30783A54"/>
    <w:rsid w:val="307EFBB8"/>
    <w:rsid w:val="307F4D01"/>
    <w:rsid w:val="3087A173"/>
    <w:rsid w:val="30933984"/>
    <w:rsid w:val="3096592F"/>
    <w:rsid w:val="309DC44E"/>
    <w:rsid w:val="30A1D4BA"/>
    <w:rsid w:val="30A591C3"/>
    <w:rsid w:val="30A59DB8"/>
    <w:rsid w:val="30AA108D"/>
    <w:rsid w:val="30AA5837"/>
    <w:rsid w:val="30B1EF6D"/>
    <w:rsid w:val="30B20EAC"/>
    <w:rsid w:val="30B399E4"/>
    <w:rsid w:val="30B61F9E"/>
    <w:rsid w:val="30BD3F74"/>
    <w:rsid w:val="30C8B9F5"/>
    <w:rsid w:val="30C99DAA"/>
    <w:rsid w:val="30CB15E2"/>
    <w:rsid w:val="30CB1A3E"/>
    <w:rsid w:val="30CB85D5"/>
    <w:rsid w:val="30CCA276"/>
    <w:rsid w:val="30CCCDBB"/>
    <w:rsid w:val="30CF8E26"/>
    <w:rsid w:val="30CFBFBA"/>
    <w:rsid w:val="30CFDBF3"/>
    <w:rsid w:val="30D46E3C"/>
    <w:rsid w:val="30D75623"/>
    <w:rsid w:val="30DAFA88"/>
    <w:rsid w:val="30DB7899"/>
    <w:rsid w:val="30DCE3F8"/>
    <w:rsid w:val="30E0BCA6"/>
    <w:rsid w:val="30E37934"/>
    <w:rsid w:val="30E69435"/>
    <w:rsid w:val="30EA80C1"/>
    <w:rsid w:val="30F0366B"/>
    <w:rsid w:val="30F04338"/>
    <w:rsid w:val="30F3B2D0"/>
    <w:rsid w:val="30F6DB6D"/>
    <w:rsid w:val="30F76022"/>
    <w:rsid w:val="30F92675"/>
    <w:rsid w:val="3100AB9D"/>
    <w:rsid w:val="31081591"/>
    <w:rsid w:val="310D3725"/>
    <w:rsid w:val="310DF4C2"/>
    <w:rsid w:val="310E5B69"/>
    <w:rsid w:val="31107F45"/>
    <w:rsid w:val="311095BA"/>
    <w:rsid w:val="3111634E"/>
    <w:rsid w:val="31117926"/>
    <w:rsid w:val="3112F95F"/>
    <w:rsid w:val="31193931"/>
    <w:rsid w:val="311F0D17"/>
    <w:rsid w:val="3124A66F"/>
    <w:rsid w:val="312BFBB5"/>
    <w:rsid w:val="312C852B"/>
    <w:rsid w:val="313684FA"/>
    <w:rsid w:val="31377533"/>
    <w:rsid w:val="3137FA4F"/>
    <w:rsid w:val="31382597"/>
    <w:rsid w:val="313DD62E"/>
    <w:rsid w:val="3148FA1C"/>
    <w:rsid w:val="314BEDEB"/>
    <w:rsid w:val="314E930D"/>
    <w:rsid w:val="3151FE77"/>
    <w:rsid w:val="315447AD"/>
    <w:rsid w:val="3155C555"/>
    <w:rsid w:val="3159B522"/>
    <w:rsid w:val="315B4090"/>
    <w:rsid w:val="315C4EEF"/>
    <w:rsid w:val="315D9600"/>
    <w:rsid w:val="3160C1F0"/>
    <w:rsid w:val="31632363"/>
    <w:rsid w:val="31644476"/>
    <w:rsid w:val="31685592"/>
    <w:rsid w:val="31740AA8"/>
    <w:rsid w:val="318342F8"/>
    <w:rsid w:val="31849657"/>
    <w:rsid w:val="318B55BF"/>
    <w:rsid w:val="318CBC6D"/>
    <w:rsid w:val="318DEEFE"/>
    <w:rsid w:val="31911443"/>
    <w:rsid w:val="31940191"/>
    <w:rsid w:val="31972C76"/>
    <w:rsid w:val="319E9E09"/>
    <w:rsid w:val="319F20FC"/>
    <w:rsid w:val="31A24D41"/>
    <w:rsid w:val="31B652FB"/>
    <w:rsid w:val="31BAC9F3"/>
    <w:rsid w:val="31BC68B9"/>
    <w:rsid w:val="31C31DAA"/>
    <w:rsid w:val="31C5640D"/>
    <w:rsid w:val="31C6EAC6"/>
    <w:rsid w:val="31CC4A80"/>
    <w:rsid w:val="31CC76D1"/>
    <w:rsid w:val="31CD0E0B"/>
    <w:rsid w:val="31D5C4C7"/>
    <w:rsid w:val="31D74ADC"/>
    <w:rsid w:val="31D866DE"/>
    <w:rsid w:val="31D91253"/>
    <w:rsid w:val="31DCC566"/>
    <w:rsid w:val="31DE1758"/>
    <w:rsid w:val="31E24A89"/>
    <w:rsid w:val="31E40708"/>
    <w:rsid w:val="31E44B21"/>
    <w:rsid w:val="31E6B4E7"/>
    <w:rsid w:val="31E7A2CD"/>
    <w:rsid w:val="31E803B6"/>
    <w:rsid w:val="31E8E0A7"/>
    <w:rsid w:val="31E9A458"/>
    <w:rsid w:val="31EC7D71"/>
    <w:rsid w:val="31F21AF5"/>
    <w:rsid w:val="31F2B22B"/>
    <w:rsid w:val="31F36706"/>
    <w:rsid w:val="31F44C99"/>
    <w:rsid w:val="31F45A9A"/>
    <w:rsid w:val="31F5135F"/>
    <w:rsid w:val="31F79095"/>
    <w:rsid w:val="31FAC9FE"/>
    <w:rsid w:val="320CE7EE"/>
    <w:rsid w:val="320DEC94"/>
    <w:rsid w:val="320EB90B"/>
    <w:rsid w:val="321163AE"/>
    <w:rsid w:val="32163EDD"/>
    <w:rsid w:val="321B1D62"/>
    <w:rsid w:val="321F7FEE"/>
    <w:rsid w:val="3223F6F9"/>
    <w:rsid w:val="32273439"/>
    <w:rsid w:val="32273F02"/>
    <w:rsid w:val="32297B80"/>
    <w:rsid w:val="322B533D"/>
    <w:rsid w:val="322D93DC"/>
    <w:rsid w:val="3232BD66"/>
    <w:rsid w:val="32385024"/>
    <w:rsid w:val="323A71AA"/>
    <w:rsid w:val="323D7184"/>
    <w:rsid w:val="323F0A03"/>
    <w:rsid w:val="323FB57B"/>
    <w:rsid w:val="32424C09"/>
    <w:rsid w:val="3242EBF3"/>
    <w:rsid w:val="32434BF5"/>
    <w:rsid w:val="3245931E"/>
    <w:rsid w:val="3245B9AD"/>
    <w:rsid w:val="32487415"/>
    <w:rsid w:val="3254AEA4"/>
    <w:rsid w:val="325A5B66"/>
    <w:rsid w:val="325AA326"/>
    <w:rsid w:val="325AD606"/>
    <w:rsid w:val="325E02CD"/>
    <w:rsid w:val="32642130"/>
    <w:rsid w:val="3264A694"/>
    <w:rsid w:val="3267655D"/>
    <w:rsid w:val="326AA561"/>
    <w:rsid w:val="326F04D9"/>
    <w:rsid w:val="327BCD6B"/>
    <w:rsid w:val="32826496"/>
    <w:rsid w:val="3285879A"/>
    <w:rsid w:val="3286F213"/>
    <w:rsid w:val="32876063"/>
    <w:rsid w:val="32887570"/>
    <w:rsid w:val="3288E227"/>
    <w:rsid w:val="3288EFB7"/>
    <w:rsid w:val="328BBB5F"/>
    <w:rsid w:val="328CBAAC"/>
    <w:rsid w:val="328F50E8"/>
    <w:rsid w:val="3294E0F7"/>
    <w:rsid w:val="3295668B"/>
    <w:rsid w:val="32956770"/>
    <w:rsid w:val="329DE35E"/>
    <w:rsid w:val="329E44D6"/>
    <w:rsid w:val="329EAFD5"/>
    <w:rsid w:val="329FF4D9"/>
    <w:rsid w:val="32A04C52"/>
    <w:rsid w:val="32A59940"/>
    <w:rsid w:val="32A7033B"/>
    <w:rsid w:val="32A9360D"/>
    <w:rsid w:val="32A9EEF9"/>
    <w:rsid w:val="32A9FAF1"/>
    <w:rsid w:val="32AF2FD4"/>
    <w:rsid w:val="32B00F86"/>
    <w:rsid w:val="32B15EFF"/>
    <w:rsid w:val="32B8C2B7"/>
    <w:rsid w:val="32BAA710"/>
    <w:rsid w:val="32BFB695"/>
    <w:rsid w:val="32C1CD24"/>
    <w:rsid w:val="32CBA645"/>
    <w:rsid w:val="32CD991B"/>
    <w:rsid w:val="32D0893B"/>
    <w:rsid w:val="32D47716"/>
    <w:rsid w:val="32D6D03A"/>
    <w:rsid w:val="32D85A00"/>
    <w:rsid w:val="32D9227A"/>
    <w:rsid w:val="32DD3FBF"/>
    <w:rsid w:val="32DD462D"/>
    <w:rsid w:val="32DE9A13"/>
    <w:rsid w:val="32E1FCDE"/>
    <w:rsid w:val="32E476A6"/>
    <w:rsid w:val="32E5B40B"/>
    <w:rsid w:val="32E88E09"/>
    <w:rsid w:val="32EB7F61"/>
    <w:rsid w:val="32EC4F61"/>
    <w:rsid w:val="32F0879C"/>
    <w:rsid w:val="32F433F6"/>
    <w:rsid w:val="32F89A22"/>
    <w:rsid w:val="32FA2780"/>
    <w:rsid w:val="32FBAC02"/>
    <w:rsid w:val="32FBCC4E"/>
    <w:rsid w:val="32FF6832"/>
    <w:rsid w:val="330A3FF2"/>
    <w:rsid w:val="330ACFD7"/>
    <w:rsid w:val="33176E3A"/>
    <w:rsid w:val="3317BC67"/>
    <w:rsid w:val="33184FCE"/>
    <w:rsid w:val="332327A1"/>
    <w:rsid w:val="3323A63C"/>
    <w:rsid w:val="3323D175"/>
    <w:rsid w:val="3331FE05"/>
    <w:rsid w:val="33353324"/>
    <w:rsid w:val="333A3DC3"/>
    <w:rsid w:val="333BB28A"/>
    <w:rsid w:val="333E3D33"/>
    <w:rsid w:val="333F48E6"/>
    <w:rsid w:val="3340081A"/>
    <w:rsid w:val="33409F4F"/>
    <w:rsid w:val="33416C2B"/>
    <w:rsid w:val="3341B0A1"/>
    <w:rsid w:val="3342A746"/>
    <w:rsid w:val="3342E412"/>
    <w:rsid w:val="3343BAC5"/>
    <w:rsid w:val="334565EC"/>
    <w:rsid w:val="3347027F"/>
    <w:rsid w:val="334A0631"/>
    <w:rsid w:val="334A4B4C"/>
    <w:rsid w:val="334C808E"/>
    <w:rsid w:val="334CB14B"/>
    <w:rsid w:val="33563A98"/>
    <w:rsid w:val="335943FF"/>
    <w:rsid w:val="3359BA50"/>
    <w:rsid w:val="335AD2A4"/>
    <w:rsid w:val="336214F4"/>
    <w:rsid w:val="3364C0C2"/>
    <w:rsid w:val="33651A4F"/>
    <w:rsid w:val="336A9830"/>
    <w:rsid w:val="336D7604"/>
    <w:rsid w:val="336E5366"/>
    <w:rsid w:val="336EF3D0"/>
    <w:rsid w:val="337127DF"/>
    <w:rsid w:val="33749EF9"/>
    <w:rsid w:val="3374E2B4"/>
    <w:rsid w:val="33752F6E"/>
    <w:rsid w:val="3376CAEB"/>
    <w:rsid w:val="337AA1D2"/>
    <w:rsid w:val="337C7CC8"/>
    <w:rsid w:val="3382A6E6"/>
    <w:rsid w:val="33944895"/>
    <w:rsid w:val="3397CC49"/>
    <w:rsid w:val="339826A0"/>
    <w:rsid w:val="339BF779"/>
    <w:rsid w:val="33A49903"/>
    <w:rsid w:val="33A67C7D"/>
    <w:rsid w:val="33A78CC5"/>
    <w:rsid w:val="33A8F6C9"/>
    <w:rsid w:val="33B1102A"/>
    <w:rsid w:val="33B59F47"/>
    <w:rsid w:val="33B682DE"/>
    <w:rsid w:val="33B8D219"/>
    <w:rsid w:val="33BCA37D"/>
    <w:rsid w:val="33C40D8B"/>
    <w:rsid w:val="33C6C101"/>
    <w:rsid w:val="33C84CA8"/>
    <w:rsid w:val="33CEB5DD"/>
    <w:rsid w:val="33CEB864"/>
    <w:rsid w:val="33CF1311"/>
    <w:rsid w:val="33D407D8"/>
    <w:rsid w:val="33D52403"/>
    <w:rsid w:val="33D5A782"/>
    <w:rsid w:val="33D8D162"/>
    <w:rsid w:val="33DE88A5"/>
    <w:rsid w:val="33E1C94A"/>
    <w:rsid w:val="33EB33ED"/>
    <w:rsid w:val="33EDA189"/>
    <w:rsid w:val="33F15C12"/>
    <w:rsid w:val="33F72224"/>
    <w:rsid w:val="33FE0DDC"/>
    <w:rsid w:val="3401FFEE"/>
    <w:rsid w:val="34093793"/>
    <w:rsid w:val="340A22AC"/>
    <w:rsid w:val="340DAE25"/>
    <w:rsid w:val="340F1986"/>
    <w:rsid w:val="3411017C"/>
    <w:rsid w:val="3417DE47"/>
    <w:rsid w:val="3419AEF4"/>
    <w:rsid w:val="341E63C4"/>
    <w:rsid w:val="342157D9"/>
    <w:rsid w:val="3424BAFB"/>
    <w:rsid w:val="34277721"/>
    <w:rsid w:val="342E70E0"/>
    <w:rsid w:val="343242FF"/>
    <w:rsid w:val="343246AC"/>
    <w:rsid w:val="34364D9D"/>
    <w:rsid w:val="343B5485"/>
    <w:rsid w:val="3441D4C3"/>
    <w:rsid w:val="34462747"/>
    <w:rsid w:val="344BDBE6"/>
    <w:rsid w:val="3451ED62"/>
    <w:rsid w:val="34540C60"/>
    <w:rsid w:val="3457E235"/>
    <w:rsid w:val="345F1FB2"/>
    <w:rsid w:val="3461E33A"/>
    <w:rsid w:val="3462CEE1"/>
    <w:rsid w:val="3469073A"/>
    <w:rsid w:val="34691681"/>
    <w:rsid w:val="346ACDDD"/>
    <w:rsid w:val="346F1D0D"/>
    <w:rsid w:val="347005B7"/>
    <w:rsid w:val="347245FD"/>
    <w:rsid w:val="34727BDC"/>
    <w:rsid w:val="34727F1A"/>
    <w:rsid w:val="3473621C"/>
    <w:rsid w:val="34773D81"/>
    <w:rsid w:val="3478069B"/>
    <w:rsid w:val="347BB9B5"/>
    <w:rsid w:val="3480C41F"/>
    <w:rsid w:val="3481B410"/>
    <w:rsid w:val="3481F701"/>
    <w:rsid w:val="3483AF5E"/>
    <w:rsid w:val="34844B36"/>
    <w:rsid w:val="3489FB1B"/>
    <w:rsid w:val="348B669C"/>
    <w:rsid w:val="348B9826"/>
    <w:rsid w:val="348FA162"/>
    <w:rsid w:val="34916D1E"/>
    <w:rsid w:val="34922389"/>
    <w:rsid w:val="349565A7"/>
    <w:rsid w:val="349697F6"/>
    <w:rsid w:val="349BF94C"/>
    <w:rsid w:val="349E173E"/>
    <w:rsid w:val="34A0F543"/>
    <w:rsid w:val="34A55126"/>
    <w:rsid w:val="34A72F6D"/>
    <w:rsid w:val="34A8DD9B"/>
    <w:rsid w:val="34A99E48"/>
    <w:rsid w:val="34AB8E0C"/>
    <w:rsid w:val="34AF14B7"/>
    <w:rsid w:val="34B0FAC3"/>
    <w:rsid w:val="34B33E9B"/>
    <w:rsid w:val="34B6F236"/>
    <w:rsid w:val="34BA769E"/>
    <w:rsid w:val="34BF86A7"/>
    <w:rsid w:val="34C18810"/>
    <w:rsid w:val="34C3F67D"/>
    <w:rsid w:val="34C69684"/>
    <w:rsid w:val="34C7F019"/>
    <w:rsid w:val="34CECAF7"/>
    <w:rsid w:val="34D14428"/>
    <w:rsid w:val="34E1D848"/>
    <w:rsid w:val="34E219A6"/>
    <w:rsid w:val="34E6D598"/>
    <w:rsid w:val="34F771DF"/>
    <w:rsid w:val="34F9A15C"/>
    <w:rsid w:val="34FCB883"/>
    <w:rsid w:val="34FE6904"/>
    <w:rsid w:val="34FF4D19"/>
    <w:rsid w:val="34FFA983"/>
    <w:rsid w:val="35026D3A"/>
    <w:rsid w:val="3508F182"/>
    <w:rsid w:val="350E25B9"/>
    <w:rsid w:val="350F827C"/>
    <w:rsid w:val="3510B315"/>
    <w:rsid w:val="351959A2"/>
    <w:rsid w:val="351B3A86"/>
    <w:rsid w:val="352039C0"/>
    <w:rsid w:val="35204DB9"/>
    <w:rsid w:val="35225078"/>
    <w:rsid w:val="352326B1"/>
    <w:rsid w:val="3525C019"/>
    <w:rsid w:val="35282BCC"/>
    <w:rsid w:val="352BDC70"/>
    <w:rsid w:val="35336415"/>
    <w:rsid w:val="3535BEDC"/>
    <w:rsid w:val="3537129E"/>
    <w:rsid w:val="3537C011"/>
    <w:rsid w:val="3538B016"/>
    <w:rsid w:val="353A62D9"/>
    <w:rsid w:val="353D8F1E"/>
    <w:rsid w:val="353E866B"/>
    <w:rsid w:val="354035B5"/>
    <w:rsid w:val="3542AFC1"/>
    <w:rsid w:val="354817A2"/>
    <w:rsid w:val="354C4E8C"/>
    <w:rsid w:val="35598EB9"/>
    <w:rsid w:val="3559E37C"/>
    <w:rsid w:val="355F639C"/>
    <w:rsid w:val="3565EB52"/>
    <w:rsid w:val="357351F7"/>
    <w:rsid w:val="35736398"/>
    <w:rsid w:val="3575AB99"/>
    <w:rsid w:val="35790501"/>
    <w:rsid w:val="357B3EE6"/>
    <w:rsid w:val="3584C79E"/>
    <w:rsid w:val="3589E665"/>
    <w:rsid w:val="358B53D0"/>
    <w:rsid w:val="358BD504"/>
    <w:rsid w:val="358E22C7"/>
    <w:rsid w:val="3592E33B"/>
    <w:rsid w:val="359ACF33"/>
    <w:rsid w:val="359F201A"/>
    <w:rsid w:val="35ABDC0A"/>
    <w:rsid w:val="35AD0BA6"/>
    <w:rsid w:val="35AF6F3F"/>
    <w:rsid w:val="35B67B6C"/>
    <w:rsid w:val="35B804DE"/>
    <w:rsid w:val="35BBA5CC"/>
    <w:rsid w:val="35C5B0CF"/>
    <w:rsid w:val="35C85634"/>
    <w:rsid w:val="35C8960F"/>
    <w:rsid w:val="35CA21F5"/>
    <w:rsid w:val="35CB7442"/>
    <w:rsid w:val="35CBE900"/>
    <w:rsid w:val="35CDD660"/>
    <w:rsid w:val="35CE430C"/>
    <w:rsid w:val="35D33F5C"/>
    <w:rsid w:val="35D7E499"/>
    <w:rsid w:val="35D9AD68"/>
    <w:rsid w:val="35E11FE6"/>
    <w:rsid w:val="35E19A85"/>
    <w:rsid w:val="35E38D82"/>
    <w:rsid w:val="35E68DFD"/>
    <w:rsid w:val="35ED926C"/>
    <w:rsid w:val="35EFB482"/>
    <w:rsid w:val="35F01053"/>
    <w:rsid w:val="35F1F2CC"/>
    <w:rsid w:val="35F2028C"/>
    <w:rsid w:val="35FEB091"/>
    <w:rsid w:val="35FFA3FF"/>
    <w:rsid w:val="36028D1B"/>
    <w:rsid w:val="360479CE"/>
    <w:rsid w:val="360673EF"/>
    <w:rsid w:val="36075976"/>
    <w:rsid w:val="3609E53F"/>
    <w:rsid w:val="360A2000"/>
    <w:rsid w:val="360E0646"/>
    <w:rsid w:val="360F082E"/>
    <w:rsid w:val="3610EDFB"/>
    <w:rsid w:val="3611045F"/>
    <w:rsid w:val="3616A368"/>
    <w:rsid w:val="361AE9BA"/>
    <w:rsid w:val="361E4DA8"/>
    <w:rsid w:val="3620F142"/>
    <w:rsid w:val="36219A42"/>
    <w:rsid w:val="36224329"/>
    <w:rsid w:val="36263176"/>
    <w:rsid w:val="3629B8D5"/>
    <w:rsid w:val="362DFF82"/>
    <w:rsid w:val="36313608"/>
    <w:rsid w:val="36374FD1"/>
    <w:rsid w:val="363815DF"/>
    <w:rsid w:val="36384065"/>
    <w:rsid w:val="3639980C"/>
    <w:rsid w:val="3639E79F"/>
    <w:rsid w:val="363D5F03"/>
    <w:rsid w:val="3641403F"/>
    <w:rsid w:val="36445430"/>
    <w:rsid w:val="36465061"/>
    <w:rsid w:val="364AA015"/>
    <w:rsid w:val="364BDC80"/>
    <w:rsid w:val="364DE0AE"/>
    <w:rsid w:val="3650AACD"/>
    <w:rsid w:val="365281B7"/>
    <w:rsid w:val="3655649C"/>
    <w:rsid w:val="3655E147"/>
    <w:rsid w:val="365DC33C"/>
    <w:rsid w:val="3660BA7D"/>
    <w:rsid w:val="36683926"/>
    <w:rsid w:val="3669B8C8"/>
    <w:rsid w:val="366AECE3"/>
    <w:rsid w:val="367756EA"/>
    <w:rsid w:val="36791FD3"/>
    <w:rsid w:val="36792949"/>
    <w:rsid w:val="3679FB02"/>
    <w:rsid w:val="367B3262"/>
    <w:rsid w:val="367F3977"/>
    <w:rsid w:val="367FD91D"/>
    <w:rsid w:val="36829453"/>
    <w:rsid w:val="36836F74"/>
    <w:rsid w:val="3685153E"/>
    <w:rsid w:val="36859B04"/>
    <w:rsid w:val="36895AF1"/>
    <w:rsid w:val="3691C3F0"/>
    <w:rsid w:val="3696FDD0"/>
    <w:rsid w:val="36A5DAC5"/>
    <w:rsid w:val="36A7F114"/>
    <w:rsid w:val="36AECFD2"/>
    <w:rsid w:val="36AF67CC"/>
    <w:rsid w:val="36B10259"/>
    <w:rsid w:val="36B20E82"/>
    <w:rsid w:val="36B2F607"/>
    <w:rsid w:val="36B408F4"/>
    <w:rsid w:val="36B5272D"/>
    <w:rsid w:val="36B9DEF0"/>
    <w:rsid w:val="36BB6FDE"/>
    <w:rsid w:val="36C60715"/>
    <w:rsid w:val="36C67D79"/>
    <w:rsid w:val="36CB7357"/>
    <w:rsid w:val="36D69F15"/>
    <w:rsid w:val="36DA56CC"/>
    <w:rsid w:val="36E80A44"/>
    <w:rsid w:val="36EE4C24"/>
    <w:rsid w:val="36EF5671"/>
    <w:rsid w:val="36F02FD8"/>
    <w:rsid w:val="36FAB025"/>
    <w:rsid w:val="36FB1F67"/>
    <w:rsid w:val="37053A5A"/>
    <w:rsid w:val="370CCC90"/>
    <w:rsid w:val="3714D461"/>
    <w:rsid w:val="37162B69"/>
    <w:rsid w:val="3719CE0D"/>
    <w:rsid w:val="371AA67D"/>
    <w:rsid w:val="371EE46F"/>
    <w:rsid w:val="3720D1C9"/>
    <w:rsid w:val="3725491D"/>
    <w:rsid w:val="372E0CE4"/>
    <w:rsid w:val="372E6EAF"/>
    <w:rsid w:val="373D15B8"/>
    <w:rsid w:val="37432B4C"/>
    <w:rsid w:val="3743B545"/>
    <w:rsid w:val="3747AC6B"/>
    <w:rsid w:val="374B4797"/>
    <w:rsid w:val="374C6FB0"/>
    <w:rsid w:val="3751A639"/>
    <w:rsid w:val="375506E3"/>
    <w:rsid w:val="375926DC"/>
    <w:rsid w:val="3759C245"/>
    <w:rsid w:val="3759F5B7"/>
    <w:rsid w:val="375D6854"/>
    <w:rsid w:val="375F0AF0"/>
    <w:rsid w:val="37636E56"/>
    <w:rsid w:val="3766AB1D"/>
    <w:rsid w:val="376BA9AD"/>
    <w:rsid w:val="376D2101"/>
    <w:rsid w:val="376D867D"/>
    <w:rsid w:val="3775F5F3"/>
    <w:rsid w:val="37777443"/>
    <w:rsid w:val="37778904"/>
    <w:rsid w:val="3777E449"/>
    <w:rsid w:val="37815A6E"/>
    <w:rsid w:val="3781B643"/>
    <w:rsid w:val="3785FADE"/>
    <w:rsid w:val="3788721F"/>
    <w:rsid w:val="378B57A8"/>
    <w:rsid w:val="378BE0B4"/>
    <w:rsid w:val="378E8196"/>
    <w:rsid w:val="378EE0FB"/>
    <w:rsid w:val="3797925A"/>
    <w:rsid w:val="379D7E73"/>
    <w:rsid w:val="37A11298"/>
    <w:rsid w:val="37A1240A"/>
    <w:rsid w:val="37A1ADB8"/>
    <w:rsid w:val="37A3EDD8"/>
    <w:rsid w:val="37A46D7D"/>
    <w:rsid w:val="37A947B2"/>
    <w:rsid w:val="37B62085"/>
    <w:rsid w:val="37BADF8D"/>
    <w:rsid w:val="37BCF75D"/>
    <w:rsid w:val="37BEBDED"/>
    <w:rsid w:val="37BECE5D"/>
    <w:rsid w:val="37BEDC78"/>
    <w:rsid w:val="37C38F20"/>
    <w:rsid w:val="37C4E2AA"/>
    <w:rsid w:val="37D243A0"/>
    <w:rsid w:val="37D2E193"/>
    <w:rsid w:val="37D9EB7B"/>
    <w:rsid w:val="37DE1FA7"/>
    <w:rsid w:val="37E05196"/>
    <w:rsid w:val="37E0E6F5"/>
    <w:rsid w:val="37E30CC7"/>
    <w:rsid w:val="37E37FF0"/>
    <w:rsid w:val="37E5F5CB"/>
    <w:rsid w:val="37EA264E"/>
    <w:rsid w:val="37FA3AB8"/>
    <w:rsid w:val="3801D7CE"/>
    <w:rsid w:val="38032454"/>
    <w:rsid w:val="38039A0B"/>
    <w:rsid w:val="38071AE4"/>
    <w:rsid w:val="380C427C"/>
    <w:rsid w:val="380F3050"/>
    <w:rsid w:val="3811CA87"/>
    <w:rsid w:val="38120C7F"/>
    <w:rsid w:val="3814E736"/>
    <w:rsid w:val="381ABFA6"/>
    <w:rsid w:val="3823E253"/>
    <w:rsid w:val="382857B4"/>
    <w:rsid w:val="382CD282"/>
    <w:rsid w:val="38316468"/>
    <w:rsid w:val="383A7AA0"/>
    <w:rsid w:val="384472AC"/>
    <w:rsid w:val="384BB812"/>
    <w:rsid w:val="384CA9F5"/>
    <w:rsid w:val="38504969"/>
    <w:rsid w:val="38515232"/>
    <w:rsid w:val="3855C59A"/>
    <w:rsid w:val="38595A05"/>
    <w:rsid w:val="3859AEC7"/>
    <w:rsid w:val="385B3717"/>
    <w:rsid w:val="385CF17B"/>
    <w:rsid w:val="385E80A1"/>
    <w:rsid w:val="3865027D"/>
    <w:rsid w:val="3869934A"/>
    <w:rsid w:val="386CBD6E"/>
    <w:rsid w:val="386EDF81"/>
    <w:rsid w:val="38744DD7"/>
    <w:rsid w:val="3876A76E"/>
    <w:rsid w:val="38770828"/>
    <w:rsid w:val="38791700"/>
    <w:rsid w:val="387C2782"/>
    <w:rsid w:val="3882013A"/>
    <w:rsid w:val="388487FA"/>
    <w:rsid w:val="3885FB33"/>
    <w:rsid w:val="38882D3F"/>
    <w:rsid w:val="388890F9"/>
    <w:rsid w:val="38894613"/>
    <w:rsid w:val="388EA9CD"/>
    <w:rsid w:val="389AC3BC"/>
    <w:rsid w:val="389F0C24"/>
    <w:rsid w:val="38A33CCB"/>
    <w:rsid w:val="38A93672"/>
    <w:rsid w:val="38AEA280"/>
    <w:rsid w:val="38AF3D4F"/>
    <w:rsid w:val="38B297E1"/>
    <w:rsid w:val="38B86C4F"/>
    <w:rsid w:val="38B88EB7"/>
    <w:rsid w:val="38BCB999"/>
    <w:rsid w:val="38BD6221"/>
    <w:rsid w:val="38C0B966"/>
    <w:rsid w:val="38CE977F"/>
    <w:rsid w:val="38D0E093"/>
    <w:rsid w:val="38D4E57B"/>
    <w:rsid w:val="38D7F48D"/>
    <w:rsid w:val="38DB94FB"/>
    <w:rsid w:val="38DD723E"/>
    <w:rsid w:val="38DFBEBD"/>
    <w:rsid w:val="38E1D486"/>
    <w:rsid w:val="38EAA973"/>
    <w:rsid w:val="38F36BCD"/>
    <w:rsid w:val="38F4E32F"/>
    <w:rsid w:val="38F520BE"/>
    <w:rsid w:val="38F6CCC8"/>
    <w:rsid w:val="38F7BC79"/>
    <w:rsid w:val="38FAF496"/>
    <w:rsid w:val="38FF2B20"/>
    <w:rsid w:val="38FFB5EC"/>
    <w:rsid w:val="3903236B"/>
    <w:rsid w:val="39036ABA"/>
    <w:rsid w:val="39063B33"/>
    <w:rsid w:val="3906503A"/>
    <w:rsid w:val="390CBD6F"/>
    <w:rsid w:val="39105BCF"/>
    <w:rsid w:val="3911AF75"/>
    <w:rsid w:val="3916E61E"/>
    <w:rsid w:val="3917EB14"/>
    <w:rsid w:val="39180B77"/>
    <w:rsid w:val="391CE248"/>
    <w:rsid w:val="391CFF3C"/>
    <w:rsid w:val="391D0D75"/>
    <w:rsid w:val="391D9A7F"/>
    <w:rsid w:val="391FA561"/>
    <w:rsid w:val="392CA7A1"/>
    <w:rsid w:val="39345EB6"/>
    <w:rsid w:val="3941A356"/>
    <w:rsid w:val="3942748C"/>
    <w:rsid w:val="394A4135"/>
    <w:rsid w:val="39502619"/>
    <w:rsid w:val="39555FF8"/>
    <w:rsid w:val="395624C8"/>
    <w:rsid w:val="39569EF2"/>
    <w:rsid w:val="395817D6"/>
    <w:rsid w:val="395BD8FE"/>
    <w:rsid w:val="395BDBB9"/>
    <w:rsid w:val="395CB431"/>
    <w:rsid w:val="395DD238"/>
    <w:rsid w:val="39698B2A"/>
    <w:rsid w:val="396A310F"/>
    <w:rsid w:val="396CBE83"/>
    <w:rsid w:val="396DDF0E"/>
    <w:rsid w:val="39718861"/>
    <w:rsid w:val="39735F8D"/>
    <w:rsid w:val="3974B942"/>
    <w:rsid w:val="397F5051"/>
    <w:rsid w:val="3982E188"/>
    <w:rsid w:val="39845267"/>
    <w:rsid w:val="398C2D71"/>
    <w:rsid w:val="398CD3CE"/>
    <w:rsid w:val="398FB50E"/>
    <w:rsid w:val="39936AFB"/>
    <w:rsid w:val="3993CACD"/>
    <w:rsid w:val="39940752"/>
    <w:rsid w:val="3999FAC6"/>
    <w:rsid w:val="399C933B"/>
    <w:rsid w:val="399E722B"/>
    <w:rsid w:val="39ABD81C"/>
    <w:rsid w:val="39B95A0D"/>
    <w:rsid w:val="39BA3515"/>
    <w:rsid w:val="39BDCF81"/>
    <w:rsid w:val="39BE5BF2"/>
    <w:rsid w:val="39C18ECC"/>
    <w:rsid w:val="39C83F8E"/>
    <w:rsid w:val="39CC8D57"/>
    <w:rsid w:val="39D28660"/>
    <w:rsid w:val="39D4BA2E"/>
    <w:rsid w:val="39D6D915"/>
    <w:rsid w:val="39DBE75F"/>
    <w:rsid w:val="39DC78D4"/>
    <w:rsid w:val="39DD8EFA"/>
    <w:rsid w:val="39E23D79"/>
    <w:rsid w:val="39E3B8E9"/>
    <w:rsid w:val="39E61CE3"/>
    <w:rsid w:val="39E6C171"/>
    <w:rsid w:val="39E93490"/>
    <w:rsid w:val="39EB8A00"/>
    <w:rsid w:val="39F0A983"/>
    <w:rsid w:val="39F19D14"/>
    <w:rsid w:val="39FFB7B3"/>
    <w:rsid w:val="3A016914"/>
    <w:rsid w:val="3A0CB59E"/>
    <w:rsid w:val="3A0DA037"/>
    <w:rsid w:val="3A101CE9"/>
    <w:rsid w:val="3A11C476"/>
    <w:rsid w:val="3A192212"/>
    <w:rsid w:val="3A1F1740"/>
    <w:rsid w:val="3A206CB7"/>
    <w:rsid w:val="3A2150C2"/>
    <w:rsid w:val="3A22015D"/>
    <w:rsid w:val="3A238870"/>
    <w:rsid w:val="3A2AF79E"/>
    <w:rsid w:val="3A2C1506"/>
    <w:rsid w:val="3A2D5765"/>
    <w:rsid w:val="3A37F40F"/>
    <w:rsid w:val="3A39382A"/>
    <w:rsid w:val="3A3FA4CE"/>
    <w:rsid w:val="3A4016A3"/>
    <w:rsid w:val="3A450FBA"/>
    <w:rsid w:val="3A494A11"/>
    <w:rsid w:val="3A4A72E1"/>
    <w:rsid w:val="3A4BE8C6"/>
    <w:rsid w:val="3A4DCA29"/>
    <w:rsid w:val="3A4EECDA"/>
    <w:rsid w:val="3A51AA85"/>
    <w:rsid w:val="3A54295B"/>
    <w:rsid w:val="3A5C3752"/>
    <w:rsid w:val="3A5FC8ED"/>
    <w:rsid w:val="3A5FDF0D"/>
    <w:rsid w:val="3A63422C"/>
    <w:rsid w:val="3A6BDD8B"/>
    <w:rsid w:val="3A705EF8"/>
    <w:rsid w:val="3A725D94"/>
    <w:rsid w:val="3A7BBFB6"/>
    <w:rsid w:val="3A7C9543"/>
    <w:rsid w:val="3A7D06F7"/>
    <w:rsid w:val="3A7E2A83"/>
    <w:rsid w:val="3A7F5A23"/>
    <w:rsid w:val="3A885038"/>
    <w:rsid w:val="3A893B2B"/>
    <w:rsid w:val="3A8D3B07"/>
    <w:rsid w:val="3A9BBC29"/>
    <w:rsid w:val="3AA14783"/>
    <w:rsid w:val="3AA2C3B9"/>
    <w:rsid w:val="3AA463E9"/>
    <w:rsid w:val="3AA95995"/>
    <w:rsid w:val="3AB6D700"/>
    <w:rsid w:val="3ABB4531"/>
    <w:rsid w:val="3AC012E1"/>
    <w:rsid w:val="3AC1A895"/>
    <w:rsid w:val="3AC1C7AE"/>
    <w:rsid w:val="3AC5510E"/>
    <w:rsid w:val="3AC9964F"/>
    <w:rsid w:val="3ACD39BC"/>
    <w:rsid w:val="3AD7AB92"/>
    <w:rsid w:val="3AD9403A"/>
    <w:rsid w:val="3AE1C754"/>
    <w:rsid w:val="3AEBDFCD"/>
    <w:rsid w:val="3AF14D54"/>
    <w:rsid w:val="3AF2E4B3"/>
    <w:rsid w:val="3AF2F545"/>
    <w:rsid w:val="3AF41C12"/>
    <w:rsid w:val="3AF52875"/>
    <w:rsid w:val="3AF795E8"/>
    <w:rsid w:val="3AF8B5FB"/>
    <w:rsid w:val="3AF98CF2"/>
    <w:rsid w:val="3B01C904"/>
    <w:rsid w:val="3B038D81"/>
    <w:rsid w:val="3B106C13"/>
    <w:rsid w:val="3B10D0AE"/>
    <w:rsid w:val="3B12ADCF"/>
    <w:rsid w:val="3B13B266"/>
    <w:rsid w:val="3B13C1E2"/>
    <w:rsid w:val="3B1A07C6"/>
    <w:rsid w:val="3B1B20B2"/>
    <w:rsid w:val="3B227B69"/>
    <w:rsid w:val="3B307862"/>
    <w:rsid w:val="3B30D09A"/>
    <w:rsid w:val="3B3132D6"/>
    <w:rsid w:val="3B341027"/>
    <w:rsid w:val="3B400FD7"/>
    <w:rsid w:val="3B46C838"/>
    <w:rsid w:val="3B475C52"/>
    <w:rsid w:val="3B47721D"/>
    <w:rsid w:val="3B4C86E6"/>
    <w:rsid w:val="3B4FC1BB"/>
    <w:rsid w:val="3B543C83"/>
    <w:rsid w:val="3B5DFEEF"/>
    <w:rsid w:val="3B5FEF41"/>
    <w:rsid w:val="3B60361F"/>
    <w:rsid w:val="3B62A9F2"/>
    <w:rsid w:val="3B63FD02"/>
    <w:rsid w:val="3B66DB7C"/>
    <w:rsid w:val="3B6A047C"/>
    <w:rsid w:val="3B6B379A"/>
    <w:rsid w:val="3B6DE49B"/>
    <w:rsid w:val="3B700DD5"/>
    <w:rsid w:val="3B7043F7"/>
    <w:rsid w:val="3B704407"/>
    <w:rsid w:val="3B769260"/>
    <w:rsid w:val="3B7988B6"/>
    <w:rsid w:val="3B7A03B3"/>
    <w:rsid w:val="3B7C0F90"/>
    <w:rsid w:val="3B7D80D7"/>
    <w:rsid w:val="3B7E979F"/>
    <w:rsid w:val="3B7FF794"/>
    <w:rsid w:val="3B83284D"/>
    <w:rsid w:val="3B8B465A"/>
    <w:rsid w:val="3B927445"/>
    <w:rsid w:val="3B962163"/>
    <w:rsid w:val="3BA14A95"/>
    <w:rsid w:val="3BA2B22E"/>
    <w:rsid w:val="3BA5AC3D"/>
    <w:rsid w:val="3BA6B36C"/>
    <w:rsid w:val="3BA9ECD5"/>
    <w:rsid w:val="3BABED4A"/>
    <w:rsid w:val="3BAC69B1"/>
    <w:rsid w:val="3BB09ADD"/>
    <w:rsid w:val="3BB1EB0B"/>
    <w:rsid w:val="3BB53F16"/>
    <w:rsid w:val="3BB7EEEA"/>
    <w:rsid w:val="3BB8A8B2"/>
    <w:rsid w:val="3BBBDBA0"/>
    <w:rsid w:val="3BBF9396"/>
    <w:rsid w:val="3BC02C15"/>
    <w:rsid w:val="3BC2CA02"/>
    <w:rsid w:val="3BC71EEB"/>
    <w:rsid w:val="3BC74A8E"/>
    <w:rsid w:val="3BCAC41F"/>
    <w:rsid w:val="3BCE65EA"/>
    <w:rsid w:val="3BD05077"/>
    <w:rsid w:val="3BD13083"/>
    <w:rsid w:val="3BD28700"/>
    <w:rsid w:val="3BD56FD9"/>
    <w:rsid w:val="3BE19480"/>
    <w:rsid w:val="3BEB3254"/>
    <w:rsid w:val="3BEC0418"/>
    <w:rsid w:val="3BF23E8E"/>
    <w:rsid w:val="3BF2D40E"/>
    <w:rsid w:val="3BF311BF"/>
    <w:rsid w:val="3BF6B454"/>
    <w:rsid w:val="3BFC6A0B"/>
    <w:rsid w:val="3BFCD90F"/>
    <w:rsid w:val="3BFF0EF1"/>
    <w:rsid w:val="3C021DFC"/>
    <w:rsid w:val="3C0E387C"/>
    <w:rsid w:val="3C0F9898"/>
    <w:rsid w:val="3C106F52"/>
    <w:rsid w:val="3C113C1F"/>
    <w:rsid w:val="3C158770"/>
    <w:rsid w:val="3C159F81"/>
    <w:rsid w:val="3C1A4A1E"/>
    <w:rsid w:val="3C201055"/>
    <w:rsid w:val="3C23E6FC"/>
    <w:rsid w:val="3C276338"/>
    <w:rsid w:val="3C27C1E4"/>
    <w:rsid w:val="3C296F57"/>
    <w:rsid w:val="3C29C445"/>
    <w:rsid w:val="3C2A84EB"/>
    <w:rsid w:val="3C374F73"/>
    <w:rsid w:val="3C38954F"/>
    <w:rsid w:val="3C3DCE57"/>
    <w:rsid w:val="3C43B9BE"/>
    <w:rsid w:val="3C4532EB"/>
    <w:rsid w:val="3C49503B"/>
    <w:rsid w:val="3C49AAB5"/>
    <w:rsid w:val="3C506B79"/>
    <w:rsid w:val="3C5176E9"/>
    <w:rsid w:val="3C51AEFA"/>
    <w:rsid w:val="3C545011"/>
    <w:rsid w:val="3C5EE659"/>
    <w:rsid w:val="3C60F3B6"/>
    <w:rsid w:val="3C62C6B5"/>
    <w:rsid w:val="3C6AC7DE"/>
    <w:rsid w:val="3C6D4534"/>
    <w:rsid w:val="3C73F685"/>
    <w:rsid w:val="3C79F61F"/>
    <w:rsid w:val="3C7ABAB1"/>
    <w:rsid w:val="3C7DA603"/>
    <w:rsid w:val="3C82CC24"/>
    <w:rsid w:val="3C83DD75"/>
    <w:rsid w:val="3C87D49B"/>
    <w:rsid w:val="3C87DD91"/>
    <w:rsid w:val="3C884E48"/>
    <w:rsid w:val="3C8A0ED6"/>
    <w:rsid w:val="3C8A1985"/>
    <w:rsid w:val="3C8EF7DB"/>
    <w:rsid w:val="3C9204FA"/>
    <w:rsid w:val="3CA6D6CE"/>
    <w:rsid w:val="3CACB7BA"/>
    <w:rsid w:val="3CAF2452"/>
    <w:rsid w:val="3CB2D280"/>
    <w:rsid w:val="3CB4D555"/>
    <w:rsid w:val="3CB5D14D"/>
    <w:rsid w:val="3CB5E09E"/>
    <w:rsid w:val="3CB871EF"/>
    <w:rsid w:val="3CB95801"/>
    <w:rsid w:val="3CBC4C45"/>
    <w:rsid w:val="3CBCFAE0"/>
    <w:rsid w:val="3CC25E97"/>
    <w:rsid w:val="3CC61765"/>
    <w:rsid w:val="3CC9269F"/>
    <w:rsid w:val="3CCBCA0F"/>
    <w:rsid w:val="3CD2CD23"/>
    <w:rsid w:val="3CD554BC"/>
    <w:rsid w:val="3CD678B8"/>
    <w:rsid w:val="3CD80535"/>
    <w:rsid w:val="3CDADF6E"/>
    <w:rsid w:val="3CDB1378"/>
    <w:rsid w:val="3CDB28F8"/>
    <w:rsid w:val="3CE36664"/>
    <w:rsid w:val="3CE4B646"/>
    <w:rsid w:val="3CE56DBD"/>
    <w:rsid w:val="3CE7AA65"/>
    <w:rsid w:val="3CEC5032"/>
    <w:rsid w:val="3CEEE511"/>
    <w:rsid w:val="3CF73DD0"/>
    <w:rsid w:val="3CFA57C2"/>
    <w:rsid w:val="3CFA83A5"/>
    <w:rsid w:val="3CFC8E8E"/>
    <w:rsid w:val="3CFEFAE0"/>
    <w:rsid w:val="3D04EE92"/>
    <w:rsid w:val="3D0A7B55"/>
    <w:rsid w:val="3D0BCBFB"/>
    <w:rsid w:val="3D0C1458"/>
    <w:rsid w:val="3D0C4543"/>
    <w:rsid w:val="3D1061F4"/>
    <w:rsid w:val="3D12656A"/>
    <w:rsid w:val="3D198A51"/>
    <w:rsid w:val="3D1CBB79"/>
    <w:rsid w:val="3D2123BB"/>
    <w:rsid w:val="3D22C0F9"/>
    <w:rsid w:val="3D263F63"/>
    <w:rsid w:val="3D29892C"/>
    <w:rsid w:val="3D2BF01F"/>
    <w:rsid w:val="3D2C0CBF"/>
    <w:rsid w:val="3D2C1670"/>
    <w:rsid w:val="3D307B14"/>
    <w:rsid w:val="3D33E7EA"/>
    <w:rsid w:val="3D36CC8B"/>
    <w:rsid w:val="3D3A5FAA"/>
    <w:rsid w:val="3D3C6D90"/>
    <w:rsid w:val="3D3DFD65"/>
    <w:rsid w:val="3D41548C"/>
    <w:rsid w:val="3D439562"/>
    <w:rsid w:val="3D4BD26D"/>
    <w:rsid w:val="3D4BF1B0"/>
    <w:rsid w:val="3D4EF29F"/>
    <w:rsid w:val="3D52250F"/>
    <w:rsid w:val="3D564273"/>
    <w:rsid w:val="3D574EF7"/>
    <w:rsid w:val="3D579D7C"/>
    <w:rsid w:val="3D59D00F"/>
    <w:rsid w:val="3D610B75"/>
    <w:rsid w:val="3D69EB0D"/>
    <w:rsid w:val="3D6C4873"/>
    <w:rsid w:val="3D70BC74"/>
    <w:rsid w:val="3D7E7C3B"/>
    <w:rsid w:val="3D91B700"/>
    <w:rsid w:val="3D92D957"/>
    <w:rsid w:val="3D95369E"/>
    <w:rsid w:val="3D9F1F29"/>
    <w:rsid w:val="3D9F33BC"/>
    <w:rsid w:val="3DA0C8F1"/>
    <w:rsid w:val="3DA541A2"/>
    <w:rsid w:val="3DAB01EB"/>
    <w:rsid w:val="3DB5CDCD"/>
    <w:rsid w:val="3DBC15DB"/>
    <w:rsid w:val="3DC08ED7"/>
    <w:rsid w:val="3DC09DF4"/>
    <w:rsid w:val="3DC6F5D0"/>
    <w:rsid w:val="3DC95111"/>
    <w:rsid w:val="3DC9B743"/>
    <w:rsid w:val="3DCA652B"/>
    <w:rsid w:val="3DCB1027"/>
    <w:rsid w:val="3DD1525F"/>
    <w:rsid w:val="3DD1E329"/>
    <w:rsid w:val="3DD3A55B"/>
    <w:rsid w:val="3DD433E8"/>
    <w:rsid w:val="3DDAB50F"/>
    <w:rsid w:val="3DDD7861"/>
    <w:rsid w:val="3DE1450A"/>
    <w:rsid w:val="3DE281B9"/>
    <w:rsid w:val="3DE3B26D"/>
    <w:rsid w:val="3DE40B6D"/>
    <w:rsid w:val="3DE40C8D"/>
    <w:rsid w:val="3DE5D592"/>
    <w:rsid w:val="3DE66ED4"/>
    <w:rsid w:val="3DE98B71"/>
    <w:rsid w:val="3DE9F4A5"/>
    <w:rsid w:val="3DF020C0"/>
    <w:rsid w:val="3DF2AF2F"/>
    <w:rsid w:val="3DF3A74C"/>
    <w:rsid w:val="3DF69923"/>
    <w:rsid w:val="3DFCA097"/>
    <w:rsid w:val="3DFCF443"/>
    <w:rsid w:val="3E09AFA7"/>
    <w:rsid w:val="3E1434C1"/>
    <w:rsid w:val="3E1AA013"/>
    <w:rsid w:val="3E1F64A0"/>
    <w:rsid w:val="3E1FF8D4"/>
    <w:rsid w:val="3E20F474"/>
    <w:rsid w:val="3E27D703"/>
    <w:rsid w:val="3E28FABA"/>
    <w:rsid w:val="3E296E05"/>
    <w:rsid w:val="3E31A16E"/>
    <w:rsid w:val="3E39112C"/>
    <w:rsid w:val="3E401E3C"/>
    <w:rsid w:val="3E459DC3"/>
    <w:rsid w:val="3E474D07"/>
    <w:rsid w:val="3E483087"/>
    <w:rsid w:val="3E4ADEB8"/>
    <w:rsid w:val="3E4BEC5B"/>
    <w:rsid w:val="3E4FDAD9"/>
    <w:rsid w:val="3E557D69"/>
    <w:rsid w:val="3E59414B"/>
    <w:rsid w:val="3E67C142"/>
    <w:rsid w:val="3E692803"/>
    <w:rsid w:val="3E6ACA0B"/>
    <w:rsid w:val="3E6B27FE"/>
    <w:rsid w:val="3E705903"/>
    <w:rsid w:val="3E713D98"/>
    <w:rsid w:val="3E715F19"/>
    <w:rsid w:val="3E76BADE"/>
    <w:rsid w:val="3E7A40D5"/>
    <w:rsid w:val="3E833C9F"/>
    <w:rsid w:val="3E864D4E"/>
    <w:rsid w:val="3E8828AB"/>
    <w:rsid w:val="3E8846D8"/>
    <w:rsid w:val="3E887183"/>
    <w:rsid w:val="3E8DD215"/>
    <w:rsid w:val="3E94FC23"/>
    <w:rsid w:val="3E962E04"/>
    <w:rsid w:val="3E968C06"/>
    <w:rsid w:val="3E99DDA7"/>
    <w:rsid w:val="3E9BD3B0"/>
    <w:rsid w:val="3E9CCA01"/>
    <w:rsid w:val="3E9CF518"/>
    <w:rsid w:val="3E9D42F2"/>
    <w:rsid w:val="3E9F4893"/>
    <w:rsid w:val="3EA2C8EA"/>
    <w:rsid w:val="3EACBBA7"/>
    <w:rsid w:val="3EACE704"/>
    <w:rsid w:val="3EB342A4"/>
    <w:rsid w:val="3EB7875B"/>
    <w:rsid w:val="3EBA6E0A"/>
    <w:rsid w:val="3EBFB557"/>
    <w:rsid w:val="3EC0998D"/>
    <w:rsid w:val="3EC25822"/>
    <w:rsid w:val="3EC2BF3F"/>
    <w:rsid w:val="3EC49164"/>
    <w:rsid w:val="3EC73C3A"/>
    <w:rsid w:val="3ECA56D3"/>
    <w:rsid w:val="3ECCB12F"/>
    <w:rsid w:val="3ECCCA67"/>
    <w:rsid w:val="3EE16DBB"/>
    <w:rsid w:val="3EE5E8F2"/>
    <w:rsid w:val="3EE6ADDE"/>
    <w:rsid w:val="3EEF0A4E"/>
    <w:rsid w:val="3EF1EF97"/>
    <w:rsid w:val="3EF508ED"/>
    <w:rsid w:val="3EFC41D6"/>
    <w:rsid w:val="3F06D391"/>
    <w:rsid w:val="3F079811"/>
    <w:rsid w:val="3F084B45"/>
    <w:rsid w:val="3F0A34A4"/>
    <w:rsid w:val="3F105F54"/>
    <w:rsid w:val="3F11656E"/>
    <w:rsid w:val="3F13A245"/>
    <w:rsid w:val="3F1415A4"/>
    <w:rsid w:val="3F160AFE"/>
    <w:rsid w:val="3F179303"/>
    <w:rsid w:val="3F1E86FA"/>
    <w:rsid w:val="3F22ACC8"/>
    <w:rsid w:val="3F239B22"/>
    <w:rsid w:val="3F23B039"/>
    <w:rsid w:val="3F26668B"/>
    <w:rsid w:val="3F2BEEAA"/>
    <w:rsid w:val="3F2FF61A"/>
    <w:rsid w:val="3F3464C4"/>
    <w:rsid w:val="3F36345C"/>
    <w:rsid w:val="3F38BC77"/>
    <w:rsid w:val="3F3A6B88"/>
    <w:rsid w:val="3F3B98BE"/>
    <w:rsid w:val="3F3FB1EC"/>
    <w:rsid w:val="3F42E6FA"/>
    <w:rsid w:val="3F483B88"/>
    <w:rsid w:val="3F4CEA86"/>
    <w:rsid w:val="3F51E16B"/>
    <w:rsid w:val="3F525FE4"/>
    <w:rsid w:val="3F571382"/>
    <w:rsid w:val="3F5797BB"/>
    <w:rsid w:val="3F57A3CA"/>
    <w:rsid w:val="3F57CA08"/>
    <w:rsid w:val="3F5D0246"/>
    <w:rsid w:val="3F5EC367"/>
    <w:rsid w:val="3F5ECADD"/>
    <w:rsid w:val="3F601EEA"/>
    <w:rsid w:val="3F61A1A1"/>
    <w:rsid w:val="3F61B99B"/>
    <w:rsid w:val="3F66C17E"/>
    <w:rsid w:val="3F69CCDA"/>
    <w:rsid w:val="3F6C481B"/>
    <w:rsid w:val="3F6FAECE"/>
    <w:rsid w:val="3F6FD3E6"/>
    <w:rsid w:val="3F736508"/>
    <w:rsid w:val="3F74B8A6"/>
    <w:rsid w:val="3F74EBDD"/>
    <w:rsid w:val="3F7A0718"/>
    <w:rsid w:val="3F7DF9F0"/>
    <w:rsid w:val="3F80B755"/>
    <w:rsid w:val="3F8A99F3"/>
    <w:rsid w:val="3F8C8B2C"/>
    <w:rsid w:val="3F90B9FE"/>
    <w:rsid w:val="3F93F107"/>
    <w:rsid w:val="3F93FD28"/>
    <w:rsid w:val="3F9730E3"/>
    <w:rsid w:val="3F9A77F4"/>
    <w:rsid w:val="3F9BF799"/>
    <w:rsid w:val="3F9C5B55"/>
    <w:rsid w:val="3F9D99E6"/>
    <w:rsid w:val="3F9F1176"/>
    <w:rsid w:val="3F9FA967"/>
    <w:rsid w:val="3FA18CBF"/>
    <w:rsid w:val="3FA3171D"/>
    <w:rsid w:val="3FA4CF50"/>
    <w:rsid w:val="3FA5EB90"/>
    <w:rsid w:val="3FA93432"/>
    <w:rsid w:val="3FAA2125"/>
    <w:rsid w:val="3FAC2E59"/>
    <w:rsid w:val="3FAD016E"/>
    <w:rsid w:val="3FAEBC89"/>
    <w:rsid w:val="3FB328B2"/>
    <w:rsid w:val="3FB4F6AE"/>
    <w:rsid w:val="3FB5321E"/>
    <w:rsid w:val="3FB548A7"/>
    <w:rsid w:val="3FB648A6"/>
    <w:rsid w:val="3FB6FA6E"/>
    <w:rsid w:val="3FB95E5E"/>
    <w:rsid w:val="3FBA5157"/>
    <w:rsid w:val="3FBD851E"/>
    <w:rsid w:val="3FBFF33C"/>
    <w:rsid w:val="3FC1F7A5"/>
    <w:rsid w:val="3FC4331D"/>
    <w:rsid w:val="3FC64F73"/>
    <w:rsid w:val="3FC8E12F"/>
    <w:rsid w:val="3FCA2FC4"/>
    <w:rsid w:val="3FCE2531"/>
    <w:rsid w:val="3FCE3575"/>
    <w:rsid w:val="3FD4B223"/>
    <w:rsid w:val="3FD5A83F"/>
    <w:rsid w:val="3FD5C15B"/>
    <w:rsid w:val="3FDBAF48"/>
    <w:rsid w:val="3FE599C1"/>
    <w:rsid w:val="3FE774E9"/>
    <w:rsid w:val="3FEA5C79"/>
    <w:rsid w:val="3FEF4A16"/>
    <w:rsid w:val="3FF00DCD"/>
    <w:rsid w:val="3FF0D87E"/>
    <w:rsid w:val="3FFDB827"/>
    <w:rsid w:val="40025A66"/>
    <w:rsid w:val="400B4BCE"/>
    <w:rsid w:val="400B88B5"/>
    <w:rsid w:val="400BCD8E"/>
    <w:rsid w:val="400C4487"/>
    <w:rsid w:val="400FE163"/>
    <w:rsid w:val="40104503"/>
    <w:rsid w:val="4013E63C"/>
    <w:rsid w:val="4016B60A"/>
    <w:rsid w:val="40190AE8"/>
    <w:rsid w:val="4019BB94"/>
    <w:rsid w:val="4019F824"/>
    <w:rsid w:val="401CE545"/>
    <w:rsid w:val="4025CCA5"/>
    <w:rsid w:val="40295916"/>
    <w:rsid w:val="4032D261"/>
    <w:rsid w:val="4039D210"/>
    <w:rsid w:val="404306B1"/>
    <w:rsid w:val="4045C314"/>
    <w:rsid w:val="4046EE05"/>
    <w:rsid w:val="404F1DE3"/>
    <w:rsid w:val="40557E62"/>
    <w:rsid w:val="4059F6FA"/>
    <w:rsid w:val="405B8595"/>
    <w:rsid w:val="40688FC3"/>
    <w:rsid w:val="406C6FDE"/>
    <w:rsid w:val="407D4B39"/>
    <w:rsid w:val="407FDAD4"/>
    <w:rsid w:val="4084004D"/>
    <w:rsid w:val="40878B84"/>
    <w:rsid w:val="408BC28C"/>
    <w:rsid w:val="40942D1A"/>
    <w:rsid w:val="4095A783"/>
    <w:rsid w:val="40A62295"/>
    <w:rsid w:val="40A660A4"/>
    <w:rsid w:val="40A729F3"/>
    <w:rsid w:val="40ABB3F4"/>
    <w:rsid w:val="40B26E0A"/>
    <w:rsid w:val="40B3F0FB"/>
    <w:rsid w:val="40B61CFD"/>
    <w:rsid w:val="40C0EE3E"/>
    <w:rsid w:val="40C237EF"/>
    <w:rsid w:val="40C7A87A"/>
    <w:rsid w:val="40C8C6EA"/>
    <w:rsid w:val="40CC3899"/>
    <w:rsid w:val="40D21BB6"/>
    <w:rsid w:val="40D76ADD"/>
    <w:rsid w:val="40D8FCF8"/>
    <w:rsid w:val="40DB9A5E"/>
    <w:rsid w:val="40DCAE7B"/>
    <w:rsid w:val="40DF7616"/>
    <w:rsid w:val="40E065B6"/>
    <w:rsid w:val="40E1D62D"/>
    <w:rsid w:val="40E4E5E6"/>
    <w:rsid w:val="40E6847D"/>
    <w:rsid w:val="40E68CC7"/>
    <w:rsid w:val="40F39249"/>
    <w:rsid w:val="40F3B69D"/>
    <w:rsid w:val="40F82F99"/>
    <w:rsid w:val="40FF0CA1"/>
    <w:rsid w:val="4104CC50"/>
    <w:rsid w:val="4106395F"/>
    <w:rsid w:val="410B81F2"/>
    <w:rsid w:val="410BDC21"/>
    <w:rsid w:val="410C8364"/>
    <w:rsid w:val="41108907"/>
    <w:rsid w:val="4114B49E"/>
    <w:rsid w:val="411AB9C8"/>
    <w:rsid w:val="411CF472"/>
    <w:rsid w:val="4125B36F"/>
    <w:rsid w:val="412680A8"/>
    <w:rsid w:val="412B7CAC"/>
    <w:rsid w:val="413030D4"/>
    <w:rsid w:val="4133BC14"/>
    <w:rsid w:val="4138AAF8"/>
    <w:rsid w:val="413BD97A"/>
    <w:rsid w:val="4144E1A7"/>
    <w:rsid w:val="41466901"/>
    <w:rsid w:val="414B5962"/>
    <w:rsid w:val="4152B009"/>
    <w:rsid w:val="41566555"/>
    <w:rsid w:val="415AA3AE"/>
    <w:rsid w:val="415BC85E"/>
    <w:rsid w:val="415DC0F7"/>
    <w:rsid w:val="415E73D2"/>
    <w:rsid w:val="416071DD"/>
    <w:rsid w:val="4164ACAA"/>
    <w:rsid w:val="416BB02A"/>
    <w:rsid w:val="416DD84C"/>
    <w:rsid w:val="416EEECF"/>
    <w:rsid w:val="416F2DD8"/>
    <w:rsid w:val="4170569E"/>
    <w:rsid w:val="4170C422"/>
    <w:rsid w:val="4170E9E0"/>
    <w:rsid w:val="4175798E"/>
    <w:rsid w:val="41772A32"/>
    <w:rsid w:val="417B49D1"/>
    <w:rsid w:val="417CBED1"/>
    <w:rsid w:val="417FAC20"/>
    <w:rsid w:val="4183B5F0"/>
    <w:rsid w:val="41901624"/>
    <w:rsid w:val="4192F014"/>
    <w:rsid w:val="4194526B"/>
    <w:rsid w:val="419BB715"/>
    <w:rsid w:val="419D0BF6"/>
    <w:rsid w:val="419E93E4"/>
    <w:rsid w:val="419F53E9"/>
    <w:rsid w:val="41A4BCBE"/>
    <w:rsid w:val="41A7CD44"/>
    <w:rsid w:val="41A91A84"/>
    <w:rsid w:val="41B949CA"/>
    <w:rsid w:val="41BD48EA"/>
    <w:rsid w:val="41BE8AB2"/>
    <w:rsid w:val="41C19135"/>
    <w:rsid w:val="41C32481"/>
    <w:rsid w:val="41C7BF38"/>
    <w:rsid w:val="41C85D9E"/>
    <w:rsid w:val="41CC586F"/>
    <w:rsid w:val="41CE5816"/>
    <w:rsid w:val="41D02BDD"/>
    <w:rsid w:val="41D085FA"/>
    <w:rsid w:val="41D4A1F7"/>
    <w:rsid w:val="41D5BDBF"/>
    <w:rsid w:val="41D98AF5"/>
    <w:rsid w:val="41E36D5A"/>
    <w:rsid w:val="41E3D317"/>
    <w:rsid w:val="41EA2CAC"/>
    <w:rsid w:val="41F4677E"/>
    <w:rsid w:val="41F5550E"/>
    <w:rsid w:val="41F797B9"/>
    <w:rsid w:val="41F86E62"/>
    <w:rsid w:val="41FA570F"/>
    <w:rsid w:val="41FEE8F0"/>
    <w:rsid w:val="4207A62B"/>
    <w:rsid w:val="4208963B"/>
    <w:rsid w:val="420C55E8"/>
    <w:rsid w:val="420CC631"/>
    <w:rsid w:val="42152CFC"/>
    <w:rsid w:val="4220B888"/>
    <w:rsid w:val="4220E4DB"/>
    <w:rsid w:val="422B89A9"/>
    <w:rsid w:val="42359771"/>
    <w:rsid w:val="4239A8DF"/>
    <w:rsid w:val="423EFBCF"/>
    <w:rsid w:val="423F23B1"/>
    <w:rsid w:val="423FF33A"/>
    <w:rsid w:val="42428D6F"/>
    <w:rsid w:val="42457469"/>
    <w:rsid w:val="4249E162"/>
    <w:rsid w:val="424A779B"/>
    <w:rsid w:val="424B5C89"/>
    <w:rsid w:val="424DCAC8"/>
    <w:rsid w:val="4251ED5E"/>
    <w:rsid w:val="425A65BD"/>
    <w:rsid w:val="425E729F"/>
    <w:rsid w:val="42601C61"/>
    <w:rsid w:val="426AF437"/>
    <w:rsid w:val="426F6347"/>
    <w:rsid w:val="42741389"/>
    <w:rsid w:val="42741E55"/>
    <w:rsid w:val="427557BC"/>
    <w:rsid w:val="4278BF65"/>
    <w:rsid w:val="4280C935"/>
    <w:rsid w:val="4286F729"/>
    <w:rsid w:val="428CA31E"/>
    <w:rsid w:val="428E23EA"/>
    <w:rsid w:val="4293FFFA"/>
    <w:rsid w:val="42948C3B"/>
    <w:rsid w:val="4295138B"/>
    <w:rsid w:val="42995A5D"/>
    <w:rsid w:val="429B65FD"/>
    <w:rsid w:val="429C2936"/>
    <w:rsid w:val="42A763DE"/>
    <w:rsid w:val="42AB6445"/>
    <w:rsid w:val="42AB7E4F"/>
    <w:rsid w:val="42B50F2D"/>
    <w:rsid w:val="42B8F273"/>
    <w:rsid w:val="42C04B66"/>
    <w:rsid w:val="42CAD210"/>
    <w:rsid w:val="42CBB441"/>
    <w:rsid w:val="42CCE678"/>
    <w:rsid w:val="42CFA9C8"/>
    <w:rsid w:val="42D60E06"/>
    <w:rsid w:val="42E8B82E"/>
    <w:rsid w:val="42EEB717"/>
    <w:rsid w:val="42F0CAC4"/>
    <w:rsid w:val="42F5C8B2"/>
    <w:rsid w:val="42FA29C3"/>
    <w:rsid w:val="42FBED5D"/>
    <w:rsid w:val="42FF2A63"/>
    <w:rsid w:val="42FF417D"/>
    <w:rsid w:val="43019FC5"/>
    <w:rsid w:val="430E8F7B"/>
    <w:rsid w:val="43115D49"/>
    <w:rsid w:val="4312E645"/>
    <w:rsid w:val="4317FD62"/>
    <w:rsid w:val="4318D452"/>
    <w:rsid w:val="431B338E"/>
    <w:rsid w:val="431BB924"/>
    <w:rsid w:val="431BC433"/>
    <w:rsid w:val="4321C72B"/>
    <w:rsid w:val="43269095"/>
    <w:rsid w:val="432DD004"/>
    <w:rsid w:val="432F343F"/>
    <w:rsid w:val="4332CB42"/>
    <w:rsid w:val="4332DD03"/>
    <w:rsid w:val="43370E71"/>
    <w:rsid w:val="4338AE2C"/>
    <w:rsid w:val="43396387"/>
    <w:rsid w:val="433A6445"/>
    <w:rsid w:val="433AE998"/>
    <w:rsid w:val="433AF566"/>
    <w:rsid w:val="433BF5A5"/>
    <w:rsid w:val="433D627C"/>
    <w:rsid w:val="434A1A8F"/>
    <w:rsid w:val="4354A2AC"/>
    <w:rsid w:val="4354B55E"/>
    <w:rsid w:val="43567769"/>
    <w:rsid w:val="435723EC"/>
    <w:rsid w:val="4360FE3B"/>
    <w:rsid w:val="436A4D1B"/>
    <w:rsid w:val="436DABCC"/>
    <w:rsid w:val="43712663"/>
    <w:rsid w:val="437288A8"/>
    <w:rsid w:val="4375E42F"/>
    <w:rsid w:val="437D7D2F"/>
    <w:rsid w:val="438177D5"/>
    <w:rsid w:val="43817A83"/>
    <w:rsid w:val="43855920"/>
    <w:rsid w:val="438B32B1"/>
    <w:rsid w:val="438E1E3C"/>
    <w:rsid w:val="43917E76"/>
    <w:rsid w:val="4392BF82"/>
    <w:rsid w:val="4393D638"/>
    <w:rsid w:val="43942302"/>
    <w:rsid w:val="4394EE87"/>
    <w:rsid w:val="43954397"/>
    <w:rsid w:val="4396583F"/>
    <w:rsid w:val="4397199B"/>
    <w:rsid w:val="4397D638"/>
    <w:rsid w:val="439817FA"/>
    <w:rsid w:val="439A3D84"/>
    <w:rsid w:val="439AB951"/>
    <w:rsid w:val="43A59923"/>
    <w:rsid w:val="43A60815"/>
    <w:rsid w:val="43A85D74"/>
    <w:rsid w:val="43A89692"/>
    <w:rsid w:val="43A9D620"/>
    <w:rsid w:val="43AAF9F0"/>
    <w:rsid w:val="43AE8F39"/>
    <w:rsid w:val="43AF732B"/>
    <w:rsid w:val="43AFEB1F"/>
    <w:rsid w:val="43B12A31"/>
    <w:rsid w:val="43B25900"/>
    <w:rsid w:val="43B26E1F"/>
    <w:rsid w:val="43BCA9E1"/>
    <w:rsid w:val="43BE2E4E"/>
    <w:rsid w:val="43BF549C"/>
    <w:rsid w:val="43C103F5"/>
    <w:rsid w:val="43C7B879"/>
    <w:rsid w:val="43CA37E5"/>
    <w:rsid w:val="43CE3D66"/>
    <w:rsid w:val="43CED336"/>
    <w:rsid w:val="43D0CA10"/>
    <w:rsid w:val="43D81EF3"/>
    <w:rsid w:val="43E174B4"/>
    <w:rsid w:val="43EAD03E"/>
    <w:rsid w:val="43EB192C"/>
    <w:rsid w:val="43EDEF1E"/>
    <w:rsid w:val="43EFB376"/>
    <w:rsid w:val="43F0338C"/>
    <w:rsid w:val="43F144BD"/>
    <w:rsid w:val="43F1FD05"/>
    <w:rsid w:val="43F317CC"/>
    <w:rsid w:val="43F3F042"/>
    <w:rsid w:val="43F423A6"/>
    <w:rsid w:val="43FA9558"/>
    <w:rsid w:val="43FC6EF1"/>
    <w:rsid w:val="43FD5058"/>
    <w:rsid w:val="44033BB1"/>
    <w:rsid w:val="4404CE98"/>
    <w:rsid w:val="44068E51"/>
    <w:rsid w:val="440930AC"/>
    <w:rsid w:val="440A335F"/>
    <w:rsid w:val="440C1349"/>
    <w:rsid w:val="440FC3CD"/>
    <w:rsid w:val="4410B9F3"/>
    <w:rsid w:val="4412490D"/>
    <w:rsid w:val="4414B694"/>
    <w:rsid w:val="44171318"/>
    <w:rsid w:val="44199CD2"/>
    <w:rsid w:val="441A4168"/>
    <w:rsid w:val="441D578B"/>
    <w:rsid w:val="442529D9"/>
    <w:rsid w:val="4427D843"/>
    <w:rsid w:val="4428DBD0"/>
    <w:rsid w:val="442FD05B"/>
    <w:rsid w:val="4435E140"/>
    <w:rsid w:val="4436C3C4"/>
    <w:rsid w:val="4439E474"/>
    <w:rsid w:val="443AD659"/>
    <w:rsid w:val="443F2127"/>
    <w:rsid w:val="4443DAAB"/>
    <w:rsid w:val="444898BC"/>
    <w:rsid w:val="444CB34D"/>
    <w:rsid w:val="444E1107"/>
    <w:rsid w:val="4457D218"/>
    <w:rsid w:val="445FE613"/>
    <w:rsid w:val="4460FAD7"/>
    <w:rsid w:val="44612BA8"/>
    <w:rsid w:val="446258EB"/>
    <w:rsid w:val="4466F0DA"/>
    <w:rsid w:val="4468112C"/>
    <w:rsid w:val="44685D9A"/>
    <w:rsid w:val="44782DFC"/>
    <w:rsid w:val="4478E83A"/>
    <w:rsid w:val="4481417B"/>
    <w:rsid w:val="4481907F"/>
    <w:rsid w:val="448A199C"/>
    <w:rsid w:val="448B2A70"/>
    <w:rsid w:val="448E0617"/>
    <w:rsid w:val="448F28B6"/>
    <w:rsid w:val="44900E37"/>
    <w:rsid w:val="4490D80E"/>
    <w:rsid w:val="4491464D"/>
    <w:rsid w:val="44927B05"/>
    <w:rsid w:val="4493CB6B"/>
    <w:rsid w:val="44964E79"/>
    <w:rsid w:val="44A3CE76"/>
    <w:rsid w:val="44A93815"/>
    <w:rsid w:val="44B41062"/>
    <w:rsid w:val="44B479BB"/>
    <w:rsid w:val="44BAA486"/>
    <w:rsid w:val="44BFCC18"/>
    <w:rsid w:val="44C15E4A"/>
    <w:rsid w:val="44C48E29"/>
    <w:rsid w:val="44C6302E"/>
    <w:rsid w:val="44C7269A"/>
    <w:rsid w:val="44D47E8D"/>
    <w:rsid w:val="44D634A6"/>
    <w:rsid w:val="44D7A1A2"/>
    <w:rsid w:val="44DE6735"/>
    <w:rsid w:val="44DE7EC0"/>
    <w:rsid w:val="44DF0328"/>
    <w:rsid w:val="44DF33DC"/>
    <w:rsid w:val="44E35394"/>
    <w:rsid w:val="44E86F62"/>
    <w:rsid w:val="44E8C1A7"/>
    <w:rsid w:val="44EC137D"/>
    <w:rsid w:val="44ECA219"/>
    <w:rsid w:val="44F1FFB9"/>
    <w:rsid w:val="44F32CD5"/>
    <w:rsid w:val="44F735FA"/>
    <w:rsid w:val="44FAD85D"/>
    <w:rsid w:val="44FDBC9D"/>
    <w:rsid w:val="44FF29FB"/>
    <w:rsid w:val="4500C076"/>
    <w:rsid w:val="4515784A"/>
    <w:rsid w:val="451B2C77"/>
    <w:rsid w:val="451DDDAF"/>
    <w:rsid w:val="451ECB00"/>
    <w:rsid w:val="45226107"/>
    <w:rsid w:val="452455AE"/>
    <w:rsid w:val="4526AD46"/>
    <w:rsid w:val="4528C00C"/>
    <w:rsid w:val="45291ACB"/>
    <w:rsid w:val="452AD893"/>
    <w:rsid w:val="452EE988"/>
    <w:rsid w:val="45317FEC"/>
    <w:rsid w:val="4532D35C"/>
    <w:rsid w:val="4537A7C0"/>
    <w:rsid w:val="45393A3F"/>
    <w:rsid w:val="453B970E"/>
    <w:rsid w:val="453C1F02"/>
    <w:rsid w:val="453CB03C"/>
    <w:rsid w:val="453D1184"/>
    <w:rsid w:val="4542EB49"/>
    <w:rsid w:val="4544940D"/>
    <w:rsid w:val="454691FF"/>
    <w:rsid w:val="454E60AE"/>
    <w:rsid w:val="4550561F"/>
    <w:rsid w:val="4552F10B"/>
    <w:rsid w:val="455FC67B"/>
    <w:rsid w:val="456040E9"/>
    <w:rsid w:val="4565F3C6"/>
    <w:rsid w:val="456704C7"/>
    <w:rsid w:val="45676517"/>
    <w:rsid w:val="4568E353"/>
    <w:rsid w:val="456A4540"/>
    <w:rsid w:val="456D8FD3"/>
    <w:rsid w:val="45749B70"/>
    <w:rsid w:val="4576AF93"/>
    <w:rsid w:val="457ABFDE"/>
    <w:rsid w:val="457D1330"/>
    <w:rsid w:val="4580D46F"/>
    <w:rsid w:val="4581FBE8"/>
    <w:rsid w:val="458214BC"/>
    <w:rsid w:val="4582FD4B"/>
    <w:rsid w:val="45876A15"/>
    <w:rsid w:val="458C04A0"/>
    <w:rsid w:val="458E0236"/>
    <w:rsid w:val="45906F12"/>
    <w:rsid w:val="45914C00"/>
    <w:rsid w:val="4592C771"/>
    <w:rsid w:val="4594A179"/>
    <w:rsid w:val="45A17236"/>
    <w:rsid w:val="45A1B3D8"/>
    <w:rsid w:val="45A1C68E"/>
    <w:rsid w:val="45A5216F"/>
    <w:rsid w:val="45AC078E"/>
    <w:rsid w:val="45AD6066"/>
    <w:rsid w:val="45AF5AE9"/>
    <w:rsid w:val="45B560EB"/>
    <w:rsid w:val="45BA04A3"/>
    <w:rsid w:val="45C20DEF"/>
    <w:rsid w:val="45C2112D"/>
    <w:rsid w:val="45C22834"/>
    <w:rsid w:val="45C65453"/>
    <w:rsid w:val="45C6FE3D"/>
    <w:rsid w:val="45C87230"/>
    <w:rsid w:val="45C924B3"/>
    <w:rsid w:val="45C9CB61"/>
    <w:rsid w:val="45CAE2E0"/>
    <w:rsid w:val="45CBA0BC"/>
    <w:rsid w:val="45CDCE82"/>
    <w:rsid w:val="45D0FB1F"/>
    <w:rsid w:val="45D4A5B5"/>
    <w:rsid w:val="45D61C8A"/>
    <w:rsid w:val="45DFFFFF"/>
    <w:rsid w:val="45E04327"/>
    <w:rsid w:val="45E8B55C"/>
    <w:rsid w:val="45F10B7F"/>
    <w:rsid w:val="45F1814A"/>
    <w:rsid w:val="45F216FC"/>
    <w:rsid w:val="45F22AD6"/>
    <w:rsid w:val="45F628B6"/>
    <w:rsid w:val="45FC1491"/>
    <w:rsid w:val="4604F4F7"/>
    <w:rsid w:val="4608B5CD"/>
    <w:rsid w:val="46090E72"/>
    <w:rsid w:val="460C0D13"/>
    <w:rsid w:val="460FE35D"/>
    <w:rsid w:val="4612B2B0"/>
    <w:rsid w:val="46170AC0"/>
    <w:rsid w:val="46185EC4"/>
    <w:rsid w:val="461AF13D"/>
    <w:rsid w:val="4620D54D"/>
    <w:rsid w:val="46266C34"/>
    <w:rsid w:val="46273557"/>
    <w:rsid w:val="46285ABC"/>
    <w:rsid w:val="46285E04"/>
    <w:rsid w:val="4629D678"/>
    <w:rsid w:val="4629E5EE"/>
    <w:rsid w:val="462B4D40"/>
    <w:rsid w:val="462D3DAE"/>
    <w:rsid w:val="462DEBC7"/>
    <w:rsid w:val="462F0794"/>
    <w:rsid w:val="462FCF2E"/>
    <w:rsid w:val="46323C55"/>
    <w:rsid w:val="46323CF4"/>
    <w:rsid w:val="463475F1"/>
    <w:rsid w:val="4636A1BF"/>
    <w:rsid w:val="463723C6"/>
    <w:rsid w:val="4639CC7E"/>
    <w:rsid w:val="463BD086"/>
    <w:rsid w:val="463CB5D7"/>
    <w:rsid w:val="463D427B"/>
    <w:rsid w:val="463E09EF"/>
    <w:rsid w:val="463F2DA9"/>
    <w:rsid w:val="464B93E4"/>
    <w:rsid w:val="464FF225"/>
    <w:rsid w:val="464FFC53"/>
    <w:rsid w:val="46504A1C"/>
    <w:rsid w:val="46570C9C"/>
    <w:rsid w:val="465EFCDE"/>
    <w:rsid w:val="465FB7E1"/>
    <w:rsid w:val="4665C769"/>
    <w:rsid w:val="4668CFFF"/>
    <w:rsid w:val="46769181"/>
    <w:rsid w:val="4678DF61"/>
    <w:rsid w:val="467A7850"/>
    <w:rsid w:val="467C95CD"/>
    <w:rsid w:val="467E65C8"/>
    <w:rsid w:val="4681BE39"/>
    <w:rsid w:val="46830877"/>
    <w:rsid w:val="468A5883"/>
    <w:rsid w:val="468BE662"/>
    <w:rsid w:val="468EDDD3"/>
    <w:rsid w:val="46909180"/>
    <w:rsid w:val="469A9614"/>
    <w:rsid w:val="469C6C85"/>
    <w:rsid w:val="469DDD45"/>
    <w:rsid w:val="46A03AB4"/>
    <w:rsid w:val="46A4B76B"/>
    <w:rsid w:val="46A7913D"/>
    <w:rsid w:val="46A91AD8"/>
    <w:rsid w:val="46AA25DF"/>
    <w:rsid w:val="46C21508"/>
    <w:rsid w:val="46C2D916"/>
    <w:rsid w:val="46C60F84"/>
    <w:rsid w:val="46C7E867"/>
    <w:rsid w:val="46CB071A"/>
    <w:rsid w:val="46CEA3BD"/>
    <w:rsid w:val="46D08C8B"/>
    <w:rsid w:val="46D1AA52"/>
    <w:rsid w:val="46D1DE46"/>
    <w:rsid w:val="46D787AF"/>
    <w:rsid w:val="46DCFD99"/>
    <w:rsid w:val="46EA0EE1"/>
    <w:rsid w:val="46ED346F"/>
    <w:rsid w:val="46F4C1D8"/>
    <w:rsid w:val="46F66E39"/>
    <w:rsid w:val="46F9CD58"/>
    <w:rsid w:val="46FAB225"/>
    <w:rsid w:val="46FB09B1"/>
    <w:rsid w:val="46FE6DCC"/>
    <w:rsid w:val="4703D7AB"/>
    <w:rsid w:val="470A0A22"/>
    <w:rsid w:val="470D51E5"/>
    <w:rsid w:val="4713DBAC"/>
    <w:rsid w:val="4716903F"/>
    <w:rsid w:val="47180A2D"/>
    <w:rsid w:val="47247569"/>
    <w:rsid w:val="472C28F7"/>
    <w:rsid w:val="472D1B0A"/>
    <w:rsid w:val="472FC645"/>
    <w:rsid w:val="47322D71"/>
    <w:rsid w:val="47386A58"/>
    <w:rsid w:val="473A59E8"/>
    <w:rsid w:val="473B6C88"/>
    <w:rsid w:val="473C91FB"/>
    <w:rsid w:val="473D9A20"/>
    <w:rsid w:val="47402DE9"/>
    <w:rsid w:val="474BC021"/>
    <w:rsid w:val="474DAAE3"/>
    <w:rsid w:val="4759BA86"/>
    <w:rsid w:val="475F3B9D"/>
    <w:rsid w:val="475F5286"/>
    <w:rsid w:val="47661319"/>
    <w:rsid w:val="47670808"/>
    <w:rsid w:val="476B0691"/>
    <w:rsid w:val="476CCB80"/>
    <w:rsid w:val="476D87EE"/>
    <w:rsid w:val="4772CAA1"/>
    <w:rsid w:val="4777C699"/>
    <w:rsid w:val="47789BEA"/>
    <w:rsid w:val="477FCA8B"/>
    <w:rsid w:val="478379B5"/>
    <w:rsid w:val="47886B17"/>
    <w:rsid w:val="47888797"/>
    <w:rsid w:val="4789A9E8"/>
    <w:rsid w:val="4789D5C3"/>
    <w:rsid w:val="47964D4C"/>
    <w:rsid w:val="47980257"/>
    <w:rsid w:val="479D8E90"/>
    <w:rsid w:val="47A21D86"/>
    <w:rsid w:val="47A4D15A"/>
    <w:rsid w:val="47ACF3E7"/>
    <w:rsid w:val="47B1BBF3"/>
    <w:rsid w:val="47B2D324"/>
    <w:rsid w:val="47B98CF7"/>
    <w:rsid w:val="47BA19A9"/>
    <w:rsid w:val="47BBAC9D"/>
    <w:rsid w:val="47BCFB1D"/>
    <w:rsid w:val="47BD89B5"/>
    <w:rsid w:val="47BF639A"/>
    <w:rsid w:val="47C9142E"/>
    <w:rsid w:val="47CAD7F5"/>
    <w:rsid w:val="47CBA077"/>
    <w:rsid w:val="47CD73D1"/>
    <w:rsid w:val="47CF4502"/>
    <w:rsid w:val="47D3C259"/>
    <w:rsid w:val="47D5264D"/>
    <w:rsid w:val="47D7F7A3"/>
    <w:rsid w:val="47DC35A6"/>
    <w:rsid w:val="47E4ED1E"/>
    <w:rsid w:val="47E52326"/>
    <w:rsid w:val="47EB6E85"/>
    <w:rsid w:val="47F3DDC5"/>
    <w:rsid w:val="47F4B4F6"/>
    <w:rsid w:val="47F5325E"/>
    <w:rsid w:val="47FEF507"/>
    <w:rsid w:val="480E9DE8"/>
    <w:rsid w:val="4811C7BC"/>
    <w:rsid w:val="4818CDE3"/>
    <w:rsid w:val="481B8517"/>
    <w:rsid w:val="481DFA2F"/>
    <w:rsid w:val="481FAFB1"/>
    <w:rsid w:val="482034B9"/>
    <w:rsid w:val="482243C0"/>
    <w:rsid w:val="4823820A"/>
    <w:rsid w:val="482825AE"/>
    <w:rsid w:val="482AAE34"/>
    <w:rsid w:val="482DB0C8"/>
    <w:rsid w:val="482FDBD7"/>
    <w:rsid w:val="48308B60"/>
    <w:rsid w:val="48395EF3"/>
    <w:rsid w:val="483C7604"/>
    <w:rsid w:val="484049D4"/>
    <w:rsid w:val="4840D1E8"/>
    <w:rsid w:val="4842DC1D"/>
    <w:rsid w:val="4849A470"/>
    <w:rsid w:val="484B2C8B"/>
    <w:rsid w:val="484D4C1B"/>
    <w:rsid w:val="484E3A69"/>
    <w:rsid w:val="485080C8"/>
    <w:rsid w:val="485222BA"/>
    <w:rsid w:val="4856D5E0"/>
    <w:rsid w:val="4857ED90"/>
    <w:rsid w:val="48604843"/>
    <w:rsid w:val="4861EA7D"/>
    <w:rsid w:val="48633274"/>
    <w:rsid w:val="48637EB9"/>
    <w:rsid w:val="48641FB9"/>
    <w:rsid w:val="48680716"/>
    <w:rsid w:val="486B3EB4"/>
    <w:rsid w:val="486D78E1"/>
    <w:rsid w:val="4874398B"/>
    <w:rsid w:val="4879D5FF"/>
    <w:rsid w:val="487A4C84"/>
    <w:rsid w:val="487A5C90"/>
    <w:rsid w:val="487AD1EE"/>
    <w:rsid w:val="487F3FF6"/>
    <w:rsid w:val="488458A4"/>
    <w:rsid w:val="48937FFC"/>
    <w:rsid w:val="48939FA9"/>
    <w:rsid w:val="4894E0E9"/>
    <w:rsid w:val="4895E75E"/>
    <w:rsid w:val="4897AD92"/>
    <w:rsid w:val="489C6866"/>
    <w:rsid w:val="48A3B22E"/>
    <w:rsid w:val="48A465AD"/>
    <w:rsid w:val="48AE7CB3"/>
    <w:rsid w:val="48B11A87"/>
    <w:rsid w:val="48B444A4"/>
    <w:rsid w:val="48BB6D35"/>
    <w:rsid w:val="48BDA889"/>
    <w:rsid w:val="48C2D109"/>
    <w:rsid w:val="48C32E61"/>
    <w:rsid w:val="48C3BC21"/>
    <w:rsid w:val="48C7F2FE"/>
    <w:rsid w:val="48CE2A71"/>
    <w:rsid w:val="48CE9B68"/>
    <w:rsid w:val="48D91E9A"/>
    <w:rsid w:val="48D97FFC"/>
    <w:rsid w:val="48E6B19A"/>
    <w:rsid w:val="48E979B5"/>
    <w:rsid w:val="48EE433C"/>
    <w:rsid w:val="48EFBA92"/>
    <w:rsid w:val="48F497BB"/>
    <w:rsid w:val="48F6FFE0"/>
    <w:rsid w:val="48FA419C"/>
    <w:rsid w:val="48FAD410"/>
    <w:rsid w:val="48FD17CC"/>
    <w:rsid w:val="4908C537"/>
    <w:rsid w:val="490BCF1B"/>
    <w:rsid w:val="490E20D0"/>
    <w:rsid w:val="490E7ACF"/>
    <w:rsid w:val="49187606"/>
    <w:rsid w:val="491A8EB0"/>
    <w:rsid w:val="491DC73C"/>
    <w:rsid w:val="491FE64D"/>
    <w:rsid w:val="492233D9"/>
    <w:rsid w:val="49237B1D"/>
    <w:rsid w:val="4923F98F"/>
    <w:rsid w:val="4924BFD1"/>
    <w:rsid w:val="49271073"/>
    <w:rsid w:val="492745F8"/>
    <w:rsid w:val="49275CAE"/>
    <w:rsid w:val="49294766"/>
    <w:rsid w:val="492B842F"/>
    <w:rsid w:val="492EC4F7"/>
    <w:rsid w:val="492FD2E8"/>
    <w:rsid w:val="493550E3"/>
    <w:rsid w:val="4938AAB4"/>
    <w:rsid w:val="49395EF1"/>
    <w:rsid w:val="493967F0"/>
    <w:rsid w:val="493B824F"/>
    <w:rsid w:val="4944F5FF"/>
    <w:rsid w:val="49478709"/>
    <w:rsid w:val="494A84E5"/>
    <w:rsid w:val="494DD378"/>
    <w:rsid w:val="49508072"/>
    <w:rsid w:val="49557186"/>
    <w:rsid w:val="4957345E"/>
    <w:rsid w:val="4958F20A"/>
    <w:rsid w:val="495C85F8"/>
    <w:rsid w:val="49612953"/>
    <w:rsid w:val="4962CBE0"/>
    <w:rsid w:val="496BDD7B"/>
    <w:rsid w:val="496DDD59"/>
    <w:rsid w:val="496EBE7F"/>
    <w:rsid w:val="49736A04"/>
    <w:rsid w:val="497D9D76"/>
    <w:rsid w:val="497EFFA4"/>
    <w:rsid w:val="497FEB3F"/>
    <w:rsid w:val="4982E0BB"/>
    <w:rsid w:val="4983899C"/>
    <w:rsid w:val="4983C2B6"/>
    <w:rsid w:val="4989B64E"/>
    <w:rsid w:val="498AC2BB"/>
    <w:rsid w:val="49908BF0"/>
    <w:rsid w:val="49909243"/>
    <w:rsid w:val="49923199"/>
    <w:rsid w:val="4997B7F9"/>
    <w:rsid w:val="499803B9"/>
    <w:rsid w:val="499A18A8"/>
    <w:rsid w:val="499A319A"/>
    <w:rsid w:val="499D69C2"/>
    <w:rsid w:val="49A18A33"/>
    <w:rsid w:val="49A2AA78"/>
    <w:rsid w:val="49A2E4EE"/>
    <w:rsid w:val="49A37366"/>
    <w:rsid w:val="49AD133B"/>
    <w:rsid w:val="49B039E1"/>
    <w:rsid w:val="49B716B5"/>
    <w:rsid w:val="49BBE085"/>
    <w:rsid w:val="49BE75C3"/>
    <w:rsid w:val="49BFCCDA"/>
    <w:rsid w:val="49D8F8C3"/>
    <w:rsid w:val="49DA234C"/>
    <w:rsid w:val="49DD5CE2"/>
    <w:rsid w:val="49DF5B30"/>
    <w:rsid w:val="49E0BB9A"/>
    <w:rsid w:val="49E71F85"/>
    <w:rsid w:val="49E85F88"/>
    <w:rsid w:val="49EB530B"/>
    <w:rsid w:val="49EEE4FC"/>
    <w:rsid w:val="49F70471"/>
    <w:rsid w:val="49FDB046"/>
    <w:rsid w:val="49FEAFB9"/>
    <w:rsid w:val="4A04B5F6"/>
    <w:rsid w:val="4A067E36"/>
    <w:rsid w:val="4A104618"/>
    <w:rsid w:val="4A133BB6"/>
    <w:rsid w:val="4A195053"/>
    <w:rsid w:val="4A202EFA"/>
    <w:rsid w:val="4A22A355"/>
    <w:rsid w:val="4A23B6DE"/>
    <w:rsid w:val="4A2EB5F2"/>
    <w:rsid w:val="4A3B6D04"/>
    <w:rsid w:val="4A3D4611"/>
    <w:rsid w:val="4A3DD6C8"/>
    <w:rsid w:val="4A4A0C7E"/>
    <w:rsid w:val="4A4A8375"/>
    <w:rsid w:val="4A4BF54C"/>
    <w:rsid w:val="4A4F8226"/>
    <w:rsid w:val="4A5FC997"/>
    <w:rsid w:val="4A5FFE30"/>
    <w:rsid w:val="4A64DE9B"/>
    <w:rsid w:val="4A685893"/>
    <w:rsid w:val="4A68E727"/>
    <w:rsid w:val="4A6AE318"/>
    <w:rsid w:val="4A6E180B"/>
    <w:rsid w:val="4A70818C"/>
    <w:rsid w:val="4A7541ED"/>
    <w:rsid w:val="4A7906BE"/>
    <w:rsid w:val="4A7AB040"/>
    <w:rsid w:val="4A7B3C8B"/>
    <w:rsid w:val="4A7C5CCC"/>
    <w:rsid w:val="4A7DA5B3"/>
    <w:rsid w:val="4A7F52E2"/>
    <w:rsid w:val="4A826687"/>
    <w:rsid w:val="4A838D50"/>
    <w:rsid w:val="4A865073"/>
    <w:rsid w:val="4A86567B"/>
    <w:rsid w:val="4A86642B"/>
    <w:rsid w:val="4A86FFD6"/>
    <w:rsid w:val="4A875EE8"/>
    <w:rsid w:val="4A87A4D4"/>
    <w:rsid w:val="4A881BC4"/>
    <w:rsid w:val="4A8AA916"/>
    <w:rsid w:val="4A8E6A40"/>
    <w:rsid w:val="4A9C23BA"/>
    <w:rsid w:val="4A9E2273"/>
    <w:rsid w:val="4AA16545"/>
    <w:rsid w:val="4AA5CBEE"/>
    <w:rsid w:val="4AAE2F79"/>
    <w:rsid w:val="4AB3B44A"/>
    <w:rsid w:val="4AB499BC"/>
    <w:rsid w:val="4AB5A7E5"/>
    <w:rsid w:val="4AB5E1C8"/>
    <w:rsid w:val="4AB6C1FA"/>
    <w:rsid w:val="4AB8075D"/>
    <w:rsid w:val="4ABC4B4B"/>
    <w:rsid w:val="4ABEACFF"/>
    <w:rsid w:val="4AC318EC"/>
    <w:rsid w:val="4AC349BF"/>
    <w:rsid w:val="4ACF5FC3"/>
    <w:rsid w:val="4AD1C7A5"/>
    <w:rsid w:val="4AD1FA26"/>
    <w:rsid w:val="4AD63722"/>
    <w:rsid w:val="4AD9738C"/>
    <w:rsid w:val="4ADA5486"/>
    <w:rsid w:val="4ADB2AB9"/>
    <w:rsid w:val="4AE11494"/>
    <w:rsid w:val="4AE13638"/>
    <w:rsid w:val="4AE9D5CF"/>
    <w:rsid w:val="4AEA259F"/>
    <w:rsid w:val="4AF0FB99"/>
    <w:rsid w:val="4AF1559E"/>
    <w:rsid w:val="4AF222AF"/>
    <w:rsid w:val="4AF31B4D"/>
    <w:rsid w:val="4AF6F627"/>
    <w:rsid w:val="4AFA3773"/>
    <w:rsid w:val="4B046538"/>
    <w:rsid w:val="4B083B37"/>
    <w:rsid w:val="4B11DDFB"/>
    <w:rsid w:val="4B14FE73"/>
    <w:rsid w:val="4B157296"/>
    <w:rsid w:val="4B16C187"/>
    <w:rsid w:val="4B1B8CA6"/>
    <w:rsid w:val="4B1D7751"/>
    <w:rsid w:val="4B1F6DA3"/>
    <w:rsid w:val="4B1FB8B2"/>
    <w:rsid w:val="4B2014B4"/>
    <w:rsid w:val="4B224D35"/>
    <w:rsid w:val="4B383B04"/>
    <w:rsid w:val="4B3C9B6A"/>
    <w:rsid w:val="4B441F7C"/>
    <w:rsid w:val="4B479933"/>
    <w:rsid w:val="4B48B98C"/>
    <w:rsid w:val="4B4E5FCF"/>
    <w:rsid w:val="4B4ED0AC"/>
    <w:rsid w:val="4B4ED44B"/>
    <w:rsid w:val="4B51675F"/>
    <w:rsid w:val="4B527EEA"/>
    <w:rsid w:val="4B52968D"/>
    <w:rsid w:val="4B590ABE"/>
    <w:rsid w:val="4B5A4624"/>
    <w:rsid w:val="4B674160"/>
    <w:rsid w:val="4B6A2290"/>
    <w:rsid w:val="4B71EF4A"/>
    <w:rsid w:val="4B771D24"/>
    <w:rsid w:val="4B853CC4"/>
    <w:rsid w:val="4B85B113"/>
    <w:rsid w:val="4B8C30C7"/>
    <w:rsid w:val="4B8D4173"/>
    <w:rsid w:val="4B8D4B64"/>
    <w:rsid w:val="4B8E3932"/>
    <w:rsid w:val="4B90A938"/>
    <w:rsid w:val="4B90C773"/>
    <w:rsid w:val="4B914F31"/>
    <w:rsid w:val="4B93B51F"/>
    <w:rsid w:val="4B93CEEF"/>
    <w:rsid w:val="4B967B9F"/>
    <w:rsid w:val="4B9A8F46"/>
    <w:rsid w:val="4B9D7AD9"/>
    <w:rsid w:val="4BA6AB13"/>
    <w:rsid w:val="4BA74DE3"/>
    <w:rsid w:val="4BAF6E53"/>
    <w:rsid w:val="4BB1BED0"/>
    <w:rsid w:val="4BB4934B"/>
    <w:rsid w:val="4BB57876"/>
    <w:rsid w:val="4BBABC9C"/>
    <w:rsid w:val="4BBCB49E"/>
    <w:rsid w:val="4BC2A1C5"/>
    <w:rsid w:val="4BC3210F"/>
    <w:rsid w:val="4BC52D27"/>
    <w:rsid w:val="4BC6F357"/>
    <w:rsid w:val="4BC78569"/>
    <w:rsid w:val="4BC7FE25"/>
    <w:rsid w:val="4BC877F2"/>
    <w:rsid w:val="4BCC159C"/>
    <w:rsid w:val="4BD13010"/>
    <w:rsid w:val="4BDE0F6E"/>
    <w:rsid w:val="4BDE5432"/>
    <w:rsid w:val="4BE2DA5F"/>
    <w:rsid w:val="4BE40854"/>
    <w:rsid w:val="4BE432C5"/>
    <w:rsid w:val="4BEAC8F1"/>
    <w:rsid w:val="4BEC32B3"/>
    <w:rsid w:val="4BECFE71"/>
    <w:rsid w:val="4BF4CBD8"/>
    <w:rsid w:val="4BF4DE6F"/>
    <w:rsid w:val="4BF67FB5"/>
    <w:rsid w:val="4BFDA75D"/>
    <w:rsid w:val="4C11BF68"/>
    <w:rsid w:val="4C151091"/>
    <w:rsid w:val="4C16F783"/>
    <w:rsid w:val="4C17BB90"/>
    <w:rsid w:val="4C1A1D84"/>
    <w:rsid w:val="4C221B3B"/>
    <w:rsid w:val="4C339104"/>
    <w:rsid w:val="4C3AE1B7"/>
    <w:rsid w:val="4C3B0E6D"/>
    <w:rsid w:val="4C3F5E6E"/>
    <w:rsid w:val="4C405012"/>
    <w:rsid w:val="4C45218A"/>
    <w:rsid w:val="4C4A7B0E"/>
    <w:rsid w:val="4C4E4E29"/>
    <w:rsid w:val="4C509B00"/>
    <w:rsid w:val="4C52123A"/>
    <w:rsid w:val="4C5BF224"/>
    <w:rsid w:val="4C5D1E1E"/>
    <w:rsid w:val="4C62F155"/>
    <w:rsid w:val="4C69BFAC"/>
    <w:rsid w:val="4C6EEF4B"/>
    <w:rsid w:val="4C74C1F0"/>
    <w:rsid w:val="4C768B13"/>
    <w:rsid w:val="4C7B1181"/>
    <w:rsid w:val="4C7E3C79"/>
    <w:rsid w:val="4C7E67C1"/>
    <w:rsid w:val="4C7F1798"/>
    <w:rsid w:val="4C803D7C"/>
    <w:rsid w:val="4C86EFD5"/>
    <w:rsid w:val="4C877A74"/>
    <w:rsid w:val="4C9132C7"/>
    <w:rsid w:val="4C963BDB"/>
    <w:rsid w:val="4C96C2D0"/>
    <w:rsid w:val="4C998E29"/>
    <w:rsid w:val="4C9DC6F5"/>
    <w:rsid w:val="4CACEA97"/>
    <w:rsid w:val="4CB0B143"/>
    <w:rsid w:val="4CB1D9E9"/>
    <w:rsid w:val="4CB79B43"/>
    <w:rsid w:val="4CB84F6A"/>
    <w:rsid w:val="4CBF8DD4"/>
    <w:rsid w:val="4CC089A7"/>
    <w:rsid w:val="4CC312D2"/>
    <w:rsid w:val="4CC5AC0E"/>
    <w:rsid w:val="4CCC3DEC"/>
    <w:rsid w:val="4CCD962E"/>
    <w:rsid w:val="4CD4E4F4"/>
    <w:rsid w:val="4CDA6218"/>
    <w:rsid w:val="4CDD0F49"/>
    <w:rsid w:val="4CDDA68A"/>
    <w:rsid w:val="4CDE8F8B"/>
    <w:rsid w:val="4CE02C07"/>
    <w:rsid w:val="4CE04123"/>
    <w:rsid w:val="4CE06D82"/>
    <w:rsid w:val="4CE7ADCA"/>
    <w:rsid w:val="4CF41901"/>
    <w:rsid w:val="4CF453C0"/>
    <w:rsid w:val="4CF67995"/>
    <w:rsid w:val="4CF6ACB8"/>
    <w:rsid w:val="4D04369D"/>
    <w:rsid w:val="4D0FBD16"/>
    <w:rsid w:val="4D0FC56A"/>
    <w:rsid w:val="4D0FE727"/>
    <w:rsid w:val="4D191D30"/>
    <w:rsid w:val="4D1C68E8"/>
    <w:rsid w:val="4D1D057C"/>
    <w:rsid w:val="4D23E1A1"/>
    <w:rsid w:val="4D251AA0"/>
    <w:rsid w:val="4D297390"/>
    <w:rsid w:val="4D2D03AD"/>
    <w:rsid w:val="4D2F1728"/>
    <w:rsid w:val="4D2F33EC"/>
    <w:rsid w:val="4D31BE26"/>
    <w:rsid w:val="4D39D119"/>
    <w:rsid w:val="4D3BC7EF"/>
    <w:rsid w:val="4D3E24D8"/>
    <w:rsid w:val="4D414A41"/>
    <w:rsid w:val="4D458AF3"/>
    <w:rsid w:val="4D4964A2"/>
    <w:rsid w:val="4D4EDED2"/>
    <w:rsid w:val="4D4FE704"/>
    <w:rsid w:val="4D5155A6"/>
    <w:rsid w:val="4D53AB4F"/>
    <w:rsid w:val="4D58A919"/>
    <w:rsid w:val="4D593F99"/>
    <w:rsid w:val="4D595065"/>
    <w:rsid w:val="4D59E9B0"/>
    <w:rsid w:val="4D5ABB44"/>
    <w:rsid w:val="4D5F3B20"/>
    <w:rsid w:val="4D5F6CF0"/>
    <w:rsid w:val="4D63E0C1"/>
    <w:rsid w:val="4D65D4A1"/>
    <w:rsid w:val="4D6664C5"/>
    <w:rsid w:val="4D66F7B2"/>
    <w:rsid w:val="4D6A1593"/>
    <w:rsid w:val="4D6CD9DC"/>
    <w:rsid w:val="4D725076"/>
    <w:rsid w:val="4D745803"/>
    <w:rsid w:val="4D7476EC"/>
    <w:rsid w:val="4D7CFCFD"/>
    <w:rsid w:val="4D7DEB03"/>
    <w:rsid w:val="4D7DFE0D"/>
    <w:rsid w:val="4D7E39EF"/>
    <w:rsid w:val="4D87C0BC"/>
    <w:rsid w:val="4D8898FD"/>
    <w:rsid w:val="4D8AD5E7"/>
    <w:rsid w:val="4D8B0A41"/>
    <w:rsid w:val="4D903341"/>
    <w:rsid w:val="4D93629E"/>
    <w:rsid w:val="4D9FD414"/>
    <w:rsid w:val="4DA037FC"/>
    <w:rsid w:val="4DA19AE9"/>
    <w:rsid w:val="4DA29660"/>
    <w:rsid w:val="4DA41DEF"/>
    <w:rsid w:val="4DA708D7"/>
    <w:rsid w:val="4DA75130"/>
    <w:rsid w:val="4DA837A5"/>
    <w:rsid w:val="4DB5EDE5"/>
    <w:rsid w:val="4DBB7752"/>
    <w:rsid w:val="4DBEA3FF"/>
    <w:rsid w:val="4DC0BA61"/>
    <w:rsid w:val="4DCAD7B0"/>
    <w:rsid w:val="4DCC7340"/>
    <w:rsid w:val="4DD6B218"/>
    <w:rsid w:val="4DD6B2A1"/>
    <w:rsid w:val="4DDA019F"/>
    <w:rsid w:val="4DDA167E"/>
    <w:rsid w:val="4DDC365A"/>
    <w:rsid w:val="4DE3F026"/>
    <w:rsid w:val="4DE59AE8"/>
    <w:rsid w:val="4DEE8207"/>
    <w:rsid w:val="4DEF0C0F"/>
    <w:rsid w:val="4DEF6A20"/>
    <w:rsid w:val="4DF8D960"/>
    <w:rsid w:val="4DFB2CE6"/>
    <w:rsid w:val="4E0241A2"/>
    <w:rsid w:val="4E0AE76D"/>
    <w:rsid w:val="4E0AF205"/>
    <w:rsid w:val="4E0CD014"/>
    <w:rsid w:val="4E0E3524"/>
    <w:rsid w:val="4E130702"/>
    <w:rsid w:val="4E14791A"/>
    <w:rsid w:val="4E152545"/>
    <w:rsid w:val="4E25ABB7"/>
    <w:rsid w:val="4E2A4D97"/>
    <w:rsid w:val="4E32DD10"/>
    <w:rsid w:val="4E37746F"/>
    <w:rsid w:val="4E380387"/>
    <w:rsid w:val="4E444484"/>
    <w:rsid w:val="4E44EA62"/>
    <w:rsid w:val="4E509038"/>
    <w:rsid w:val="4E53C4B4"/>
    <w:rsid w:val="4E545F92"/>
    <w:rsid w:val="4E5AB009"/>
    <w:rsid w:val="4E613285"/>
    <w:rsid w:val="4E61C80F"/>
    <w:rsid w:val="4E65D658"/>
    <w:rsid w:val="4E67828D"/>
    <w:rsid w:val="4E68E997"/>
    <w:rsid w:val="4E6A7168"/>
    <w:rsid w:val="4E6D4053"/>
    <w:rsid w:val="4E757387"/>
    <w:rsid w:val="4E76294B"/>
    <w:rsid w:val="4E767B90"/>
    <w:rsid w:val="4E7AA661"/>
    <w:rsid w:val="4E822AAD"/>
    <w:rsid w:val="4E842A92"/>
    <w:rsid w:val="4E84E727"/>
    <w:rsid w:val="4E85BC0C"/>
    <w:rsid w:val="4E8F8667"/>
    <w:rsid w:val="4E92D7C7"/>
    <w:rsid w:val="4E93DA0B"/>
    <w:rsid w:val="4E953A91"/>
    <w:rsid w:val="4E9BA64A"/>
    <w:rsid w:val="4E9C7681"/>
    <w:rsid w:val="4E9C832E"/>
    <w:rsid w:val="4E9C8825"/>
    <w:rsid w:val="4EA2200E"/>
    <w:rsid w:val="4EA4EE41"/>
    <w:rsid w:val="4EA7A8C1"/>
    <w:rsid w:val="4EB8FD11"/>
    <w:rsid w:val="4EB9B658"/>
    <w:rsid w:val="4EBE83F4"/>
    <w:rsid w:val="4EC5B3E7"/>
    <w:rsid w:val="4ED4A9D1"/>
    <w:rsid w:val="4ED6F170"/>
    <w:rsid w:val="4ED88478"/>
    <w:rsid w:val="4EDDB353"/>
    <w:rsid w:val="4EE78E35"/>
    <w:rsid w:val="4EF25733"/>
    <w:rsid w:val="4EF268E4"/>
    <w:rsid w:val="4EF77377"/>
    <w:rsid w:val="4EFC140F"/>
    <w:rsid w:val="4F0107F3"/>
    <w:rsid w:val="4F01A0AB"/>
    <w:rsid w:val="4F04F4A7"/>
    <w:rsid w:val="4F0775AC"/>
    <w:rsid w:val="4F092594"/>
    <w:rsid w:val="4F0EA1CE"/>
    <w:rsid w:val="4F10AE47"/>
    <w:rsid w:val="4F10B734"/>
    <w:rsid w:val="4F142997"/>
    <w:rsid w:val="4F1FC0A7"/>
    <w:rsid w:val="4F23D98B"/>
    <w:rsid w:val="4F29B9CF"/>
    <w:rsid w:val="4F2B9855"/>
    <w:rsid w:val="4F2CDDDF"/>
    <w:rsid w:val="4F2E2077"/>
    <w:rsid w:val="4F31D5E4"/>
    <w:rsid w:val="4F346C9E"/>
    <w:rsid w:val="4F351A42"/>
    <w:rsid w:val="4F37BCC4"/>
    <w:rsid w:val="4F3A87C0"/>
    <w:rsid w:val="4F3B5DFE"/>
    <w:rsid w:val="4F407039"/>
    <w:rsid w:val="4F468957"/>
    <w:rsid w:val="4F4F2C17"/>
    <w:rsid w:val="4F5184E7"/>
    <w:rsid w:val="4F54906B"/>
    <w:rsid w:val="4F57430B"/>
    <w:rsid w:val="4F58C082"/>
    <w:rsid w:val="4F5A965F"/>
    <w:rsid w:val="4F61AAD0"/>
    <w:rsid w:val="4F7316CB"/>
    <w:rsid w:val="4F78D8B9"/>
    <w:rsid w:val="4F78DFFB"/>
    <w:rsid w:val="4F7CBC3D"/>
    <w:rsid w:val="4F83F0DB"/>
    <w:rsid w:val="4F8F465B"/>
    <w:rsid w:val="4F8FB773"/>
    <w:rsid w:val="4F972AFE"/>
    <w:rsid w:val="4F98B0D6"/>
    <w:rsid w:val="4F9A0EB9"/>
    <w:rsid w:val="4F9E1E94"/>
    <w:rsid w:val="4FA122BC"/>
    <w:rsid w:val="4FA40B62"/>
    <w:rsid w:val="4FA53649"/>
    <w:rsid w:val="4FA6900D"/>
    <w:rsid w:val="4FA853BB"/>
    <w:rsid w:val="4FA9BCB9"/>
    <w:rsid w:val="4FAC2535"/>
    <w:rsid w:val="4FAEE603"/>
    <w:rsid w:val="4FB23AEE"/>
    <w:rsid w:val="4FB23B49"/>
    <w:rsid w:val="4FB68248"/>
    <w:rsid w:val="4FB7971D"/>
    <w:rsid w:val="4FB7E311"/>
    <w:rsid w:val="4FBA3C35"/>
    <w:rsid w:val="4FBD900A"/>
    <w:rsid w:val="4FC16ECC"/>
    <w:rsid w:val="4FC37D16"/>
    <w:rsid w:val="4FC6A308"/>
    <w:rsid w:val="4FC7A450"/>
    <w:rsid w:val="4FC91D88"/>
    <w:rsid w:val="4FCBC082"/>
    <w:rsid w:val="4FCCA7E6"/>
    <w:rsid w:val="4FCD21DE"/>
    <w:rsid w:val="4FD00210"/>
    <w:rsid w:val="4FD27471"/>
    <w:rsid w:val="4FD27EF2"/>
    <w:rsid w:val="4FD52FC4"/>
    <w:rsid w:val="4FD69DC6"/>
    <w:rsid w:val="4FE6528D"/>
    <w:rsid w:val="4FE8527C"/>
    <w:rsid w:val="4FE97AAB"/>
    <w:rsid w:val="4FEBC995"/>
    <w:rsid w:val="50009A66"/>
    <w:rsid w:val="50014B27"/>
    <w:rsid w:val="50032B3A"/>
    <w:rsid w:val="50067484"/>
    <w:rsid w:val="500913AD"/>
    <w:rsid w:val="500B35F7"/>
    <w:rsid w:val="50117095"/>
    <w:rsid w:val="5016075E"/>
    <w:rsid w:val="501B29DA"/>
    <w:rsid w:val="501DC6C5"/>
    <w:rsid w:val="501F9A12"/>
    <w:rsid w:val="501F9C59"/>
    <w:rsid w:val="5021F24F"/>
    <w:rsid w:val="5023FD24"/>
    <w:rsid w:val="502416A5"/>
    <w:rsid w:val="50273E56"/>
    <w:rsid w:val="50280A8D"/>
    <w:rsid w:val="5029E48E"/>
    <w:rsid w:val="502D5FD7"/>
    <w:rsid w:val="502F4456"/>
    <w:rsid w:val="5034E55F"/>
    <w:rsid w:val="50367087"/>
    <w:rsid w:val="50384E88"/>
    <w:rsid w:val="503BD447"/>
    <w:rsid w:val="50402B0C"/>
    <w:rsid w:val="50447CC7"/>
    <w:rsid w:val="504B2402"/>
    <w:rsid w:val="50502D60"/>
    <w:rsid w:val="5052059D"/>
    <w:rsid w:val="5055924E"/>
    <w:rsid w:val="50559517"/>
    <w:rsid w:val="505620CE"/>
    <w:rsid w:val="50574593"/>
    <w:rsid w:val="50588D41"/>
    <w:rsid w:val="505A4DAF"/>
    <w:rsid w:val="505FA63B"/>
    <w:rsid w:val="505FEC4A"/>
    <w:rsid w:val="5060502C"/>
    <w:rsid w:val="5060BC87"/>
    <w:rsid w:val="50681388"/>
    <w:rsid w:val="506BC9AE"/>
    <w:rsid w:val="506BD385"/>
    <w:rsid w:val="506EC3C0"/>
    <w:rsid w:val="508DF854"/>
    <w:rsid w:val="5090EA59"/>
    <w:rsid w:val="50928FD7"/>
    <w:rsid w:val="50947DB7"/>
    <w:rsid w:val="50978CC4"/>
    <w:rsid w:val="509A9281"/>
    <w:rsid w:val="509C7660"/>
    <w:rsid w:val="509F3A76"/>
    <w:rsid w:val="50A14419"/>
    <w:rsid w:val="50A9D839"/>
    <w:rsid w:val="50BB0FDB"/>
    <w:rsid w:val="50BCAE0A"/>
    <w:rsid w:val="50C13306"/>
    <w:rsid w:val="50C246E5"/>
    <w:rsid w:val="50C29F93"/>
    <w:rsid w:val="50C37E4F"/>
    <w:rsid w:val="50C4E252"/>
    <w:rsid w:val="50D08BBD"/>
    <w:rsid w:val="50D42E4D"/>
    <w:rsid w:val="50D4FDFE"/>
    <w:rsid w:val="50D50031"/>
    <w:rsid w:val="50DC6510"/>
    <w:rsid w:val="50E39527"/>
    <w:rsid w:val="50E42776"/>
    <w:rsid w:val="50E452E6"/>
    <w:rsid w:val="50E7B020"/>
    <w:rsid w:val="50E8DAE1"/>
    <w:rsid w:val="50EA5D8C"/>
    <w:rsid w:val="50EC9A64"/>
    <w:rsid w:val="50EDE7A5"/>
    <w:rsid w:val="50EF14D8"/>
    <w:rsid w:val="50F0E692"/>
    <w:rsid w:val="50F36DA4"/>
    <w:rsid w:val="50F43769"/>
    <w:rsid w:val="50F55B30"/>
    <w:rsid w:val="50FD2234"/>
    <w:rsid w:val="50FE00A7"/>
    <w:rsid w:val="50FE052C"/>
    <w:rsid w:val="51006457"/>
    <w:rsid w:val="5102CABD"/>
    <w:rsid w:val="5109D71D"/>
    <w:rsid w:val="510A9748"/>
    <w:rsid w:val="510BB3AA"/>
    <w:rsid w:val="510C0356"/>
    <w:rsid w:val="510C7838"/>
    <w:rsid w:val="5116DA1D"/>
    <w:rsid w:val="5117B00F"/>
    <w:rsid w:val="511DE9E1"/>
    <w:rsid w:val="5122B07D"/>
    <w:rsid w:val="512BCF27"/>
    <w:rsid w:val="512FDBEA"/>
    <w:rsid w:val="51307A22"/>
    <w:rsid w:val="5135BAC6"/>
    <w:rsid w:val="51363109"/>
    <w:rsid w:val="513767BC"/>
    <w:rsid w:val="513C2FB6"/>
    <w:rsid w:val="513F91BA"/>
    <w:rsid w:val="5142606E"/>
    <w:rsid w:val="5142C062"/>
    <w:rsid w:val="51466CDD"/>
    <w:rsid w:val="514BC119"/>
    <w:rsid w:val="5153B372"/>
    <w:rsid w:val="5154742B"/>
    <w:rsid w:val="5157351A"/>
    <w:rsid w:val="51583E43"/>
    <w:rsid w:val="515DDA34"/>
    <w:rsid w:val="51686D6B"/>
    <w:rsid w:val="516E4D4E"/>
    <w:rsid w:val="516F79F8"/>
    <w:rsid w:val="517045CA"/>
    <w:rsid w:val="5172CD35"/>
    <w:rsid w:val="5174F411"/>
    <w:rsid w:val="517552C2"/>
    <w:rsid w:val="5178479D"/>
    <w:rsid w:val="517A2FDD"/>
    <w:rsid w:val="517A74CE"/>
    <w:rsid w:val="517CE5DE"/>
    <w:rsid w:val="517DCA73"/>
    <w:rsid w:val="517E14CE"/>
    <w:rsid w:val="517F6547"/>
    <w:rsid w:val="51840B86"/>
    <w:rsid w:val="5189F8C5"/>
    <w:rsid w:val="518EC35D"/>
    <w:rsid w:val="51980F69"/>
    <w:rsid w:val="519D0036"/>
    <w:rsid w:val="519D4089"/>
    <w:rsid w:val="51A16A51"/>
    <w:rsid w:val="51A1C569"/>
    <w:rsid w:val="51A4E8EA"/>
    <w:rsid w:val="51A4F4A4"/>
    <w:rsid w:val="51AAF941"/>
    <w:rsid w:val="51B1CD01"/>
    <w:rsid w:val="51B5F675"/>
    <w:rsid w:val="51B64EC5"/>
    <w:rsid w:val="51BC859A"/>
    <w:rsid w:val="51C0138C"/>
    <w:rsid w:val="51C29000"/>
    <w:rsid w:val="51C2F413"/>
    <w:rsid w:val="51C3AA55"/>
    <w:rsid w:val="51C41D68"/>
    <w:rsid w:val="51C93266"/>
    <w:rsid w:val="51D267FF"/>
    <w:rsid w:val="51DE4C18"/>
    <w:rsid w:val="51E5FE44"/>
    <w:rsid w:val="51E7850C"/>
    <w:rsid w:val="51E9F369"/>
    <w:rsid w:val="51EC66DA"/>
    <w:rsid w:val="51F01D03"/>
    <w:rsid w:val="51F19EB2"/>
    <w:rsid w:val="51F68499"/>
    <w:rsid w:val="51F7CB06"/>
    <w:rsid w:val="51FD97AD"/>
    <w:rsid w:val="51FE4BC3"/>
    <w:rsid w:val="5202C39D"/>
    <w:rsid w:val="5204FBBB"/>
    <w:rsid w:val="52055BB2"/>
    <w:rsid w:val="5206C90B"/>
    <w:rsid w:val="520876B8"/>
    <w:rsid w:val="52095B5F"/>
    <w:rsid w:val="52097C59"/>
    <w:rsid w:val="52098FA2"/>
    <w:rsid w:val="520BA519"/>
    <w:rsid w:val="520D09BD"/>
    <w:rsid w:val="520D6DDF"/>
    <w:rsid w:val="521822D5"/>
    <w:rsid w:val="521DB4A9"/>
    <w:rsid w:val="52367899"/>
    <w:rsid w:val="5236EC26"/>
    <w:rsid w:val="523ABFBE"/>
    <w:rsid w:val="523B9B04"/>
    <w:rsid w:val="5240989F"/>
    <w:rsid w:val="5242D638"/>
    <w:rsid w:val="524D5F0B"/>
    <w:rsid w:val="525669E6"/>
    <w:rsid w:val="525E55FB"/>
    <w:rsid w:val="525F1717"/>
    <w:rsid w:val="52613EA3"/>
    <w:rsid w:val="526889AE"/>
    <w:rsid w:val="526A8239"/>
    <w:rsid w:val="526EA976"/>
    <w:rsid w:val="5271E5A4"/>
    <w:rsid w:val="5279A5D7"/>
    <w:rsid w:val="527DF184"/>
    <w:rsid w:val="5282F460"/>
    <w:rsid w:val="5284A1AD"/>
    <w:rsid w:val="5292DAC7"/>
    <w:rsid w:val="52933F93"/>
    <w:rsid w:val="52938EA0"/>
    <w:rsid w:val="5297EED0"/>
    <w:rsid w:val="5298616A"/>
    <w:rsid w:val="529BB578"/>
    <w:rsid w:val="52A8E3EB"/>
    <w:rsid w:val="52B0D4D9"/>
    <w:rsid w:val="52B13FD3"/>
    <w:rsid w:val="52B2D551"/>
    <w:rsid w:val="52B2FAC6"/>
    <w:rsid w:val="52BDB5CC"/>
    <w:rsid w:val="52C22A9C"/>
    <w:rsid w:val="52C406AE"/>
    <w:rsid w:val="52CFC13F"/>
    <w:rsid w:val="52D0448E"/>
    <w:rsid w:val="52D92719"/>
    <w:rsid w:val="52DA8BED"/>
    <w:rsid w:val="52DCC2F7"/>
    <w:rsid w:val="52DFED57"/>
    <w:rsid w:val="52E1FD25"/>
    <w:rsid w:val="52E60F62"/>
    <w:rsid w:val="52E7EA3D"/>
    <w:rsid w:val="52E94832"/>
    <w:rsid w:val="52E971BF"/>
    <w:rsid w:val="52ECC863"/>
    <w:rsid w:val="52EF37DF"/>
    <w:rsid w:val="52EF4E80"/>
    <w:rsid w:val="52F05CA5"/>
    <w:rsid w:val="52F5C3A4"/>
    <w:rsid w:val="52F5E688"/>
    <w:rsid w:val="52FCEC4A"/>
    <w:rsid w:val="53017DC2"/>
    <w:rsid w:val="5302D576"/>
    <w:rsid w:val="53043DCC"/>
    <w:rsid w:val="5307E1BF"/>
    <w:rsid w:val="530A1DAF"/>
    <w:rsid w:val="5310FDCD"/>
    <w:rsid w:val="5311F872"/>
    <w:rsid w:val="5312CB23"/>
    <w:rsid w:val="5314CED1"/>
    <w:rsid w:val="531621E7"/>
    <w:rsid w:val="531C9F60"/>
    <w:rsid w:val="5322A256"/>
    <w:rsid w:val="53250396"/>
    <w:rsid w:val="53292154"/>
    <w:rsid w:val="532C0E91"/>
    <w:rsid w:val="532C3E68"/>
    <w:rsid w:val="53344AF0"/>
    <w:rsid w:val="533632C9"/>
    <w:rsid w:val="53384E41"/>
    <w:rsid w:val="5338D097"/>
    <w:rsid w:val="533AAA26"/>
    <w:rsid w:val="533C2F98"/>
    <w:rsid w:val="533C6A47"/>
    <w:rsid w:val="533E99EA"/>
    <w:rsid w:val="534006CD"/>
    <w:rsid w:val="5342A9BC"/>
    <w:rsid w:val="53448745"/>
    <w:rsid w:val="5344AA0D"/>
    <w:rsid w:val="534EB321"/>
    <w:rsid w:val="5354EFC8"/>
    <w:rsid w:val="53570ADC"/>
    <w:rsid w:val="5368A8C2"/>
    <w:rsid w:val="536ACFE2"/>
    <w:rsid w:val="536AEEB1"/>
    <w:rsid w:val="536FE7A4"/>
    <w:rsid w:val="537120C1"/>
    <w:rsid w:val="5377280B"/>
    <w:rsid w:val="5377F4DD"/>
    <w:rsid w:val="537881B7"/>
    <w:rsid w:val="53792657"/>
    <w:rsid w:val="537B3532"/>
    <w:rsid w:val="537D55DF"/>
    <w:rsid w:val="5387AA96"/>
    <w:rsid w:val="53880254"/>
    <w:rsid w:val="538946C0"/>
    <w:rsid w:val="538B225B"/>
    <w:rsid w:val="538D7DC4"/>
    <w:rsid w:val="538DA333"/>
    <w:rsid w:val="5390D2C1"/>
    <w:rsid w:val="5392D3C7"/>
    <w:rsid w:val="53935E05"/>
    <w:rsid w:val="53956B6F"/>
    <w:rsid w:val="5397ECF5"/>
    <w:rsid w:val="53995CFD"/>
    <w:rsid w:val="539BC175"/>
    <w:rsid w:val="53A1CC87"/>
    <w:rsid w:val="53A41DBF"/>
    <w:rsid w:val="53AAAC4D"/>
    <w:rsid w:val="53B0C60A"/>
    <w:rsid w:val="53B439B6"/>
    <w:rsid w:val="53B61F8F"/>
    <w:rsid w:val="53C4C73C"/>
    <w:rsid w:val="53CA0575"/>
    <w:rsid w:val="53CACB04"/>
    <w:rsid w:val="53D1FC9A"/>
    <w:rsid w:val="53D3B22C"/>
    <w:rsid w:val="53D75B07"/>
    <w:rsid w:val="53D75D53"/>
    <w:rsid w:val="53D8D66E"/>
    <w:rsid w:val="53DAC58B"/>
    <w:rsid w:val="53DE899C"/>
    <w:rsid w:val="53DFECC4"/>
    <w:rsid w:val="53E20324"/>
    <w:rsid w:val="53E42857"/>
    <w:rsid w:val="53E98F13"/>
    <w:rsid w:val="53EB26DB"/>
    <w:rsid w:val="53EE1A67"/>
    <w:rsid w:val="53EF96B0"/>
    <w:rsid w:val="53F1C2CD"/>
    <w:rsid w:val="53F319B6"/>
    <w:rsid w:val="53F3B7A1"/>
    <w:rsid w:val="53F5E363"/>
    <w:rsid w:val="53FA1C33"/>
    <w:rsid w:val="53FA7E23"/>
    <w:rsid w:val="53FE2DBA"/>
    <w:rsid w:val="53FE379B"/>
    <w:rsid w:val="53FEB140"/>
    <w:rsid w:val="5407E7A0"/>
    <w:rsid w:val="54095D05"/>
    <w:rsid w:val="541AAE1E"/>
    <w:rsid w:val="54285A58"/>
    <w:rsid w:val="543027AE"/>
    <w:rsid w:val="54384AF8"/>
    <w:rsid w:val="54387F3F"/>
    <w:rsid w:val="54442566"/>
    <w:rsid w:val="54445180"/>
    <w:rsid w:val="54469A97"/>
    <w:rsid w:val="544AE178"/>
    <w:rsid w:val="544B44D7"/>
    <w:rsid w:val="544C5016"/>
    <w:rsid w:val="54548121"/>
    <w:rsid w:val="5459C6F1"/>
    <w:rsid w:val="545A6455"/>
    <w:rsid w:val="545BD1BB"/>
    <w:rsid w:val="54634213"/>
    <w:rsid w:val="5463CE0F"/>
    <w:rsid w:val="546A4F7F"/>
    <w:rsid w:val="546A9993"/>
    <w:rsid w:val="546BECAC"/>
    <w:rsid w:val="546FE985"/>
    <w:rsid w:val="54790B46"/>
    <w:rsid w:val="547DDD19"/>
    <w:rsid w:val="547E4E55"/>
    <w:rsid w:val="54803D51"/>
    <w:rsid w:val="5481C340"/>
    <w:rsid w:val="548292C8"/>
    <w:rsid w:val="5484B0C7"/>
    <w:rsid w:val="548A23C8"/>
    <w:rsid w:val="54954C30"/>
    <w:rsid w:val="549810E7"/>
    <w:rsid w:val="549BB3B3"/>
    <w:rsid w:val="54A00C8B"/>
    <w:rsid w:val="54A299DF"/>
    <w:rsid w:val="54A540DD"/>
    <w:rsid w:val="54A676F8"/>
    <w:rsid w:val="54A9F8D7"/>
    <w:rsid w:val="54AB81D0"/>
    <w:rsid w:val="54B4CDE5"/>
    <w:rsid w:val="54B64995"/>
    <w:rsid w:val="54B71189"/>
    <w:rsid w:val="54BB02E5"/>
    <w:rsid w:val="54BC6802"/>
    <w:rsid w:val="54BD5BF6"/>
    <w:rsid w:val="54C51911"/>
    <w:rsid w:val="54CE14A1"/>
    <w:rsid w:val="54D012D4"/>
    <w:rsid w:val="54D23E95"/>
    <w:rsid w:val="54D30614"/>
    <w:rsid w:val="54D3BAAB"/>
    <w:rsid w:val="54DA099C"/>
    <w:rsid w:val="54E057A6"/>
    <w:rsid w:val="54E1B59E"/>
    <w:rsid w:val="54E3896C"/>
    <w:rsid w:val="54E747EE"/>
    <w:rsid w:val="54EBC75E"/>
    <w:rsid w:val="54EFC042"/>
    <w:rsid w:val="54F3AA3C"/>
    <w:rsid w:val="54F3C25F"/>
    <w:rsid w:val="54FA6ED0"/>
    <w:rsid w:val="54FA9F6D"/>
    <w:rsid w:val="54FB6C26"/>
    <w:rsid w:val="54FD883E"/>
    <w:rsid w:val="5500EAF1"/>
    <w:rsid w:val="55085071"/>
    <w:rsid w:val="550B4565"/>
    <w:rsid w:val="55103832"/>
    <w:rsid w:val="551809E1"/>
    <w:rsid w:val="5519055E"/>
    <w:rsid w:val="551AE433"/>
    <w:rsid w:val="551C16BA"/>
    <w:rsid w:val="551FA80E"/>
    <w:rsid w:val="551FC3AD"/>
    <w:rsid w:val="5521465D"/>
    <w:rsid w:val="55228F81"/>
    <w:rsid w:val="55276387"/>
    <w:rsid w:val="5527AD98"/>
    <w:rsid w:val="55288D8A"/>
    <w:rsid w:val="552BBCC2"/>
    <w:rsid w:val="552EC36A"/>
    <w:rsid w:val="552F05EB"/>
    <w:rsid w:val="55342DAA"/>
    <w:rsid w:val="5535B2A7"/>
    <w:rsid w:val="553B59BF"/>
    <w:rsid w:val="553E69CD"/>
    <w:rsid w:val="55418EF9"/>
    <w:rsid w:val="554267A0"/>
    <w:rsid w:val="55468E2E"/>
    <w:rsid w:val="554DE3E4"/>
    <w:rsid w:val="5550571C"/>
    <w:rsid w:val="555473FE"/>
    <w:rsid w:val="55553D75"/>
    <w:rsid w:val="5555E59A"/>
    <w:rsid w:val="555D9AC6"/>
    <w:rsid w:val="555E669F"/>
    <w:rsid w:val="55631D8B"/>
    <w:rsid w:val="556B5A53"/>
    <w:rsid w:val="5570E0E0"/>
    <w:rsid w:val="55715C7E"/>
    <w:rsid w:val="5577F5A7"/>
    <w:rsid w:val="557D4C03"/>
    <w:rsid w:val="55835775"/>
    <w:rsid w:val="558B9F2C"/>
    <w:rsid w:val="558C550E"/>
    <w:rsid w:val="558FBC5D"/>
    <w:rsid w:val="55901F2D"/>
    <w:rsid w:val="5591B974"/>
    <w:rsid w:val="55985038"/>
    <w:rsid w:val="5599594E"/>
    <w:rsid w:val="559E4821"/>
    <w:rsid w:val="559E8241"/>
    <w:rsid w:val="559F3D50"/>
    <w:rsid w:val="559F9E9C"/>
    <w:rsid w:val="55A1219A"/>
    <w:rsid w:val="55A1FC8B"/>
    <w:rsid w:val="55A5C47F"/>
    <w:rsid w:val="55A81760"/>
    <w:rsid w:val="55A91799"/>
    <w:rsid w:val="55A9BAF1"/>
    <w:rsid w:val="55AB2152"/>
    <w:rsid w:val="55AF65F9"/>
    <w:rsid w:val="55B58464"/>
    <w:rsid w:val="55B78954"/>
    <w:rsid w:val="55B7D5EC"/>
    <w:rsid w:val="55B9A8B7"/>
    <w:rsid w:val="55BA03B5"/>
    <w:rsid w:val="55BB746E"/>
    <w:rsid w:val="55BDB93F"/>
    <w:rsid w:val="55BE6078"/>
    <w:rsid w:val="55D48CBE"/>
    <w:rsid w:val="55DB2013"/>
    <w:rsid w:val="55DE8FDC"/>
    <w:rsid w:val="55DF3A56"/>
    <w:rsid w:val="55E33E08"/>
    <w:rsid w:val="55E522FB"/>
    <w:rsid w:val="55E8D5C8"/>
    <w:rsid w:val="55EEE1AD"/>
    <w:rsid w:val="55EEF438"/>
    <w:rsid w:val="55EF0E51"/>
    <w:rsid w:val="55F12555"/>
    <w:rsid w:val="55F468D6"/>
    <w:rsid w:val="55F8A987"/>
    <w:rsid w:val="55FC4D34"/>
    <w:rsid w:val="55FDAE23"/>
    <w:rsid w:val="560197EC"/>
    <w:rsid w:val="5601F060"/>
    <w:rsid w:val="560A9B67"/>
    <w:rsid w:val="560EB828"/>
    <w:rsid w:val="5611BE8B"/>
    <w:rsid w:val="56159E89"/>
    <w:rsid w:val="561A864A"/>
    <w:rsid w:val="561E6828"/>
    <w:rsid w:val="5625DC6A"/>
    <w:rsid w:val="562C17CB"/>
    <w:rsid w:val="562CE201"/>
    <w:rsid w:val="562E2F6A"/>
    <w:rsid w:val="5639ECE0"/>
    <w:rsid w:val="563F5FCD"/>
    <w:rsid w:val="563F8124"/>
    <w:rsid w:val="56401A21"/>
    <w:rsid w:val="5644F48A"/>
    <w:rsid w:val="5650335A"/>
    <w:rsid w:val="5653863B"/>
    <w:rsid w:val="5654F956"/>
    <w:rsid w:val="56576655"/>
    <w:rsid w:val="56594FB7"/>
    <w:rsid w:val="565F31B0"/>
    <w:rsid w:val="56618484"/>
    <w:rsid w:val="56684B29"/>
    <w:rsid w:val="566A1BB9"/>
    <w:rsid w:val="566A98C2"/>
    <w:rsid w:val="566AA33E"/>
    <w:rsid w:val="566C13A6"/>
    <w:rsid w:val="566DAF74"/>
    <w:rsid w:val="566DBF5E"/>
    <w:rsid w:val="566FB0A9"/>
    <w:rsid w:val="566FD26F"/>
    <w:rsid w:val="567124A0"/>
    <w:rsid w:val="56782E84"/>
    <w:rsid w:val="5679D585"/>
    <w:rsid w:val="567C5207"/>
    <w:rsid w:val="5680B8D3"/>
    <w:rsid w:val="5685C312"/>
    <w:rsid w:val="568971C1"/>
    <w:rsid w:val="568BA192"/>
    <w:rsid w:val="5697F49F"/>
    <w:rsid w:val="5698742D"/>
    <w:rsid w:val="569A6F96"/>
    <w:rsid w:val="56A0CEBC"/>
    <w:rsid w:val="56A420D2"/>
    <w:rsid w:val="56A68160"/>
    <w:rsid w:val="56A6A033"/>
    <w:rsid w:val="56AB9FE0"/>
    <w:rsid w:val="56B25AA6"/>
    <w:rsid w:val="56B56CAF"/>
    <w:rsid w:val="56C0B063"/>
    <w:rsid w:val="56C1D418"/>
    <w:rsid w:val="56C32512"/>
    <w:rsid w:val="56C73F37"/>
    <w:rsid w:val="56C84462"/>
    <w:rsid w:val="56C8D41F"/>
    <w:rsid w:val="56CDF9E0"/>
    <w:rsid w:val="56D4B88A"/>
    <w:rsid w:val="56D56E94"/>
    <w:rsid w:val="56DE7DD1"/>
    <w:rsid w:val="56E46167"/>
    <w:rsid w:val="56E8B1F2"/>
    <w:rsid w:val="56EDEA6D"/>
    <w:rsid w:val="56EF8667"/>
    <w:rsid w:val="56EFEF96"/>
    <w:rsid w:val="56F34465"/>
    <w:rsid w:val="56F3C642"/>
    <w:rsid w:val="56F62978"/>
    <w:rsid w:val="56F887EC"/>
    <w:rsid w:val="56F8E39A"/>
    <w:rsid w:val="57005047"/>
    <w:rsid w:val="570246C5"/>
    <w:rsid w:val="5704DD3A"/>
    <w:rsid w:val="5707B675"/>
    <w:rsid w:val="570CB60F"/>
    <w:rsid w:val="570FF5FB"/>
    <w:rsid w:val="5712B359"/>
    <w:rsid w:val="571DB32B"/>
    <w:rsid w:val="57211F49"/>
    <w:rsid w:val="5722F8E8"/>
    <w:rsid w:val="572CEE67"/>
    <w:rsid w:val="572D1E4C"/>
    <w:rsid w:val="5734A6CB"/>
    <w:rsid w:val="573621B1"/>
    <w:rsid w:val="57391F39"/>
    <w:rsid w:val="573B4344"/>
    <w:rsid w:val="573B95A4"/>
    <w:rsid w:val="573BF5F5"/>
    <w:rsid w:val="573D7B2B"/>
    <w:rsid w:val="573DEDE0"/>
    <w:rsid w:val="573FE45D"/>
    <w:rsid w:val="57407829"/>
    <w:rsid w:val="5740CDC3"/>
    <w:rsid w:val="574230EE"/>
    <w:rsid w:val="57446444"/>
    <w:rsid w:val="574BA7CD"/>
    <w:rsid w:val="574EA657"/>
    <w:rsid w:val="5751BF56"/>
    <w:rsid w:val="5752FF90"/>
    <w:rsid w:val="575330C8"/>
    <w:rsid w:val="57632F05"/>
    <w:rsid w:val="5763A876"/>
    <w:rsid w:val="576682C1"/>
    <w:rsid w:val="57689389"/>
    <w:rsid w:val="577308F3"/>
    <w:rsid w:val="577B064E"/>
    <w:rsid w:val="577ED589"/>
    <w:rsid w:val="578A0803"/>
    <w:rsid w:val="578A3522"/>
    <w:rsid w:val="578AF706"/>
    <w:rsid w:val="579262C5"/>
    <w:rsid w:val="5794D6D4"/>
    <w:rsid w:val="579B9FCD"/>
    <w:rsid w:val="57A06848"/>
    <w:rsid w:val="57A07D0D"/>
    <w:rsid w:val="57A26832"/>
    <w:rsid w:val="57A3B4FE"/>
    <w:rsid w:val="57A93CBE"/>
    <w:rsid w:val="57AF8475"/>
    <w:rsid w:val="57AFCF09"/>
    <w:rsid w:val="57B10A14"/>
    <w:rsid w:val="57B33E8C"/>
    <w:rsid w:val="57B6D36C"/>
    <w:rsid w:val="57B7D1E9"/>
    <w:rsid w:val="57C2545F"/>
    <w:rsid w:val="57C2F023"/>
    <w:rsid w:val="57CB74AC"/>
    <w:rsid w:val="57CBC6AE"/>
    <w:rsid w:val="57CD9E54"/>
    <w:rsid w:val="57D0DE30"/>
    <w:rsid w:val="57D7BF67"/>
    <w:rsid w:val="57DD59A3"/>
    <w:rsid w:val="57E01939"/>
    <w:rsid w:val="57E0755A"/>
    <w:rsid w:val="57E33D0A"/>
    <w:rsid w:val="57E44BE1"/>
    <w:rsid w:val="57E9AC42"/>
    <w:rsid w:val="57EA6BAB"/>
    <w:rsid w:val="57ED94E2"/>
    <w:rsid w:val="57EEEC6E"/>
    <w:rsid w:val="5808DF2B"/>
    <w:rsid w:val="5809FC66"/>
    <w:rsid w:val="5813BA7A"/>
    <w:rsid w:val="5815F0D2"/>
    <w:rsid w:val="5817DEA9"/>
    <w:rsid w:val="581890EC"/>
    <w:rsid w:val="5819211E"/>
    <w:rsid w:val="581A3ED0"/>
    <w:rsid w:val="581A92F1"/>
    <w:rsid w:val="5822C9FF"/>
    <w:rsid w:val="58244BE4"/>
    <w:rsid w:val="5825C981"/>
    <w:rsid w:val="582DC2A1"/>
    <w:rsid w:val="58304D20"/>
    <w:rsid w:val="5835E29F"/>
    <w:rsid w:val="58362B9E"/>
    <w:rsid w:val="583941D9"/>
    <w:rsid w:val="583E7CF9"/>
    <w:rsid w:val="58413ED5"/>
    <w:rsid w:val="58438F86"/>
    <w:rsid w:val="584BC9B3"/>
    <w:rsid w:val="58529F27"/>
    <w:rsid w:val="5855A2CB"/>
    <w:rsid w:val="585667F2"/>
    <w:rsid w:val="585AAC5E"/>
    <w:rsid w:val="585BC182"/>
    <w:rsid w:val="585EA71D"/>
    <w:rsid w:val="5860BB3E"/>
    <w:rsid w:val="58648EA6"/>
    <w:rsid w:val="586713A7"/>
    <w:rsid w:val="5867687A"/>
    <w:rsid w:val="586A0E76"/>
    <w:rsid w:val="586ECE06"/>
    <w:rsid w:val="5872A7DE"/>
    <w:rsid w:val="58848710"/>
    <w:rsid w:val="588A69AC"/>
    <w:rsid w:val="588C6D68"/>
    <w:rsid w:val="5890704E"/>
    <w:rsid w:val="58A5D612"/>
    <w:rsid w:val="58A881A2"/>
    <w:rsid w:val="58ACF94F"/>
    <w:rsid w:val="58ADE4B0"/>
    <w:rsid w:val="58B15F15"/>
    <w:rsid w:val="58B1C431"/>
    <w:rsid w:val="58B2E116"/>
    <w:rsid w:val="58B60762"/>
    <w:rsid w:val="58BADA27"/>
    <w:rsid w:val="58BEA0BE"/>
    <w:rsid w:val="58C10EAB"/>
    <w:rsid w:val="58C239BE"/>
    <w:rsid w:val="58C8509A"/>
    <w:rsid w:val="58CC8806"/>
    <w:rsid w:val="58CCA298"/>
    <w:rsid w:val="58CFF0FA"/>
    <w:rsid w:val="58D33E3D"/>
    <w:rsid w:val="58D7F216"/>
    <w:rsid w:val="58D88B41"/>
    <w:rsid w:val="58DBD619"/>
    <w:rsid w:val="58DCCCCB"/>
    <w:rsid w:val="58DFA909"/>
    <w:rsid w:val="58E1FC95"/>
    <w:rsid w:val="58E73911"/>
    <w:rsid w:val="58E77B7F"/>
    <w:rsid w:val="58EA94AB"/>
    <w:rsid w:val="58ECFFF2"/>
    <w:rsid w:val="58EE8F09"/>
    <w:rsid w:val="58F198E8"/>
    <w:rsid w:val="58F23336"/>
    <w:rsid w:val="58FC6D48"/>
    <w:rsid w:val="58FEDF99"/>
    <w:rsid w:val="58FF70BA"/>
    <w:rsid w:val="59039541"/>
    <w:rsid w:val="59048411"/>
    <w:rsid w:val="59055B27"/>
    <w:rsid w:val="5906EC5E"/>
    <w:rsid w:val="590CDC2D"/>
    <w:rsid w:val="590F2CD2"/>
    <w:rsid w:val="5911E4DE"/>
    <w:rsid w:val="591DA8C7"/>
    <w:rsid w:val="591FFA8B"/>
    <w:rsid w:val="5920768A"/>
    <w:rsid w:val="592383D9"/>
    <w:rsid w:val="5923B42C"/>
    <w:rsid w:val="59294AE5"/>
    <w:rsid w:val="592E4695"/>
    <w:rsid w:val="5933CCAC"/>
    <w:rsid w:val="5933EC50"/>
    <w:rsid w:val="5937F5DB"/>
    <w:rsid w:val="59408A2A"/>
    <w:rsid w:val="59427E2A"/>
    <w:rsid w:val="5952A3CD"/>
    <w:rsid w:val="595316B9"/>
    <w:rsid w:val="5957EDA8"/>
    <w:rsid w:val="5958F739"/>
    <w:rsid w:val="595EE8D4"/>
    <w:rsid w:val="5961571D"/>
    <w:rsid w:val="59677D53"/>
    <w:rsid w:val="59686281"/>
    <w:rsid w:val="596CD740"/>
    <w:rsid w:val="59709B10"/>
    <w:rsid w:val="59718F09"/>
    <w:rsid w:val="5972ECCF"/>
    <w:rsid w:val="5977BAE3"/>
    <w:rsid w:val="5977F257"/>
    <w:rsid w:val="59789553"/>
    <w:rsid w:val="5984E2A0"/>
    <w:rsid w:val="5987415D"/>
    <w:rsid w:val="59879AD0"/>
    <w:rsid w:val="5987C49B"/>
    <w:rsid w:val="598A2F9E"/>
    <w:rsid w:val="598A471D"/>
    <w:rsid w:val="598BEC40"/>
    <w:rsid w:val="598E1562"/>
    <w:rsid w:val="598F9A0C"/>
    <w:rsid w:val="598FCC21"/>
    <w:rsid w:val="59910992"/>
    <w:rsid w:val="59966579"/>
    <w:rsid w:val="5996C362"/>
    <w:rsid w:val="5997541E"/>
    <w:rsid w:val="599FB130"/>
    <w:rsid w:val="599FB840"/>
    <w:rsid w:val="599FFCDC"/>
    <w:rsid w:val="59A2F9DD"/>
    <w:rsid w:val="59A55036"/>
    <w:rsid w:val="59A6BEFE"/>
    <w:rsid w:val="59A84FDC"/>
    <w:rsid w:val="59A9C447"/>
    <w:rsid w:val="59AAC426"/>
    <w:rsid w:val="59B12E68"/>
    <w:rsid w:val="59B2745D"/>
    <w:rsid w:val="59B31FBC"/>
    <w:rsid w:val="59B60379"/>
    <w:rsid w:val="59BCD1A9"/>
    <w:rsid w:val="59C30E77"/>
    <w:rsid w:val="59C5744C"/>
    <w:rsid w:val="59C7961B"/>
    <w:rsid w:val="59CDDFF3"/>
    <w:rsid w:val="59CF42B2"/>
    <w:rsid w:val="59CFAFF1"/>
    <w:rsid w:val="59D63DC7"/>
    <w:rsid w:val="59D9ED6D"/>
    <w:rsid w:val="59DE8C2E"/>
    <w:rsid w:val="59E0C859"/>
    <w:rsid w:val="59EBAFEE"/>
    <w:rsid w:val="59ED20F7"/>
    <w:rsid w:val="59EFFE30"/>
    <w:rsid w:val="59F98397"/>
    <w:rsid w:val="59FBCA4F"/>
    <w:rsid w:val="59FFAC80"/>
    <w:rsid w:val="5A00B2AC"/>
    <w:rsid w:val="5A06C113"/>
    <w:rsid w:val="5A079ECD"/>
    <w:rsid w:val="5A0CAC5C"/>
    <w:rsid w:val="5A110BDD"/>
    <w:rsid w:val="5A11870B"/>
    <w:rsid w:val="5A182B4D"/>
    <w:rsid w:val="5A19666B"/>
    <w:rsid w:val="5A2055CE"/>
    <w:rsid w:val="5A2581A9"/>
    <w:rsid w:val="5A263E9D"/>
    <w:rsid w:val="5A291681"/>
    <w:rsid w:val="5A2C7E99"/>
    <w:rsid w:val="5A2D848C"/>
    <w:rsid w:val="5A2EEA46"/>
    <w:rsid w:val="5A2F4F91"/>
    <w:rsid w:val="5A316D94"/>
    <w:rsid w:val="5A39BAD8"/>
    <w:rsid w:val="5A3A909C"/>
    <w:rsid w:val="5A489DB3"/>
    <w:rsid w:val="5A4B49C8"/>
    <w:rsid w:val="5A4CAA16"/>
    <w:rsid w:val="5A51E844"/>
    <w:rsid w:val="5A5349E4"/>
    <w:rsid w:val="5A541AFC"/>
    <w:rsid w:val="5A62BE50"/>
    <w:rsid w:val="5A636CFF"/>
    <w:rsid w:val="5A63FD89"/>
    <w:rsid w:val="5A6B347C"/>
    <w:rsid w:val="5A6CE328"/>
    <w:rsid w:val="5A710D36"/>
    <w:rsid w:val="5A7396B7"/>
    <w:rsid w:val="5A745BA2"/>
    <w:rsid w:val="5A75C1D2"/>
    <w:rsid w:val="5A78C8DC"/>
    <w:rsid w:val="5A7EDF70"/>
    <w:rsid w:val="5A80173D"/>
    <w:rsid w:val="5A80257E"/>
    <w:rsid w:val="5A83F522"/>
    <w:rsid w:val="5A8523ED"/>
    <w:rsid w:val="5A870322"/>
    <w:rsid w:val="5A8FCB80"/>
    <w:rsid w:val="5A95251C"/>
    <w:rsid w:val="5A969D9C"/>
    <w:rsid w:val="5A9739B1"/>
    <w:rsid w:val="5A9F5B8C"/>
    <w:rsid w:val="5AA0C14F"/>
    <w:rsid w:val="5AA841A2"/>
    <w:rsid w:val="5AA8DBB4"/>
    <w:rsid w:val="5AAA92C1"/>
    <w:rsid w:val="5AB097C5"/>
    <w:rsid w:val="5AB0C3EF"/>
    <w:rsid w:val="5AB0C640"/>
    <w:rsid w:val="5AB18B6C"/>
    <w:rsid w:val="5AB76689"/>
    <w:rsid w:val="5AB89897"/>
    <w:rsid w:val="5AC419E0"/>
    <w:rsid w:val="5AC44AA2"/>
    <w:rsid w:val="5ACF74B0"/>
    <w:rsid w:val="5AD13CD7"/>
    <w:rsid w:val="5AD3C63C"/>
    <w:rsid w:val="5AD5EF73"/>
    <w:rsid w:val="5AD93B9A"/>
    <w:rsid w:val="5ADA2AFB"/>
    <w:rsid w:val="5ADB7CD1"/>
    <w:rsid w:val="5AE356A2"/>
    <w:rsid w:val="5AE59850"/>
    <w:rsid w:val="5AE94152"/>
    <w:rsid w:val="5AEC2730"/>
    <w:rsid w:val="5AEF1B17"/>
    <w:rsid w:val="5AEFA82E"/>
    <w:rsid w:val="5AF45A17"/>
    <w:rsid w:val="5AF477B6"/>
    <w:rsid w:val="5AF907FB"/>
    <w:rsid w:val="5AF9F521"/>
    <w:rsid w:val="5B001646"/>
    <w:rsid w:val="5B01332C"/>
    <w:rsid w:val="5B02F33C"/>
    <w:rsid w:val="5B048816"/>
    <w:rsid w:val="5B066EFE"/>
    <w:rsid w:val="5B0A8367"/>
    <w:rsid w:val="5B0CC6D2"/>
    <w:rsid w:val="5B0DFA8F"/>
    <w:rsid w:val="5B122D6D"/>
    <w:rsid w:val="5B124714"/>
    <w:rsid w:val="5B1549F4"/>
    <w:rsid w:val="5B1FC30F"/>
    <w:rsid w:val="5B20B482"/>
    <w:rsid w:val="5B2625AE"/>
    <w:rsid w:val="5B268D30"/>
    <w:rsid w:val="5B26A46D"/>
    <w:rsid w:val="5B2D7BF7"/>
    <w:rsid w:val="5B2D9D77"/>
    <w:rsid w:val="5B3070C4"/>
    <w:rsid w:val="5B32D0B8"/>
    <w:rsid w:val="5B372A4B"/>
    <w:rsid w:val="5B389F73"/>
    <w:rsid w:val="5B398053"/>
    <w:rsid w:val="5B3E6E70"/>
    <w:rsid w:val="5B3ECB01"/>
    <w:rsid w:val="5B3F5F9D"/>
    <w:rsid w:val="5B48494C"/>
    <w:rsid w:val="5B48FD2C"/>
    <w:rsid w:val="5B4B91A1"/>
    <w:rsid w:val="5B4D7FB8"/>
    <w:rsid w:val="5B542C5C"/>
    <w:rsid w:val="5B5984A3"/>
    <w:rsid w:val="5B5A1300"/>
    <w:rsid w:val="5B5C19A0"/>
    <w:rsid w:val="5B6152F1"/>
    <w:rsid w:val="5B626120"/>
    <w:rsid w:val="5B62E347"/>
    <w:rsid w:val="5B6D6FF5"/>
    <w:rsid w:val="5B7A9C10"/>
    <w:rsid w:val="5B7B3048"/>
    <w:rsid w:val="5B7BCE05"/>
    <w:rsid w:val="5B7EA940"/>
    <w:rsid w:val="5B86BD00"/>
    <w:rsid w:val="5B86E1B8"/>
    <w:rsid w:val="5B86F2CC"/>
    <w:rsid w:val="5B8A142B"/>
    <w:rsid w:val="5B8BB6B6"/>
    <w:rsid w:val="5B8CD520"/>
    <w:rsid w:val="5B8D5FE2"/>
    <w:rsid w:val="5B9920A5"/>
    <w:rsid w:val="5B9F1910"/>
    <w:rsid w:val="5BA0F678"/>
    <w:rsid w:val="5BA2BC74"/>
    <w:rsid w:val="5BACC84C"/>
    <w:rsid w:val="5BB0915C"/>
    <w:rsid w:val="5BB348C2"/>
    <w:rsid w:val="5BB59640"/>
    <w:rsid w:val="5BBC889E"/>
    <w:rsid w:val="5BBD4DB2"/>
    <w:rsid w:val="5BBFF1ED"/>
    <w:rsid w:val="5BC9AAD8"/>
    <w:rsid w:val="5BCEED6C"/>
    <w:rsid w:val="5BDC7708"/>
    <w:rsid w:val="5BDF85CC"/>
    <w:rsid w:val="5BDF9E6C"/>
    <w:rsid w:val="5BE42518"/>
    <w:rsid w:val="5BE66652"/>
    <w:rsid w:val="5BE6D1C5"/>
    <w:rsid w:val="5BE75C66"/>
    <w:rsid w:val="5BE7D5A3"/>
    <w:rsid w:val="5BEE1475"/>
    <w:rsid w:val="5BF29220"/>
    <w:rsid w:val="5BF9F54E"/>
    <w:rsid w:val="5C063583"/>
    <w:rsid w:val="5C0B9CF5"/>
    <w:rsid w:val="5C122332"/>
    <w:rsid w:val="5C128489"/>
    <w:rsid w:val="5C1A1104"/>
    <w:rsid w:val="5C1A3EFB"/>
    <w:rsid w:val="5C1EA77D"/>
    <w:rsid w:val="5C220DA6"/>
    <w:rsid w:val="5C29934D"/>
    <w:rsid w:val="5C2C43F7"/>
    <w:rsid w:val="5C31C5F5"/>
    <w:rsid w:val="5C33721C"/>
    <w:rsid w:val="5C395E72"/>
    <w:rsid w:val="5C3F8E23"/>
    <w:rsid w:val="5C4126BA"/>
    <w:rsid w:val="5C415F9B"/>
    <w:rsid w:val="5C4380B1"/>
    <w:rsid w:val="5C44BB4B"/>
    <w:rsid w:val="5C453C43"/>
    <w:rsid w:val="5C46700D"/>
    <w:rsid w:val="5C4B4A22"/>
    <w:rsid w:val="5C4D4F33"/>
    <w:rsid w:val="5C4F6401"/>
    <w:rsid w:val="5C5031B3"/>
    <w:rsid w:val="5C5120DC"/>
    <w:rsid w:val="5C51C1C5"/>
    <w:rsid w:val="5C59A455"/>
    <w:rsid w:val="5C5C4295"/>
    <w:rsid w:val="5C61BE15"/>
    <w:rsid w:val="5C68E855"/>
    <w:rsid w:val="5C6B3227"/>
    <w:rsid w:val="5C6CB5F2"/>
    <w:rsid w:val="5C6DA10E"/>
    <w:rsid w:val="5C6E93F1"/>
    <w:rsid w:val="5C6EF86F"/>
    <w:rsid w:val="5C6F969D"/>
    <w:rsid w:val="5C737F2B"/>
    <w:rsid w:val="5C790027"/>
    <w:rsid w:val="5C7F6988"/>
    <w:rsid w:val="5C80FC62"/>
    <w:rsid w:val="5C910F05"/>
    <w:rsid w:val="5C925CFE"/>
    <w:rsid w:val="5C95C582"/>
    <w:rsid w:val="5C9670C7"/>
    <w:rsid w:val="5CA1DAA6"/>
    <w:rsid w:val="5CA471D9"/>
    <w:rsid w:val="5CA710DD"/>
    <w:rsid w:val="5CADC56F"/>
    <w:rsid w:val="5CAF9319"/>
    <w:rsid w:val="5CB194F3"/>
    <w:rsid w:val="5CB5B0D8"/>
    <w:rsid w:val="5CB9A03F"/>
    <w:rsid w:val="5CBF4607"/>
    <w:rsid w:val="5CC74DB4"/>
    <w:rsid w:val="5CC88CD7"/>
    <w:rsid w:val="5CC9F43A"/>
    <w:rsid w:val="5CCDCF9F"/>
    <w:rsid w:val="5CCDFC8C"/>
    <w:rsid w:val="5CCF1F9B"/>
    <w:rsid w:val="5CD7F30B"/>
    <w:rsid w:val="5CDEC99B"/>
    <w:rsid w:val="5CDFCECA"/>
    <w:rsid w:val="5CE01409"/>
    <w:rsid w:val="5CE0AF45"/>
    <w:rsid w:val="5CE2AD75"/>
    <w:rsid w:val="5CE416C6"/>
    <w:rsid w:val="5CE664D4"/>
    <w:rsid w:val="5CE76202"/>
    <w:rsid w:val="5CE7E1A1"/>
    <w:rsid w:val="5CEBE605"/>
    <w:rsid w:val="5CEFA834"/>
    <w:rsid w:val="5CF7F9A0"/>
    <w:rsid w:val="5CF91C6A"/>
    <w:rsid w:val="5CF9616F"/>
    <w:rsid w:val="5CFCE1D3"/>
    <w:rsid w:val="5CFDDFE8"/>
    <w:rsid w:val="5CFF0450"/>
    <w:rsid w:val="5CFF33BE"/>
    <w:rsid w:val="5CFF4820"/>
    <w:rsid w:val="5CFFDDF6"/>
    <w:rsid w:val="5D016304"/>
    <w:rsid w:val="5D022FCA"/>
    <w:rsid w:val="5D0BD5AD"/>
    <w:rsid w:val="5D0CFFDA"/>
    <w:rsid w:val="5D0DE41E"/>
    <w:rsid w:val="5D0F378D"/>
    <w:rsid w:val="5D0F637F"/>
    <w:rsid w:val="5D1337B1"/>
    <w:rsid w:val="5D1CCE3E"/>
    <w:rsid w:val="5D22345D"/>
    <w:rsid w:val="5D241828"/>
    <w:rsid w:val="5D25478D"/>
    <w:rsid w:val="5D25E929"/>
    <w:rsid w:val="5D28A771"/>
    <w:rsid w:val="5D2AFAC5"/>
    <w:rsid w:val="5D2EE4A9"/>
    <w:rsid w:val="5D2F58F0"/>
    <w:rsid w:val="5D32E5B2"/>
    <w:rsid w:val="5D38831C"/>
    <w:rsid w:val="5D397154"/>
    <w:rsid w:val="5D426E61"/>
    <w:rsid w:val="5D49A674"/>
    <w:rsid w:val="5D4BC670"/>
    <w:rsid w:val="5D5742EB"/>
    <w:rsid w:val="5D585D1B"/>
    <w:rsid w:val="5D58B783"/>
    <w:rsid w:val="5D5967DB"/>
    <w:rsid w:val="5D5E9716"/>
    <w:rsid w:val="5D5EAAD4"/>
    <w:rsid w:val="5D614681"/>
    <w:rsid w:val="5D62BD8B"/>
    <w:rsid w:val="5D652BC9"/>
    <w:rsid w:val="5D6DB742"/>
    <w:rsid w:val="5D75281E"/>
    <w:rsid w:val="5D7E4CC9"/>
    <w:rsid w:val="5D7EA992"/>
    <w:rsid w:val="5D7FCEA7"/>
    <w:rsid w:val="5D871726"/>
    <w:rsid w:val="5D8B9FE4"/>
    <w:rsid w:val="5D8CB00E"/>
    <w:rsid w:val="5D8D2955"/>
    <w:rsid w:val="5D945640"/>
    <w:rsid w:val="5D95DA05"/>
    <w:rsid w:val="5D9A816E"/>
    <w:rsid w:val="5D9B5C4C"/>
    <w:rsid w:val="5D9D13F1"/>
    <w:rsid w:val="5DA26DBA"/>
    <w:rsid w:val="5DACF4BC"/>
    <w:rsid w:val="5DAD9C09"/>
    <w:rsid w:val="5DAE7367"/>
    <w:rsid w:val="5DAFC640"/>
    <w:rsid w:val="5DB45860"/>
    <w:rsid w:val="5DB637C1"/>
    <w:rsid w:val="5DBFC407"/>
    <w:rsid w:val="5DC27D7B"/>
    <w:rsid w:val="5DC933B0"/>
    <w:rsid w:val="5DCF3693"/>
    <w:rsid w:val="5DD0EE9D"/>
    <w:rsid w:val="5DD1DC80"/>
    <w:rsid w:val="5DD3081E"/>
    <w:rsid w:val="5DD49642"/>
    <w:rsid w:val="5DD5512D"/>
    <w:rsid w:val="5DD70098"/>
    <w:rsid w:val="5DD70664"/>
    <w:rsid w:val="5DD890F7"/>
    <w:rsid w:val="5DD976DF"/>
    <w:rsid w:val="5DD9961D"/>
    <w:rsid w:val="5DD9EA33"/>
    <w:rsid w:val="5DDA502B"/>
    <w:rsid w:val="5DE20FDE"/>
    <w:rsid w:val="5DE4085C"/>
    <w:rsid w:val="5DE5A638"/>
    <w:rsid w:val="5DE6AD2E"/>
    <w:rsid w:val="5DE8F169"/>
    <w:rsid w:val="5DEFCE32"/>
    <w:rsid w:val="5DF0F95E"/>
    <w:rsid w:val="5DF19DFE"/>
    <w:rsid w:val="5DF286D8"/>
    <w:rsid w:val="5DF2E922"/>
    <w:rsid w:val="5DF3D89A"/>
    <w:rsid w:val="5DF684DF"/>
    <w:rsid w:val="5E000A38"/>
    <w:rsid w:val="5E04EC65"/>
    <w:rsid w:val="5E071371"/>
    <w:rsid w:val="5E0DFC0C"/>
    <w:rsid w:val="5E11F24F"/>
    <w:rsid w:val="5E120E3C"/>
    <w:rsid w:val="5E15585A"/>
    <w:rsid w:val="5E16C51B"/>
    <w:rsid w:val="5E18AB0E"/>
    <w:rsid w:val="5E227ABC"/>
    <w:rsid w:val="5E278728"/>
    <w:rsid w:val="5E2811D0"/>
    <w:rsid w:val="5E29131A"/>
    <w:rsid w:val="5E2D6D59"/>
    <w:rsid w:val="5E2FE34A"/>
    <w:rsid w:val="5E3313D6"/>
    <w:rsid w:val="5E33C64B"/>
    <w:rsid w:val="5E35CFA1"/>
    <w:rsid w:val="5E39F1C3"/>
    <w:rsid w:val="5E3C57A8"/>
    <w:rsid w:val="5E3F2B66"/>
    <w:rsid w:val="5E42758E"/>
    <w:rsid w:val="5E42E855"/>
    <w:rsid w:val="5E4503D1"/>
    <w:rsid w:val="5E4AC0D3"/>
    <w:rsid w:val="5E54F4CA"/>
    <w:rsid w:val="5E5C40B6"/>
    <w:rsid w:val="5E615EB9"/>
    <w:rsid w:val="5E66C4FC"/>
    <w:rsid w:val="5E6C5C22"/>
    <w:rsid w:val="5E72109E"/>
    <w:rsid w:val="5E72FEC4"/>
    <w:rsid w:val="5E735CB7"/>
    <w:rsid w:val="5E73BA93"/>
    <w:rsid w:val="5E78C159"/>
    <w:rsid w:val="5E7ADA01"/>
    <w:rsid w:val="5E7D40C4"/>
    <w:rsid w:val="5E828532"/>
    <w:rsid w:val="5E86E00E"/>
    <w:rsid w:val="5E8C352B"/>
    <w:rsid w:val="5E9207EC"/>
    <w:rsid w:val="5E94F0FE"/>
    <w:rsid w:val="5E973C04"/>
    <w:rsid w:val="5E9CE835"/>
    <w:rsid w:val="5E9E79B3"/>
    <w:rsid w:val="5EA1AA9E"/>
    <w:rsid w:val="5EA3FBA4"/>
    <w:rsid w:val="5EA47B64"/>
    <w:rsid w:val="5EA852E1"/>
    <w:rsid w:val="5EAEBE98"/>
    <w:rsid w:val="5EB19299"/>
    <w:rsid w:val="5EC003A6"/>
    <w:rsid w:val="5EC22242"/>
    <w:rsid w:val="5EC2B852"/>
    <w:rsid w:val="5ECA2608"/>
    <w:rsid w:val="5ECE3E9A"/>
    <w:rsid w:val="5ED239BE"/>
    <w:rsid w:val="5ED6C950"/>
    <w:rsid w:val="5ED709CF"/>
    <w:rsid w:val="5EDA479D"/>
    <w:rsid w:val="5EDEE045"/>
    <w:rsid w:val="5EDF6247"/>
    <w:rsid w:val="5EF46924"/>
    <w:rsid w:val="5EFBAE79"/>
    <w:rsid w:val="5EFDAC1A"/>
    <w:rsid w:val="5F002764"/>
    <w:rsid w:val="5F029DB2"/>
    <w:rsid w:val="5F02A23E"/>
    <w:rsid w:val="5F043B58"/>
    <w:rsid w:val="5F097BE7"/>
    <w:rsid w:val="5F0E272B"/>
    <w:rsid w:val="5F118EBC"/>
    <w:rsid w:val="5F139BFF"/>
    <w:rsid w:val="5F141B34"/>
    <w:rsid w:val="5F1458F9"/>
    <w:rsid w:val="5F160AAB"/>
    <w:rsid w:val="5F174E4C"/>
    <w:rsid w:val="5F19C601"/>
    <w:rsid w:val="5F20AEBC"/>
    <w:rsid w:val="5F2167C4"/>
    <w:rsid w:val="5F262657"/>
    <w:rsid w:val="5F26DA4D"/>
    <w:rsid w:val="5F26F496"/>
    <w:rsid w:val="5F276591"/>
    <w:rsid w:val="5F2BDF5E"/>
    <w:rsid w:val="5F2DFC23"/>
    <w:rsid w:val="5F349DB6"/>
    <w:rsid w:val="5F34EA5C"/>
    <w:rsid w:val="5F35E266"/>
    <w:rsid w:val="5F3724F2"/>
    <w:rsid w:val="5F3B3F9F"/>
    <w:rsid w:val="5F3E5BDD"/>
    <w:rsid w:val="5F432090"/>
    <w:rsid w:val="5F47AB83"/>
    <w:rsid w:val="5F49F7EE"/>
    <w:rsid w:val="5F4C7809"/>
    <w:rsid w:val="5F4D4DB8"/>
    <w:rsid w:val="5F4FF864"/>
    <w:rsid w:val="5F508B20"/>
    <w:rsid w:val="5F51589E"/>
    <w:rsid w:val="5F520822"/>
    <w:rsid w:val="5F56519B"/>
    <w:rsid w:val="5F584470"/>
    <w:rsid w:val="5F5A8F70"/>
    <w:rsid w:val="5F605AE4"/>
    <w:rsid w:val="5F628BC7"/>
    <w:rsid w:val="5F677289"/>
    <w:rsid w:val="5F67E894"/>
    <w:rsid w:val="5F695C9C"/>
    <w:rsid w:val="5F6C1F33"/>
    <w:rsid w:val="5F6D0606"/>
    <w:rsid w:val="5F70A398"/>
    <w:rsid w:val="5F716AE8"/>
    <w:rsid w:val="5F75667E"/>
    <w:rsid w:val="5F78328E"/>
    <w:rsid w:val="5F798734"/>
    <w:rsid w:val="5F79B2F1"/>
    <w:rsid w:val="5F7AFCDF"/>
    <w:rsid w:val="5F7F6314"/>
    <w:rsid w:val="5F820C79"/>
    <w:rsid w:val="5F83FD3E"/>
    <w:rsid w:val="5F896287"/>
    <w:rsid w:val="5F89DC1E"/>
    <w:rsid w:val="5F8B9D32"/>
    <w:rsid w:val="5F8D75B1"/>
    <w:rsid w:val="5F9093C9"/>
    <w:rsid w:val="5F910039"/>
    <w:rsid w:val="5F9244D1"/>
    <w:rsid w:val="5F92710A"/>
    <w:rsid w:val="5F996D83"/>
    <w:rsid w:val="5FA24F69"/>
    <w:rsid w:val="5FA5887B"/>
    <w:rsid w:val="5FA621CA"/>
    <w:rsid w:val="5FA789DB"/>
    <w:rsid w:val="5FB080AC"/>
    <w:rsid w:val="5FB3470D"/>
    <w:rsid w:val="5FB4D9AB"/>
    <w:rsid w:val="5FB9065A"/>
    <w:rsid w:val="5FBC8126"/>
    <w:rsid w:val="5FBE7785"/>
    <w:rsid w:val="5FBFB2F0"/>
    <w:rsid w:val="5FC7B4C9"/>
    <w:rsid w:val="5FC975B2"/>
    <w:rsid w:val="5FCB7722"/>
    <w:rsid w:val="5FCBF344"/>
    <w:rsid w:val="5FCCDEC2"/>
    <w:rsid w:val="5FCE0208"/>
    <w:rsid w:val="5FD5A1B1"/>
    <w:rsid w:val="5FD699CB"/>
    <w:rsid w:val="5FE55AE9"/>
    <w:rsid w:val="5FEA100A"/>
    <w:rsid w:val="5FEC4231"/>
    <w:rsid w:val="5FED0BEE"/>
    <w:rsid w:val="5FEF1BC0"/>
    <w:rsid w:val="5FEF433B"/>
    <w:rsid w:val="5FF22CAE"/>
    <w:rsid w:val="5FF545AC"/>
    <w:rsid w:val="5FFAD376"/>
    <w:rsid w:val="5FFDA8EC"/>
    <w:rsid w:val="5FFF251F"/>
    <w:rsid w:val="60051ABB"/>
    <w:rsid w:val="6006B864"/>
    <w:rsid w:val="6007DF2A"/>
    <w:rsid w:val="600A9FE9"/>
    <w:rsid w:val="600FFC65"/>
    <w:rsid w:val="60111793"/>
    <w:rsid w:val="6013C69D"/>
    <w:rsid w:val="6017779C"/>
    <w:rsid w:val="601A0B37"/>
    <w:rsid w:val="601F02C4"/>
    <w:rsid w:val="6021D29F"/>
    <w:rsid w:val="60252A92"/>
    <w:rsid w:val="60335B92"/>
    <w:rsid w:val="60369027"/>
    <w:rsid w:val="603C121A"/>
    <w:rsid w:val="603CAF30"/>
    <w:rsid w:val="603E7C8B"/>
    <w:rsid w:val="6048F3BE"/>
    <w:rsid w:val="604B94CB"/>
    <w:rsid w:val="604C04A0"/>
    <w:rsid w:val="604C351C"/>
    <w:rsid w:val="6051F00F"/>
    <w:rsid w:val="605557C0"/>
    <w:rsid w:val="6057220A"/>
    <w:rsid w:val="605E9ADA"/>
    <w:rsid w:val="60603760"/>
    <w:rsid w:val="6062BF85"/>
    <w:rsid w:val="60646A39"/>
    <w:rsid w:val="606B1285"/>
    <w:rsid w:val="606EA05E"/>
    <w:rsid w:val="607BF631"/>
    <w:rsid w:val="607DA97F"/>
    <w:rsid w:val="607E9482"/>
    <w:rsid w:val="6082BFF0"/>
    <w:rsid w:val="608B5613"/>
    <w:rsid w:val="608D0DD3"/>
    <w:rsid w:val="608D429E"/>
    <w:rsid w:val="60932AFF"/>
    <w:rsid w:val="609BE7FC"/>
    <w:rsid w:val="609C2863"/>
    <w:rsid w:val="609C6C1A"/>
    <w:rsid w:val="609E9F63"/>
    <w:rsid w:val="60A00BB9"/>
    <w:rsid w:val="60A30E14"/>
    <w:rsid w:val="60A30FA8"/>
    <w:rsid w:val="60A38158"/>
    <w:rsid w:val="60A5FCBA"/>
    <w:rsid w:val="60A9ECB1"/>
    <w:rsid w:val="60B2324E"/>
    <w:rsid w:val="60B23A78"/>
    <w:rsid w:val="60B31EAD"/>
    <w:rsid w:val="60B4846F"/>
    <w:rsid w:val="60B4D580"/>
    <w:rsid w:val="60B72D77"/>
    <w:rsid w:val="60B7ADFB"/>
    <w:rsid w:val="60BA7368"/>
    <w:rsid w:val="60BEB5F3"/>
    <w:rsid w:val="60C39E65"/>
    <w:rsid w:val="60C55494"/>
    <w:rsid w:val="60C94644"/>
    <w:rsid w:val="60D5B3B3"/>
    <w:rsid w:val="60D6E603"/>
    <w:rsid w:val="60DB416D"/>
    <w:rsid w:val="60DEF35F"/>
    <w:rsid w:val="60DFA2ED"/>
    <w:rsid w:val="60E6E475"/>
    <w:rsid w:val="60EDBB5A"/>
    <w:rsid w:val="60F130E6"/>
    <w:rsid w:val="60F218A0"/>
    <w:rsid w:val="60F2E39F"/>
    <w:rsid w:val="60F4B9DB"/>
    <w:rsid w:val="60F4E67B"/>
    <w:rsid w:val="60F5F3A9"/>
    <w:rsid w:val="60F64912"/>
    <w:rsid w:val="60F6A61F"/>
    <w:rsid w:val="60FCDEBD"/>
    <w:rsid w:val="61045CBB"/>
    <w:rsid w:val="61062860"/>
    <w:rsid w:val="6109E740"/>
    <w:rsid w:val="610BEBC1"/>
    <w:rsid w:val="6112FEAA"/>
    <w:rsid w:val="6113193B"/>
    <w:rsid w:val="61140707"/>
    <w:rsid w:val="611578D4"/>
    <w:rsid w:val="61186617"/>
    <w:rsid w:val="611AA2EE"/>
    <w:rsid w:val="611C32AE"/>
    <w:rsid w:val="611C498F"/>
    <w:rsid w:val="6123BEB1"/>
    <w:rsid w:val="612751DB"/>
    <w:rsid w:val="612FB485"/>
    <w:rsid w:val="6131ED66"/>
    <w:rsid w:val="6134C820"/>
    <w:rsid w:val="61396E8F"/>
    <w:rsid w:val="613DA191"/>
    <w:rsid w:val="61485F6C"/>
    <w:rsid w:val="614C714A"/>
    <w:rsid w:val="614F01A7"/>
    <w:rsid w:val="61517AB3"/>
    <w:rsid w:val="615599EA"/>
    <w:rsid w:val="6157D8BF"/>
    <w:rsid w:val="615A9D7C"/>
    <w:rsid w:val="615C16FA"/>
    <w:rsid w:val="615E1A4B"/>
    <w:rsid w:val="61615857"/>
    <w:rsid w:val="6164637F"/>
    <w:rsid w:val="61650CC7"/>
    <w:rsid w:val="61686DA0"/>
    <w:rsid w:val="6169E1EA"/>
    <w:rsid w:val="616C23D4"/>
    <w:rsid w:val="617101DD"/>
    <w:rsid w:val="6179AE23"/>
    <w:rsid w:val="617EF35C"/>
    <w:rsid w:val="6181AE17"/>
    <w:rsid w:val="618239E6"/>
    <w:rsid w:val="6182CCC8"/>
    <w:rsid w:val="61873671"/>
    <w:rsid w:val="618A174C"/>
    <w:rsid w:val="618AFDD3"/>
    <w:rsid w:val="618C6133"/>
    <w:rsid w:val="618E84EA"/>
    <w:rsid w:val="6198DF04"/>
    <w:rsid w:val="619AEC34"/>
    <w:rsid w:val="619BA416"/>
    <w:rsid w:val="619BB59B"/>
    <w:rsid w:val="619DBC3A"/>
    <w:rsid w:val="61A74C5A"/>
    <w:rsid w:val="61ACC1C7"/>
    <w:rsid w:val="61B0621B"/>
    <w:rsid w:val="61B36963"/>
    <w:rsid w:val="61B50A97"/>
    <w:rsid w:val="61BF297A"/>
    <w:rsid w:val="61CF5A98"/>
    <w:rsid w:val="61D0E0D1"/>
    <w:rsid w:val="61D1AFF2"/>
    <w:rsid w:val="61DB75F4"/>
    <w:rsid w:val="61DCFF81"/>
    <w:rsid w:val="61E1C416"/>
    <w:rsid w:val="61E67603"/>
    <w:rsid w:val="61E7DC7D"/>
    <w:rsid w:val="61EB7FE1"/>
    <w:rsid w:val="61ECD560"/>
    <w:rsid w:val="61EDD7B5"/>
    <w:rsid w:val="61EE4B86"/>
    <w:rsid w:val="61FB7E4E"/>
    <w:rsid w:val="61FBEB8D"/>
    <w:rsid w:val="61FF7F5C"/>
    <w:rsid w:val="6204D191"/>
    <w:rsid w:val="62176B31"/>
    <w:rsid w:val="621A9001"/>
    <w:rsid w:val="621D57D6"/>
    <w:rsid w:val="6220143C"/>
    <w:rsid w:val="6222B723"/>
    <w:rsid w:val="62258337"/>
    <w:rsid w:val="62294A4E"/>
    <w:rsid w:val="622995CF"/>
    <w:rsid w:val="622DCA0B"/>
    <w:rsid w:val="622FB941"/>
    <w:rsid w:val="62308748"/>
    <w:rsid w:val="623135A1"/>
    <w:rsid w:val="6232A23D"/>
    <w:rsid w:val="6232A30C"/>
    <w:rsid w:val="623E9460"/>
    <w:rsid w:val="62407AE1"/>
    <w:rsid w:val="62475B94"/>
    <w:rsid w:val="624A73CA"/>
    <w:rsid w:val="624C1BE2"/>
    <w:rsid w:val="624C9F2A"/>
    <w:rsid w:val="624E026F"/>
    <w:rsid w:val="6252C165"/>
    <w:rsid w:val="6253935F"/>
    <w:rsid w:val="625C735F"/>
    <w:rsid w:val="625DE689"/>
    <w:rsid w:val="62638020"/>
    <w:rsid w:val="6263E9CF"/>
    <w:rsid w:val="6266D463"/>
    <w:rsid w:val="626B442F"/>
    <w:rsid w:val="6275ABC6"/>
    <w:rsid w:val="627D7735"/>
    <w:rsid w:val="627EEEC2"/>
    <w:rsid w:val="62812C9E"/>
    <w:rsid w:val="62817FB6"/>
    <w:rsid w:val="62857AAD"/>
    <w:rsid w:val="6285A7CF"/>
    <w:rsid w:val="6285C34A"/>
    <w:rsid w:val="628A1498"/>
    <w:rsid w:val="628C9A9D"/>
    <w:rsid w:val="629029B1"/>
    <w:rsid w:val="6296E009"/>
    <w:rsid w:val="62975A0F"/>
    <w:rsid w:val="62A0BAB4"/>
    <w:rsid w:val="62A568D7"/>
    <w:rsid w:val="62A73A17"/>
    <w:rsid w:val="62A9E641"/>
    <w:rsid w:val="62AAAF99"/>
    <w:rsid w:val="62ABF233"/>
    <w:rsid w:val="62B1D3CC"/>
    <w:rsid w:val="62B24F3C"/>
    <w:rsid w:val="62B6734F"/>
    <w:rsid w:val="62BB3B74"/>
    <w:rsid w:val="62C11A19"/>
    <w:rsid w:val="62C20B62"/>
    <w:rsid w:val="62C44F56"/>
    <w:rsid w:val="62C4D5A3"/>
    <w:rsid w:val="62C6C3EA"/>
    <w:rsid w:val="62C7458F"/>
    <w:rsid w:val="62CB23AC"/>
    <w:rsid w:val="62CB8DAF"/>
    <w:rsid w:val="62D39E7C"/>
    <w:rsid w:val="62D49E04"/>
    <w:rsid w:val="62D8819F"/>
    <w:rsid w:val="62DB6F9C"/>
    <w:rsid w:val="62EAE7CF"/>
    <w:rsid w:val="62F092CE"/>
    <w:rsid w:val="62F75D1C"/>
    <w:rsid w:val="6304435D"/>
    <w:rsid w:val="6305AC40"/>
    <w:rsid w:val="630622B9"/>
    <w:rsid w:val="6307E86A"/>
    <w:rsid w:val="630ADA2A"/>
    <w:rsid w:val="630DB236"/>
    <w:rsid w:val="630E51E5"/>
    <w:rsid w:val="630FE703"/>
    <w:rsid w:val="631027A1"/>
    <w:rsid w:val="6311177B"/>
    <w:rsid w:val="6311371E"/>
    <w:rsid w:val="631F66B0"/>
    <w:rsid w:val="6324A1C8"/>
    <w:rsid w:val="63271B0D"/>
    <w:rsid w:val="632D695C"/>
    <w:rsid w:val="632EE8B5"/>
    <w:rsid w:val="6330364B"/>
    <w:rsid w:val="633471A5"/>
    <w:rsid w:val="6347AC0D"/>
    <w:rsid w:val="634CA1BE"/>
    <w:rsid w:val="6351A337"/>
    <w:rsid w:val="6351EC15"/>
    <w:rsid w:val="635305D7"/>
    <w:rsid w:val="6353BECF"/>
    <w:rsid w:val="6354A1BC"/>
    <w:rsid w:val="635E4EE7"/>
    <w:rsid w:val="635F03FB"/>
    <w:rsid w:val="63635F64"/>
    <w:rsid w:val="6365E600"/>
    <w:rsid w:val="6369C206"/>
    <w:rsid w:val="636C238A"/>
    <w:rsid w:val="636FA79C"/>
    <w:rsid w:val="63738563"/>
    <w:rsid w:val="637A1D68"/>
    <w:rsid w:val="638B40C1"/>
    <w:rsid w:val="638EEE2A"/>
    <w:rsid w:val="638F55E7"/>
    <w:rsid w:val="639184CD"/>
    <w:rsid w:val="6393BBD3"/>
    <w:rsid w:val="639B190F"/>
    <w:rsid w:val="639E38C7"/>
    <w:rsid w:val="639E594F"/>
    <w:rsid w:val="639EDF2E"/>
    <w:rsid w:val="63A03C87"/>
    <w:rsid w:val="63A24A3D"/>
    <w:rsid w:val="63A48CED"/>
    <w:rsid w:val="63A4E1BD"/>
    <w:rsid w:val="63AA2992"/>
    <w:rsid w:val="63AA7AF2"/>
    <w:rsid w:val="63ACCF53"/>
    <w:rsid w:val="63B21F0D"/>
    <w:rsid w:val="63B41015"/>
    <w:rsid w:val="63B66E99"/>
    <w:rsid w:val="63B6EBF3"/>
    <w:rsid w:val="63BDD5FE"/>
    <w:rsid w:val="63BF9587"/>
    <w:rsid w:val="63C0C910"/>
    <w:rsid w:val="63C3F8DC"/>
    <w:rsid w:val="63C84962"/>
    <w:rsid w:val="63CFB10E"/>
    <w:rsid w:val="63D0CCB6"/>
    <w:rsid w:val="63E05024"/>
    <w:rsid w:val="63E06201"/>
    <w:rsid w:val="63E19E6A"/>
    <w:rsid w:val="63E669C0"/>
    <w:rsid w:val="63E6C0D5"/>
    <w:rsid w:val="63E86C80"/>
    <w:rsid w:val="63E9B7E9"/>
    <w:rsid w:val="63EAAE3A"/>
    <w:rsid w:val="63EBC3BE"/>
    <w:rsid w:val="63EC56C4"/>
    <w:rsid w:val="63F27AF3"/>
    <w:rsid w:val="63F9E662"/>
    <w:rsid w:val="63FA648C"/>
    <w:rsid w:val="64034F28"/>
    <w:rsid w:val="64044C9D"/>
    <w:rsid w:val="6409CF31"/>
    <w:rsid w:val="640A73B0"/>
    <w:rsid w:val="640AD474"/>
    <w:rsid w:val="640EC7FD"/>
    <w:rsid w:val="64117E78"/>
    <w:rsid w:val="6415C397"/>
    <w:rsid w:val="6417B59D"/>
    <w:rsid w:val="641B99D1"/>
    <w:rsid w:val="64207B9B"/>
    <w:rsid w:val="642109EC"/>
    <w:rsid w:val="642A6B38"/>
    <w:rsid w:val="643545A5"/>
    <w:rsid w:val="6436149F"/>
    <w:rsid w:val="64393361"/>
    <w:rsid w:val="643B84F3"/>
    <w:rsid w:val="643D5525"/>
    <w:rsid w:val="64401986"/>
    <w:rsid w:val="64402BEB"/>
    <w:rsid w:val="6442249A"/>
    <w:rsid w:val="64434FBC"/>
    <w:rsid w:val="644399B7"/>
    <w:rsid w:val="6448E8F4"/>
    <w:rsid w:val="644B6D76"/>
    <w:rsid w:val="644CB812"/>
    <w:rsid w:val="64510B0A"/>
    <w:rsid w:val="6453EFE1"/>
    <w:rsid w:val="64590230"/>
    <w:rsid w:val="6459DB55"/>
    <w:rsid w:val="645B8209"/>
    <w:rsid w:val="6460A604"/>
    <w:rsid w:val="6461FA48"/>
    <w:rsid w:val="6467F95B"/>
    <w:rsid w:val="64685835"/>
    <w:rsid w:val="646B0EAC"/>
    <w:rsid w:val="6470BAE0"/>
    <w:rsid w:val="6475BEF8"/>
    <w:rsid w:val="64785C40"/>
    <w:rsid w:val="647CF48E"/>
    <w:rsid w:val="6480FA8B"/>
    <w:rsid w:val="6483AF2E"/>
    <w:rsid w:val="6483F1CF"/>
    <w:rsid w:val="6485D0F1"/>
    <w:rsid w:val="6486CA42"/>
    <w:rsid w:val="648CDAC2"/>
    <w:rsid w:val="648D708E"/>
    <w:rsid w:val="648E073A"/>
    <w:rsid w:val="648E8ED6"/>
    <w:rsid w:val="648ED3C0"/>
    <w:rsid w:val="6499CA37"/>
    <w:rsid w:val="649B34BE"/>
    <w:rsid w:val="649BDAF4"/>
    <w:rsid w:val="649C7EE5"/>
    <w:rsid w:val="649E29D4"/>
    <w:rsid w:val="64A2F7D0"/>
    <w:rsid w:val="64A81572"/>
    <w:rsid w:val="64A8D7CF"/>
    <w:rsid w:val="64A967E4"/>
    <w:rsid w:val="64AD646F"/>
    <w:rsid w:val="64AF3B4F"/>
    <w:rsid w:val="64B03071"/>
    <w:rsid w:val="64B27431"/>
    <w:rsid w:val="64B2B0FD"/>
    <w:rsid w:val="64B31134"/>
    <w:rsid w:val="64B4A481"/>
    <w:rsid w:val="64B7D38E"/>
    <w:rsid w:val="64BA66F6"/>
    <w:rsid w:val="64BD937F"/>
    <w:rsid w:val="64C10D2A"/>
    <w:rsid w:val="64C130EA"/>
    <w:rsid w:val="64C8092B"/>
    <w:rsid w:val="64CAF7D5"/>
    <w:rsid w:val="64CB6B75"/>
    <w:rsid w:val="64CD2960"/>
    <w:rsid w:val="64D146D1"/>
    <w:rsid w:val="64D18AE8"/>
    <w:rsid w:val="64D19621"/>
    <w:rsid w:val="64D5DB72"/>
    <w:rsid w:val="64D62814"/>
    <w:rsid w:val="64D702B8"/>
    <w:rsid w:val="64D7AC4D"/>
    <w:rsid w:val="64EBC075"/>
    <w:rsid w:val="64EC3607"/>
    <w:rsid w:val="64EDC416"/>
    <w:rsid w:val="64F4452D"/>
    <w:rsid w:val="64F516F6"/>
    <w:rsid w:val="64F69C64"/>
    <w:rsid w:val="64F6E75B"/>
    <w:rsid w:val="64FA9E0D"/>
    <w:rsid w:val="65116FD8"/>
    <w:rsid w:val="65135878"/>
    <w:rsid w:val="65182F63"/>
    <w:rsid w:val="651CB24E"/>
    <w:rsid w:val="651D4248"/>
    <w:rsid w:val="6527EF9B"/>
    <w:rsid w:val="6528A51F"/>
    <w:rsid w:val="6528DE25"/>
    <w:rsid w:val="652D22F6"/>
    <w:rsid w:val="6531F171"/>
    <w:rsid w:val="65338C4F"/>
    <w:rsid w:val="653C7271"/>
    <w:rsid w:val="6540D831"/>
    <w:rsid w:val="654B0571"/>
    <w:rsid w:val="6556EDE1"/>
    <w:rsid w:val="6556F979"/>
    <w:rsid w:val="655D689B"/>
    <w:rsid w:val="6562ABF1"/>
    <w:rsid w:val="6563EEA0"/>
    <w:rsid w:val="656AF992"/>
    <w:rsid w:val="656FB89D"/>
    <w:rsid w:val="6573ACDF"/>
    <w:rsid w:val="657667CF"/>
    <w:rsid w:val="6578B1C3"/>
    <w:rsid w:val="65856356"/>
    <w:rsid w:val="65866173"/>
    <w:rsid w:val="65869E55"/>
    <w:rsid w:val="6587BF33"/>
    <w:rsid w:val="65882822"/>
    <w:rsid w:val="658A3C53"/>
    <w:rsid w:val="658B2536"/>
    <w:rsid w:val="658FDEE0"/>
    <w:rsid w:val="659C05DE"/>
    <w:rsid w:val="659CF9EA"/>
    <w:rsid w:val="65A35E77"/>
    <w:rsid w:val="65A3ED76"/>
    <w:rsid w:val="65A5E1E4"/>
    <w:rsid w:val="65A5F570"/>
    <w:rsid w:val="65AC9F64"/>
    <w:rsid w:val="65AD316A"/>
    <w:rsid w:val="65ADC2B7"/>
    <w:rsid w:val="65B42378"/>
    <w:rsid w:val="65BCF102"/>
    <w:rsid w:val="65C149A6"/>
    <w:rsid w:val="65C1C7F3"/>
    <w:rsid w:val="65C5CD27"/>
    <w:rsid w:val="65C5E8BD"/>
    <w:rsid w:val="65C5F343"/>
    <w:rsid w:val="65C63BB4"/>
    <w:rsid w:val="65C65576"/>
    <w:rsid w:val="65C8E18B"/>
    <w:rsid w:val="65CBCFDB"/>
    <w:rsid w:val="65CDC0BC"/>
    <w:rsid w:val="65D094B8"/>
    <w:rsid w:val="65D4B89D"/>
    <w:rsid w:val="65D4CEFF"/>
    <w:rsid w:val="65D5395D"/>
    <w:rsid w:val="65D5A018"/>
    <w:rsid w:val="65E020D0"/>
    <w:rsid w:val="65E06FDA"/>
    <w:rsid w:val="65E4604F"/>
    <w:rsid w:val="65E776AE"/>
    <w:rsid w:val="65EA3733"/>
    <w:rsid w:val="65EA3B30"/>
    <w:rsid w:val="65EB2523"/>
    <w:rsid w:val="65EB3DEC"/>
    <w:rsid w:val="65EEB510"/>
    <w:rsid w:val="65F01E67"/>
    <w:rsid w:val="65F1AA90"/>
    <w:rsid w:val="65F510BA"/>
    <w:rsid w:val="65F5BED5"/>
    <w:rsid w:val="65FDF5EC"/>
    <w:rsid w:val="65FF00AF"/>
    <w:rsid w:val="660261AB"/>
    <w:rsid w:val="6603E1D8"/>
    <w:rsid w:val="6604874A"/>
    <w:rsid w:val="66069D40"/>
    <w:rsid w:val="660AE559"/>
    <w:rsid w:val="660B9697"/>
    <w:rsid w:val="660D1FFC"/>
    <w:rsid w:val="6611055D"/>
    <w:rsid w:val="661163F9"/>
    <w:rsid w:val="66138B53"/>
    <w:rsid w:val="6613B863"/>
    <w:rsid w:val="66143798"/>
    <w:rsid w:val="661D3ADB"/>
    <w:rsid w:val="661D7EDF"/>
    <w:rsid w:val="6628EDAF"/>
    <w:rsid w:val="662F7B2F"/>
    <w:rsid w:val="662F9C90"/>
    <w:rsid w:val="663BCBE6"/>
    <w:rsid w:val="663D158E"/>
    <w:rsid w:val="66435363"/>
    <w:rsid w:val="66435CE6"/>
    <w:rsid w:val="66436907"/>
    <w:rsid w:val="664603AC"/>
    <w:rsid w:val="664809E9"/>
    <w:rsid w:val="664C0889"/>
    <w:rsid w:val="6651D42D"/>
    <w:rsid w:val="66527A1B"/>
    <w:rsid w:val="665409D1"/>
    <w:rsid w:val="66546F00"/>
    <w:rsid w:val="665BC677"/>
    <w:rsid w:val="665F228E"/>
    <w:rsid w:val="665F9ECB"/>
    <w:rsid w:val="666095A0"/>
    <w:rsid w:val="6661CD89"/>
    <w:rsid w:val="666512EB"/>
    <w:rsid w:val="666839BC"/>
    <w:rsid w:val="66683AA0"/>
    <w:rsid w:val="666B5EEF"/>
    <w:rsid w:val="6670B9DB"/>
    <w:rsid w:val="667179A7"/>
    <w:rsid w:val="66731071"/>
    <w:rsid w:val="66746EBA"/>
    <w:rsid w:val="66781FA3"/>
    <w:rsid w:val="66791380"/>
    <w:rsid w:val="667CF88D"/>
    <w:rsid w:val="667E0120"/>
    <w:rsid w:val="667E1352"/>
    <w:rsid w:val="667F3F5E"/>
    <w:rsid w:val="6681A6D1"/>
    <w:rsid w:val="668361AC"/>
    <w:rsid w:val="6688E9FB"/>
    <w:rsid w:val="66899477"/>
    <w:rsid w:val="668AC162"/>
    <w:rsid w:val="668D9A98"/>
    <w:rsid w:val="668FB320"/>
    <w:rsid w:val="6692B7BC"/>
    <w:rsid w:val="66940132"/>
    <w:rsid w:val="669631CE"/>
    <w:rsid w:val="66972AA8"/>
    <w:rsid w:val="66978CF7"/>
    <w:rsid w:val="6699D78F"/>
    <w:rsid w:val="669D1D68"/>
    <w:rsid w:val="66AC7159"/>
    <w:rsid w:val="66AFC7BC"/>
    <w:rsid w:val="66B649EA"/>
    <w:rsid w:val="66B84F95"/>
    <w:rsid w:val="66BB13B8"/>
    <w:rsid w:val="66BB7107"/>
    <w:rsid w:val="66C0AA75"/>
    <w:rsid w:val="66C17042"/>
    <w:rsid w:val="66C443A2"/>
    <w:rsid w:val="66CA6A5B"/>
    <w:rsid w:val="66CC233D"/>
    <w:rsid w:val="66D183AB"/>
    <w:rsid w:val="66D33D38"/>
    <w:rsid w:val="66D5F1FD"/>
    <w:rsid w:val="66D66836"/>
    <w:rsid w:val="66D682AD"/>
    <w:rsid w:val="66DAB89C"/>
    <w:rsid w:val="66E21BB4"/>
    <w:rsid w:val="66E6AE3D"/>
    <w:rsid w:val="66EE0104"/>
    <w:rsid w:val="66F10B7E"/>
    <w:rsid w:val="66F25824"/>
    <w:rsid w:val="66F52FDB"/>
    <w:rsid w:val="66F93997"/>
    <w:rsid w:val="66F9E9B9"/>
    <w:rsid w:val="66FBE79D"/>
    <w:rsid w:val="66FCE591"/>
    <w:rsid w:val="6703957D"/>
    <w:rsid w:val="670727B3"/>
    <w:rsid w:val="6707B8AD"/>
    <w:rsid w:val="670AFAA9"/>
    <w:rsid w:val="670B1510"/>
    <w:rsid w:val="670C08F7"/>
    <w:rsid w:val="670C1B9D"/>
    <w:rsid w:val="67119538"/>
    <w:rsid w:val="6712523D"/>
    <w:rsid w:val="6712769B"/>
    <w:rsid w:val="67157A59"/>
    <w:rsid w:val="6716DEFC"/>
    <w:rsid w:val="671FBEC9"/>
    <w:rsid w:val="671FE026"/>
    <w:rsid w:val="672422DC"/>
    <w:rsid w:val="67264C64"/>
    <w:rsid w:val="672656A5"/>
    <w:rsid w:val="672E3C3D"/>
    <w:rsid w:val="6733AFED"/>
    <w:rsid w:val="673441D1"/>
    <w:rsid w:val="67349456"/>
    <w:rsid w:val="67361527"/>
    <w:rsid w:val="6739B64D"/>
    <w:rsid w:val="673B414F"/>
    <w:rsid w:val="6748E39D"/>
    <w:rsid w:val="67497A8F"/>
    <w:rsid w:val="6753AE01"/>
    <w:rsid w:val="675714DD"/>
    <w:rsid w:val="6759082A"/>
    <w:rsid w:val="675A716C"/>
    <w:rsid w:val="675BD0D8"/>
    <w:rsid w:val="675EA886"/>
    <w:rsid w:val="675F7EF7"/>
    <w:rsid w:val="6760EA99"/>
    <w:rsid w:val="67625305"/>
    <w:rsid w:val="67630E94"/>
    <w:rsid w:val="6763C27F"/>
    <w:rsid w:val="676614D7"/>
    <w:rsid w:val="67682247"/>
    <w:rsid w:val="676CE667"/>
    <w:rsid w:val="676D7A7A"/>
    <w:rsid w:val="676FBD01"/>
    <w:rsid w:val="6771863A"/>
    <w:rsid w:val="6774EE42"/>
    <w:rsid w:val="6780458F"/>
    <w:rsid w:val="67824BEB"/>
    <w:rsid w:val="6786C750"/>
    <w:rsid w:val="678DF994"/>
    <w:rsid w:val="678ED918"/>
    <w:rsid w:val="679093D2"/>
    <w:rsid w:val="679431B7"/>
    <w:rsid w:val="6795DBDD"/>
    <w:rsid w:val="67984724"/>
    <w:rsid w:val="679BEE35"/>
    <w:rsid w:val="67A209C0"/>
    <w:rsid w:val="67A389F1"/>
    <w:rsid w:val="67AB2C12"/>
    <w:rsid w:val="67ACDCE7"/>
    <w:rsid w:val="67AD4D3F"/>
    <w:rsid w:val="67AF6C35"/>
    <w:rsid w:val="67B2B30E"/>
    <w:rsid w:val="67B53324"/>
    <w:rsid w:val="67B53FC5"/>
    <w:rsid w:val="67BC7A30"/>
    <w:rsid w:val="67BE8505"/>
    <w:rsid w:val="67C70C72"/>
    <w:rsid w:val="67C76500"/>
    <w:rsid w:val="67C97F08"/>
    <w:rsid w:val="67CA8A2B"/>
    <w:rsid w:val="67CD62AE"/>
    <w:rsid w:val="67CF3A8E"/>
    <w:rsid w:val="67D413E5"/>
    <w:rsid w:val="67D805CD"/>
    <w:rsid w:val="67DF258E"/>
    <w:rsid w:val="67E25B45"/>
    <w:rsid w:val="67E3F751"/>
    <w:rsid w:val="67E53430"/>
    <w:rsid w:val="67E78AF2"/>
    <w:rsid w:val="67ED4AF9"/>
    <w:rsid w:val="67F21D0D"/>
    <w:rsid w:val="67F82FE7"/>
    <w:rsid w:val="67F88BB5"/>
    <w:rsid w:val="67FB94D0"/>
    <w:rsid w:val="680550A1"/>
    <w:rsid w:val="68137748"/>
    <w:rsid w:val="6814C07A"/>
    <w:rsid w:val="68197E1E"/>
    <w:rsid w:val="681B457E"/>
    <w:rsid w:val="6820B0DA"/>
    <w:rsid w:val="6822C9F4"/>
    <w:rsid w:val="6822F06F"/>
    <w:rsid w:val="6835F87E"/>
    <w:rsid w:val="683C4D4D"/>
    <w:rsid w:val="683E0464"/>
    <w:rsid w:val="683F8AFD"/>
    <w:rsid w:val="684F3594"/>
    <w:rsid w:val="6852DDB5"/>
    <w:rsid w:val="6856A4B6"/>
    <w:rsid w:val="685868D5"/>
    <w:rsid w:val="6858C7C6"/>
    <w:rsid w:val="685E2020"/>
    <w:rsid w:val="686117A6"/>
    <w:rsid w:val="6865EA85"/>
    <w:rsid w:val="6869103D"/>
    <w:rsid w:val="686E5347"/>
    <w:rsid w:val="6879B634"/>
    <w:rsid w:val="6879BCAF"/>
    <w:rsid w:val="687D265E"/>
    <w:rsid w:val="688106EA"/>
    <w:rsid w:val="688290E5"/>
    <w:rsid w:val="6882F5B2"/>
    <w:rsid w:val="68833BF6"/>
    <w:rsid w:val="68853ACA"/>
    <w:rsid w:val="688F609D"/>
    <w:rsid w:val="688FD781"/>
    <w:rsid w:val="6892410B"/>
    <w:rsid w:val="6894ABB9"/>
    <w:rsid w:val="68969E6A"/>
    <w:rsid w:val="68972F59"/>
    <w:rsid w:val="68973989"/>
    <w:rsid w:val="68975CF9"/>
    <w:rsid w:val="6898967E"/>
    <w:rsid w:val="68995B24"/>
    <w:rsid w:val="689FA9B9"/>
    <w:rsid w:val="68A3B8B1"/>
    <w:rsid w:val="68AC8895"/>
    <w:rsid w:val="68AEBF9E"/>
    <w:rsid w:val="68B5C6EF"/>
    <w:rsid w:val="68B9D323"/>
    <w:rsid w:val="68BD1324"/>
    <w:rsid w:val="68C14DA2"/>
    <w:rsid w:val="68C194D5"/>
    <w:rsid w:val="68C36888"/>
    <w:rsid w:val="68C3A458"/>
    <w:rsid w:val="68C6F214"/>
    <w:rsid w:val="68C7B310"/>
    <w:rsid w:val="68C8BA7E"/>
    <w:rsid w:val="68CB5BE9"/>
    <w:rsid w:val="68CF8D29"/>
    <w:rsid w:val="68CF9170"/>
    <w:rsid w:val="68CFC244"/>
    <w:rsid w:val="68CFDBAA"/>
    <w:rsid w:val="68D172C6"/>
    <w:rsid w:val="68D714D6"/>
    <w:rsid w:val="68D7DBCB"/>
    <w:rsid w:val="68E1C5DC"/>
    <w:rsid w:val="68E5A71A"/>
    <w:rsid w:val="68EA8E86"/>
    <w:rsid w:val="68EFBDE8"/>
    <w:rsid w:val="68F05F2F"/>
    <w:rsid w:val="68F0AAFC"/>
    <w:rsid w:val="68F8DECD"/>
    <w:rsid w:val="68FD9619"/>
    <w:rsid w:val="68FDE27D"/>
    <w:rsid w:val="68FDFE21"/>
    <w:rsid w:val="69027640"/>
    <w:rsid w:val="690311C6"/>
    <w:rsid w:val="69076B35"/>
    <w:rsid w:val="6910FCA0"/>
    <w:rsid w:val="691182DC"/>
    <w:rsid w:val="6915C6E1"/>
    <w:rsid w:val="69178F62"/>
    <w:rsid w:val="691ACDD2"/>
    <w:rsid w:val="6922E513"/>
    <w:rsid w:val="6925A82F"/>
    <w:rsid w:val="6926A62A"/>
    <w:rsid w:val="69277916"/>
    <w:rsid w:val="69288D85"/>
    <w:rsid w:val="69298CAD"/>
    <w:rsid w:val="692F9D4A"/>
    <w:rsid w:val="693031A4"/>
    <w:rsid w:val="6932A506"/>
    <w:rsid w:val="6933437D"/>
    <w:rsid w:val="693902CB"/>
    <w:rsid w:val="69406768"/>
    <w:rsid w:val="694162A5"/>
    <w:rsid w:val="6941DEED"/>
    <w:rsid w:val="6942AA13"/>
    <w:rsid w:val="6943FC9C"/>
    <w:rsid w:val="6948C01E"/>
    <w:rsid w:val="69556155"/>
    <w:rsid w:val="6960D4CB"/>
    <w:rsid w:val="6962494A"/>
    <w:rsid w:val="6965107B"/>
    <w:rsid w:val="6967F0F9"/>
    <w:rsid w:val="696B4345"/>
    <w:rsid w:val="696D7FA2"/>
    <w:rsid w:val="696FEFE4"/>
    <w:rsid w:val="697044CD"/>
    <w:rsid w:val="697290A3"/>
    <w:rsid w:val="69736B09"/>
    <w:rsid w:val="6975FB24"/>
    <w:rsid w:val="6978AF7C"/>
    <w:rsid w:val="69894BD3"/>
    <w:rsid w:val="6989D835"/>
    <w:rsid w:val="698E0AA7"/>
    <w:rsid w:val="698EF1C9"/>
    <w:rsid w:val="6991BDBA"/>
    <w:rsid w:val="69984492"/>
    <w:rsid w:val="6999790D"/>
    <w:rsid w:val="69A45D79"/>
    <w:rsid w:val="69A8CE1F"/>
    <w:rsid w:val="69A921CA"/>
    <w:rsid w:val="69B32F68"/>
    <w:rsid w:val="69B5B414"/>
    <w:rsid w:val="69BE29F7"/>
    <w:rsid w:val="69C0EAD8"/>
    <w:rsid w:val="69C145A8"/>
    <w:rsid w:val="69C1D92E"/>
    <w:rsid w:val="69C39802"/>
    <w:rsid w:val="69C577F9"/>
    <w:rsid w:val="69C5CDAA"/>
    <w:rsid w:val="69C71660"/>
    <w:rsid w:val="69C94781"/>
    <w:rsid w:val="69CE4007"/>
    <w:rsid w:val="69D081F5"/>
    <w:rsid w:val="69D5DBE2"/>
    <w:rsid w:val="69D713B4"/>
    <w:rsid w:val="69EB90CA"/>
    <w:rsid w:val="69EC16D0"/>
    <w:rsid w:val="69EE8057"/>
    <w:rsid w:val="69F8200E"/>
    <w:rsid w:val="69F9A7EC"/>
    <w:rsid w:val="69FA0921"/>
    <w:rsid w:val="69FB12D7"/>
    <w:rsid w:val="69FFBC7A"/>
    <w:rsid w:val="6A014AAE"/>
    <w:rsid w:val="6A0272F6"/>
    <w:rsid w:val="6A047646"/>
    <w:rsid w:val="6A0A23A8"/>
    <w:rsid w:val="6A0D4556"/>
    <w:rsid w:val="6A0D9832"/>
    <w:rsid w:val="6A1B8B2E"/>
    <w:rsid w:val="6A1C42AB"/>
    <w:rsid w:val="6A211103"/>
    <w:rsid w:val="6A26CF9D"/>
    <w:rsid w:val="6A274E75"/>
    <w:rsid w:val="6A2C3563"/>
    <w:rsid w:val="6A2DE463"/>
    <w:rsid w:val="6A2E74BA"/>
    <w:rsid w:val="6A31EBA1"/>
    <w:rsid w:val="6A33EFEF"/>
    <w:rsid w:val="6A3F5391"/>
    <w:rsid w:val="6A408F82"/>
    <w:rsid w:val="6A4512AD"/>
    <w:rsid w:val="6A4652C0"/>
    <w:rsid w:val="6A47A048"/>
    <w:rsid w:val="6A4D6FBE"/>
    <w:rsid w:val="6A549234"/>
    <w:rsid w:val="6A599F54"/>
    <w:rsid w:val="6A5A6AEE"/>
    <w:rsid w:val="6A5AC037"/>
    <w:rsid w:val="6A5F0CD5"/>
    <w:rsid w:val="6A60E3D0"/>
    <w:rsid w:val="6A65667D"/>
    <w:rsid w:val="6A729E72"/>
    <w:rsid w:val="6A731647"/>
    <w:rsid w:val="6A7D245D"/>
    <w:rsid w:val="6A82B56D"/>
    <w:rsid w:val="6A8A01F4"/>
    <w:rsid w:val="6A8A24AD"/>
    <w:rsid w:val="6A8D6823"/>
    <w:rsid w:val="6A946683"/>
    <w:rsid w:val="6A99B2DE"/>
    <w:rsid w:val="6A9CADF9"/>
    <w:rsid w:val="6AA443CB"/>
    <w:rsid w:val="6AA710C3"/>
    <w:rsid w:val="6AAD936D"/>
    <w:rsid w:val="6AB57DA1"/>
    <w:rsid w:val="6AB6A3D7"/>
    <w:rsid w:val="6ABBF916"/>
    <w:rsid w:val="6ABD4EB9"/>
    <w:rsid w:val="6ABF5B90"/>
    <w:rsid w:val="6AC0E512"/>
    <w:rsid w:val="6AC348BE"/>
    <w:rsid w:val="6AC3649A"/>
    <w:rsid w:val="6AC45DE6"/>
    <w:rsid w:val="6ACC0D47"/>
    <w:rsid w:val="6ACFE788"/>
    <w:rsid w:val="6AD01A1B"/>
    <w:rsid w:val="6AD6D2B5"/>
    <w:rsid w:val="6AD81D59"/>
    <w:rsid w:val="6AD86EB5"/>
    <w:rsid w:val="6ADCF766"/>
    <w:rsid w:val="6AE35256"/>
    <w:rsid w:val="6AE85674"/>
    <w:rsid w:val="6AF420BD"/>
    <w:rsid w:val="6AF5E0DF"/>
    <w:rsid w:val="6AF956E4"/>
    <w:rsid w:val="6AFA79FF"/>
    <w:rsid w:val="6AFD0F8D"/>
    <w:rsid w:val="6AFD8A99"/>
    <w:rsid w:val="6AFE5434"/>
    <w:rsid w:val="6AFFB42E"/>
    <w:rsid w:val="6B0A1C7A"/>
    <w:rsid w:val="6B0BCAC9"/>
    <w:rsid w:val="6B0CCAC5"/>
    <w:rsid w:val="6B0D7F69"/>
    <w:rsid w:val="6B0EA038"/>
    <w:rsid w:val="6B1049EA"/>
    <w:rsid w:val="6B11858A"/>
    <w:rsid w:val="6B149BBF"/>
    <w:rsid w:val="6B19EA11"/>
    <w:rsid w:val="6B1F71AA"/>
    <w:rsid w:val="6B21B202"/>
    <w:rsid w:val="6B21B24D"/>
    <w:rsid w:val="6B21CDDA"/>
    <w:rsid w:val="6B22A4BD"/>
    <w:rsid w:val="6B248CB3"/>
    <w:rsid w:val="6B253856"/>
    <w:rsid w:val="6B255653"/>
    <w:rsid w:val="6B2A422A"/>
    <w:rsid w:val="6B2FCD7D"/>
    <w:rsid w:val="6B3342AA"/>
    <w:rsid w:val="6B3606A9"/>
    <w:rsid w:val="6B3D0183"/>
    <w:rsid w:val="6B3D3458"/>
    <w:rsid w:val="6B3E32F6"/>
    <w:rsid w:val="6B44283B"/>
    <w:rsid w:val="6B449E80"/>
    <w:rsid w:val="6B4DC3E6"/>
    <w:rsid w:val="6B527974"/>
    <w:rsid w:val="6B53F61F"/>
    <w:rsid w:val="6B56F9E9"/>
    <w:rsid w:val="6B584B1B"/>
    <w:rsid w:val="6B58D3AC"/>
    <w:rsid w:val="6B5CFCC0"/>
    <w:rsid w:val="6B66259D"/>
    <w:rsid w:val="6B6907C5"/>
    <w:rsid w:val="6B69B230"/>
    <w:rsid w:val="6B6C9CF6"/>
    <w:rsid w:val="6B70D873"/>
    <w:rsid w:val="6B7168EE"/>
    <w:rsid w:val="6B7311F5"/>
    <w:rsid w:val="6B765128"/>
    <w:rsid w:val="6B7766FD"/>
    <w:rsid w:val="6B847074"/>
    <w:rsid w:val="6B86172D"/>
    <w:rsid w:val="6B8623EB"/>
    <w:rsid w:val="6B8C7D4D"/>
    <w:rsid w:val="6B8F3222"/>
    <w:rsid w:val="6B910EF5"/>
    <w:rsid w:val="6B958C87"/>
    <w:rsid w:val="6B9A1E6B"/>
    <w:rsid w:val="6B9C647A"/>
    <w:rsid w:val="6B9C996C"/>
    <w:rsid w:val="6B9CDD0C"/>
    <w:rsid w:val="6B9CEA40"/>
    <w:rsid w:val="6BA0B678"/>
    <w:rsid w:val="6BA16E17"/>
    <w:rsid w:val="6BA84E59"/>
    <w:rsid w:val="6BAEA828"/>
    <w:rsid w:val="6BB5500A"/>
    <w:rsid w:val="6BB844DD"/>
    <w:rsid w:val="6BBCE164"/>
    <w:rsid w:val="6BBDF5BE"/>
    <w:rsid w:val="6BBEC549"/>
    <w:rsid w:val="6BC218C6"/>
    <w:rsid w:val="6BC77B9A"/>
    <w:rsid w:val="6BCA4F63"/>
    <w:rsid w:val="6BCB4B92"/>
    <w:rsid w:val="6BD3DDA0"/>
    <w:rsid w:val="6BD58EA3"/>
    <w:rsid w:val="6BD90B2A"/>
    <w:rsid w:val="6BDB86E7"/>
    <w:rsid w:val="6BE25971"/>
    <w:rsid w:val="6BEE446E"/>
    <w:rsid w:val="6BF0D7F4"/>
    <w:rsid w:val="6BF42B09"/>
    <w:rsid w:val="6BF7A897"/>
    <w:rsid w:val="6BFC2EBE"/>
    <w:rsid w:val="6C0116CF"/>
    <w:rsid w:val="6C017A72"/>
    <w:rsid w:val="6C01B042"/>
    <w:rsid w:val="6C02AB75"/>
    <w:rsid w:val="6C05DF73"/>
    <w:rsid w:val="6C07F07E"/>
    <w:rsid w:val="6C0B51F1"/>
    <w:rsid w:val="6C0DD66D"/>
    <w:rsid w:val="6C12A811"/>
    <w:rsid w:val="6C1334E8"/>
    <w:rsid w:val="6C14271A"/>
    <w:rsid w:val="6C172988"/>
    <w:rsid w:val="6C19BA75"/>
    <w:rsid w:val="6C28393D"/>
    <w:rsid w:val="6C304329"/>
    <w:rsid w:val="6C30AD6F"/>
    <w:rsid w:val="6C32AD91"/>
    <w:rsid w:val="6C33EB07"/>
    <w:rsid w:val="6C341109"/>
    <w:rsid w:val="6C34E12F"/>
    <w:rsid w:val="6C3DC12E"/>
    <w:rsid w:val="6C407B4D"/>
    <w:rsid w:val="6C41ABE7"/>
    <w:rsid w:val="6C45E007"/>
    <w:rsid w:val="6C4BCAAC"/>
    <w:rsid w:val="6C4CD3B1"/>
    <w:rsid w:val="6C4FD7F5"/>
    <w:rsid w:val="6C600E2D"/>
    <w:rsid w:val="6C623C55"/>
    <w:rsid w:val="6C70DA69"/>
    <w:rsid w:val="6C763E60"/>
    <w:rsid w:val="6C77CCF0"/>
    <w:rsid w:val="6C7A21DE"/>
    <w:rsid w:val="6C7C93F4"/>
    <w:rsid w:val="6C812200"/>
    <w:rsid w:val="6C8725FE"/>
    <w:rsid w:val="6C881A0C"/>
    <w:rsid w:val="6C9207D7"/>
    <w:rsid w:val="6C942D8E"/>
    <w:rsid w:val="6C965C7D"/>
    <w:rsid w:val="6C971177"/>
    <w:rsid w:val="6CA277C1"/>
    <w:rsid w:val="6CA9F86B"/>
    <w:rsid w:val="6CAF227C"/>
    <w:rsid w:val="6CB49566"/>
    <w:rsid w:val="6CB526C4"/>
    <w:rsid w:val="6CB9107F"/>
    <w:rsid w:val="6CBA6830"/>
    <w:rsid w:val="6CBAD021"/>
    <w:rsid w:val="6CBD133D"/>
    <w:rsid w:val="6CBD5578"/>
    <w:rsid w:val="6CBE4246"/>
    <w:rsid w:val="6CBFA91A"/>
    <w:rsid w:val="6CC30E1E"/>
    <w:rsid w:val="6CC3C887"/>
    <w:rsid w:val="6CCAAB59"/>
    <w:rsid w:val="6CCC6B71"/>
    <w:rsid w:val="6CCCBFBF"/>
    <w:rsid w:val="6CCE181E"/>
    <w:rsid w:val="6CD11F54"/>
    <w:rsid w:val="6CD13717"/>
    <w:rsid w:val="6CD18DAB"/>
    <w:rsid w:val="6CDE6BFD"/>
    <w:rsid w:val="6CE4C89C"/>
    <w:rsid w:val="6CE6AAF6"/>
    <w:rsid w:val="6CEFD379"/>
    <w:rsid w:val="6CEFDA54"/>
    <w:rsid w:val="6CF2264C"/>
    <w:rsid w:val="6CF6EF56"/>
    <w:rsid w:val="6CFA2F65"/>
    <w:rsid w:val="6CFF0A55"/>
    <w:rsid w:val="6D0244A8"/>
    <w:rsid w:val="6D031827"/>
    <w:rsid w:val="6D063795"/>
    <w:rsid w:val="6D06DBA6"/>
    <w:rsid w:val="6D080565"/>
    <w:rsid w:val="6D097F8B"/>
    <w:rsid w:val="6D10BD87"/>
    <w:rsid w:val="6D13D250"/>
    <w:rsid w:val="6D163BEE"/>
    <w:rsid w:val="6D1BCBC3"/>
    <w:rsid w:val="6D236096"/>
    <w:rsid w:val="6D23E592"/>
    <w:rsid w:val="6D26BE73"/>
    <w:rsid w:val="6D2D91BB"/>
    <w:rsid w:val="6D2E3286"/>
    <w:rsid w:val="6D3C0764"/>
    <w:rsid w:val="6D43452F"/>
    <w:rsid w:val="6D450E5F"/>
    <w:rsid w:val="6D4522DF"/>
    <w:rsid w:val="6D49B1F0"/>
    <w:rsid w:val="6D4AC2CC"/>
    <w:rsid w:val="6D4D1E20"/>
    <w:rsid w:val="6D4E56CF"/>
    <w:rsid w:val="6D56D9C5"/>
    <w:rsid w:val="6D57BBB6"/>
    <w:rsid w:val="6D58F119"/>
    <w:rsid w:val="6D58FAC1"/>
    <w:rsid w:val="6D5D5B0A"/>
    <w:rsid w:val="6D6114E6"/>
    <w:rsid w:val="6D61C6C5"/>
    <w:rsid w:val="6D6332A9"/>
    <w:rsid w:val="6D6AE397"/>
    <w:rsid w:val="6D6BB566"/>
    <w:rsid w:val="6D6EDE93"/>
    <w:rsid w:val="6D751CBC"/>
    <w:rsid w:val="6D7C8EEB"/>
    <w:rsid w:val="6D7D0A3B"/>
    <w:rsid w:val="6D7DAFF8"/>
    <w:rsid w:val="6D7E8FF9"/>
    <w:rsid w:val="6D7F91FA"/>
    <w:rsid w:val="6D8B920F"/>
    <w:rsid w:val="6D8DA31B"/>
    <w:rsid w:val="6D8DB18C"/>
    <w:rsid w:val="6D8FFF7A"/>
    <w:rsid w:val="6D91E6C9"/>
    <w:rsid w:val="6D9322A4"/>
    <w:rsid w:val="6D95F15E"/>
    <w:rsid w:val="6D9A0667"/>
    <w:rsid w:val="6D9E1F6D"/>
    <w:rsid w:val="6DA118DE"/>
    <w:rsid w:val="6DA1C9F3"/>
    <w:rsid w:val="6DA6EA4A"/>
    <w:rsid w:val="6DA8F7D1"/>
    <w:rsid w:val="6DA9FFC9"/>
    <w:rsid w:val="6DAA0FCA"/>
    <w:rsid w:val="6DB3AD1F"/>
    <w:rsid w:val="6DB6F95B"/>
    <w:rsid w:val="6DB939FD"/>
    <w:rsid w:val="6DBDA4E2"/>
    <w:rsid w:val="6DC24679"/>
    <w:rsid w:val="6DCBCB4B"/>
    <w:rsid w:val="6DCCD25B"/>
    <w:rsid w:val="6DCECDC5"/>
    <w:rsid w:val="6DD5FE23"/>
    <w:rsid w:val="6DD89FC7"/>
    <w:rsid w:val="6DDD091E"/>
    <w:rsid w:val="6DDEBF0D"/>
    <w:rsid w:val="6DE04D56"/>
    <w:rsid w:val="6DE18D59"/>
    <w:rsid w:val="6DE2C101"/>
    <w:rsid w:val="6DE2CB18"/>
    <w:rsid w:val="6DE39BAC"/>
    <w:rsid w:val="6DE42CED"/>
    <w:rsid w:val="6DE4AB68"/>
    <w:rsid w:val="6DE53ECB"/>
    <w:rsid w:val="6DE83A4A"/>
    <w:rsid w:val="6DEAA772"/>
    <w:rsid w:val="6DEE4E0B"/>
    <w:rsid w:val="6DF6F65A"/>
    <w:rsid w:val="6E0487AF"/>
    <w:rsid w:val="6E064CA1"/>
    <w:rsid w:val="6E06D214"/>
    <w:rsid w:val="6E0B1055"/>
    <w:rsid w:val="6E0CD38E"/>
    <w:rsid w:val="6E115D41"/>
    <w:rsid w:val="6E138198"/>
    <w:rsid w:val="6E14933D"/>
    <w:rsid w:val="6E17D04E"/>
    <w:rsid w:val="6E1FA8F5"/>
    <w:rsid w:val="6E2884B3"/>
    <w:rsid w:val="6E2C9C62"/>
    <w:rsid w:val="6E2EE94F"/>
    <w:rsid w:val="6E310885"/>
    <w:rsid w:val="6E34CB6D"/>
    <w:rsid w:val="6E34E538"/>
    <w:rsid w:val="6E3A0FC3"/>
    <w:rsid w:val="6E3D6B33"/>
    <w:rsid w:val="6E41C7AD"/>
    <w:rsid w:val="6E448D7A"/>
    <w:rsid w:val="6E472C60"/>
    <w:rsid w:val="6E47557C"/>
    <w:rsid w:val="6E47A94D"/>
    <w:rsid w:val="6E4AE4B0"/>
    <w:rsid w:val="6E4E9FC7"/>
    <w:rsid w:val="6E4EB685"/>
    <w:rsid w:val="6E50A814"/>
    <w:rsid w:val="6E5B4661"/>
    <w:rsid w:val="6E5E027A"/>
    <w:rsid w:val="6E5F400F"/>
    <w:rsid w:val="6E61161F"/>
    <w:rsid w:val="6E63C851"/>
    <w:rsid w:val="6E64A0F0"/>
    <w:rsid w:val="6E655525"/>
    <w:rsid w:val="6E66063C"/>
    <w:rsid w:val="6E68D009"/>
    <w:rsid w:val="6E6F0C0B"/>
    <w:rsid w:val="6E753AC5"/>
    <w:rsid w:val="6E75BEFF"/>
    <w:rsid w:val="6E7BF873"/>
    <w:rsid w:val="6E7D0F0E"/>
    <w:rsid w:val="6E82BAC2"/>
    <w:rsid w:val="6E8320C7"/>
    <w:rsid w:val="6E878B1D"/>
    <w:rsid w:val="6E8AE649"/>
    <w:rsid w:val="6E9EEF4A"/>
    <w:rsid w:val="6EA68343"/>
    <w:rsid w:val="6EA7FDE4"/>
    <w:rsid w:val="6EAC0B53"/>
    <w:rsid w:val="6EB28E8D"/>
    <w:rsid w:val="6EB29FB1"/>
    <w:rsid w:val="6EB3A402"/>
    <w:rsid w:val="6EB40BD3"/>
    <w:rsid w:val="6EB4CCFD"/>
    <w:rsid w:val="6EB53CC5"/>
    <w:rsid w:val="6EBCBFC0"/>
    <w:rsid w:val="6EBD4087"/>
    <w:rsid w:val="6EC479D8"/>
    <w:rsid w:val="6EC4FB52"/>
    <w:rsid w:val="6ECCE08A"/>
    <w:rsid w:val="6EE014D4"/>
    <w:rsid w:val="6EE52A44"/>
    <w:rsid w:val="6EECB54A"/>
    <w:rsid w:val="6EEDC3A5"/>
    <w:rsid w:val="6EF13C27"/>
    <w:rsid w:val="6EFCC2E4"/>
    <w:rsid w:val="6EFD5EA1"/>
    <w:rsid w:val="6F01F025"/>
    <w:rsid w:val="6F02DDF5"/>
    <w:rsid w:val="6F037EC0"/>
    <w:rsid w:val="6F08713A"/>
    <w:rsid w:val="6F092B92"/>
    <w:rsid w:val="6F0B7E62"/>
    <w:rsid w:val="6F0FE447"/>
    <w:rsid w:val="6F17463C"/>
    <w:rsid w:val="6F188B14"/>
    <w:rsid w:val="6F1AABA4"/>
    <w:rsid w:val="6F1AE5CA"/>
    <w:rsid w:val="6F1FA04D"/>
    <w:rsid w:val="6F20E57B"/>
    <w:rsid w:val="6F26DB4F"/>
    <w:rsid w:val="6F2A2671"/>
    <w:rsid w:val="6F2AF4DB"/>
    <w:rsid w:val="6F2C2612"/>
    <w:rsid w:val="6F2E9DC5"/>
    <w:rsid w:val="6F360DE7"/>
    <w:rsid w:val="6F37EA74"/>
    <w:rsid w:val="6F3894CC"/>
    <w:rsid w:val="6F3991B7"/>
    <w:rsid w:val="6F39FBBB"/>
    <w:rsid w:val="6F3D5626"/>
    <w:rsid w:val="6F3F9C45"/>
    <w:rsid w:val="6F47696C"/>
    <w:rsid w:val="6F4C0E21"/>
    <w:rsid w:val="6F4E9CF6"/>
    <w:rsid w:val="6F5395C3"/>
    <w:rsid w:val="6F5B70A9"/>
    <w:rsid w:val="6F61015F"/>
    <w:rsid w:val="6F63D09F"/>
    <w:rsid w:val="6F6BF376"/>
    <w:rsid w:val="6F6CA2CA"/>
    <w:rsid w:val="6F6DB2E3"/>
    <w:rsid w:val="6F6F4F69"/>
    <w:rsid w:val="6F769528"/>
    <w:rsid w:val="6F77BA73"/>
    <w:rsid w:val="6F7D6B92"/>
    <w:rsid w:val="6F7E1DCE"/>
    <w:rsid w:val="6F811426"/>
    <w:rsid w:val="6F85F0F5"/>
    <w:rsid w:val="6F892A5F"/>
    <w:rsid w:val="6F8B340B"/>
    <w:rsid w:val="6F90BBD0"/>
    <w:rsid w:val="6F927248"/>
    <w:rsid w:val="6F94760F"/>
    <w:rsid w:val="6F96B03C"/>
    <w:rsid w:val="6F9AB6BA"/>
    <w:rsid w:val="6F9FBB7D"/>
    <w:rsid w:val="6FA029F8"/>
    <w:rsid w:val="6FAAF4A3"/>
    <w:rsid w:val="6FAC72DD"/>
    <w:rsid w:val="6FAF6FE3"/>
    <w:rsid w:val="6FAF88B2"/>
    <w:rsid w:val="6FB21C7A"/>
    <w:rsid w:val="6FB518A6"/>
    <w:rsid w:val="6FB8A862"/>
    <w:rsid w:val="6FBB1B9D"/>
    <w:rsid w:val="6FBE91D1"/>
    <w:rsid w:val="6FC2855C"/>
    <w:rsid w:val="6FC299DC"/>
    <w:rsid w:val="6FCAFD75"/>
    <w:rsid w:val="6FD123F0"/>
    <w:rsid w:val="6FD3C4AC"/>
    <w:rsid w:val="6FD5786A"/>
    <w:rsid w:val="6FD5BED5"/>
    <w:rsid w:val="6FD844EF"/>
    <w:rsid w:val="6FE387F9"/>
    <w:rsid w:val="6FE3B7E4"/>
    <w:rsid w:val="6FEABB80"/>
    <w:rsid w:val="6FEEACCF"/>
    <w:rsid w:val="6FF0AA24"/>
    <w:rsid w:val="6FF3783E"/>
    <w:rsid w:val="6FF383A4"/>
    <w:rsid w:val="6FFB2BA0"/>
    <w:rsid w:val="6FFEBDAD"/>
    <w:rsid w:val="6FFF16B0"/>
    <w:rsid w:val="7000C41E"/>
    <w:rsid w:val="70061195"/>
    <w:rsid w:val="70064DE9"/>
    <w:rsid w:val="7010D9F0"/>
    <w:rsid w:val="7014AF12"/>
    <w:rsid w:val="701B123F"/>
    <w:rsid w:val="701D3147"/>
    <w:rsid w:val="7021F996"/>
    <w:rsid w:val="7022248D"/>
    <w:rsid w:val="70224B66"/>
    <w:rsid w:val="70252FDB"/>
    <w:rsid w:val="70270C72"/>
    <w:rsid w:val="702DF6CC"/>
    <w:rsid w:val="702EA574"/>
    <w:rsid w:val="7030EBCB"/>
    <w:rsid w:val="7033650F"/>
    <w:rsid w:val="70383D33"/>
    <w:rsid w:val="70397725"/>
    <w:rsid w:val="703B42FB"/>
    <w:rsid w:val="703BC19A"/>
    <w:rsid w:val="703C4118"/>
    <w:rsid w:val="703DDE87"/>
    <w:rsid w:val="70479220"/>
    <w:rsid w:val="70486EC2"/>
    <w:rsid w:val="704BED34"/>
    <w:rsid w:val="70526A18"/>
    <w:rsid w:val="7052E137"/>
    <w:rsid w:val="70550AFE"/>
    <w:rsid w:val="7056240B"/>
    <w:rsid w:val="7059549F"/>
    <w:rsid w:val="7059C1F8"/>
    <w:rsid w:val="705A6FBC"/>
    <w:rsid w:val="705C25E6"/>
    <w:rsid w:val="705E7B6B"/>
    <w:rsid w:val="705FD4F5"/>
    <w:rsid w:val="70674041"/>
    <w:rsid w:val="7068D043"/>
    <w:rsid w:val="706CEE90"/>
    <w:rsid w:val="706FBCE1"/>
    <w:rsid w:val="70719708"/>
    <w:rsid w:val="707411E7"/>
    <w:rsid w:val="70766C13"/>
    <w:rsid w:val="7076D52D"/>
    <w:rsid w:val="707C2AF5"/>
    <w:rsid w:val="707C7714"/>
    <w:rsid w:val="707EF535"/>
    <w:rsid w:val="70885C74"/>
    <w:rsid w:val="708A3FDA"/>
    <w:rsid w:val="709B6A37"/>
    <w:rsid w:val="709B9885"/>
    <w:rsid w:val="709DC086"/>
    <w:rsid w:val="709E4FC7"/>
    <w:rsid w:val="70A210BB"/>
    <w:rsid w:val="70A37FA2"/>
    <w:rsid w:val="70A79E65"/>
    <w:rsid w:val="70B21783"/>
    <w:rsid w:val="70B5933B"/>
    <w:rsid w:val="70B6D8E1"/>
    <w:rsid w:val="70BA2370"/>
    <w:rsid w:val="70BA4FB9"/>
    <w:rsid w:val="70BB2CEC"/>
    <w:rsid w:val="70C1E8CE"/>
    <w:rsid w:val="70C3B046"/>
    <w:rsid w:val="70C795B1"/>
    <w:rsid w:val="70C9AC8F"/>
    <w:rsid w:val="70D4B65F"/>
    <w:rsid w:val="70D80DA8"/>
    <w:rsid w:val="70D811EC"/>
    <w:rsid w:val="70D98BA3"/>
    <w:rsid w:val="70D9E11A"/>
    <w:rsid w:val="70DB19F1"/>
    <w:rsid w:val="70DB580B"/>
    <w:rsid w:val="70DC18EC"/>
    <w:rsid w:val="70DEB0B5"/>
    <w:rsid w:val="70DF6C41"/>
    <w:rsid w:val="70E2173D"/>
    <w:rsid w:val="70E76045"/>
    <w:rsid w:val="70EA784F"/>
    <w:rsid w:val="70ED72B6"/>
    <w:rsid w:val="70F212A6"/>
    <w:rsid w:val="70F543DF"/>
    <w:rsid w:val="70FCC061"/>
    <w:rsid w:val="70FD2EFD"/>
    <w:rsid w:val="71015379"/>
    <w:rsid w:val="710486B7"/>
    <w:rsid w:val="71078FA9"/>
    <w:rsid w:val="7109E480"/>
    <w:rsid w:val="710B0568"/>
    <w:rsid w:val="710C5C85"/>
    <w:rsid w:val="710D7852"/>
    <w:rsid w:val="710D79B1"/>
    <w:rsid w:val="710F27F0"/>
    <w:rsid w:val="7111918D"/>
    <w:rsid w:val="7115596F"/>
    <w:rsid w:val="7117E839"/>
    <w:rsid w:val="711AE0B3"/>
    <w:rsid w:val="711BC3E9"/>
    <w:rsid w:val="711F447F"/>
    <w:rsid w:val="71242BF4"/>
    <w:rsid w:val="712600AF"/>
    <w:rsid w:val="7128AAF7"/>
    <w:rsid w:val="7128D09E"/>
    <w:rsid w:val="712CC4A2"/>
    <w:rsid w:val="712E127F"/>
    <w:rsid w:val="712E208A"/>
    <w:rsid w:val="71358496"/>
    <w:rsid w:val="71376211"/>
    <w:rsid w:val="7137C2A1"/>
    <w:rsid w:val="713ACDAF"/>
    <w:rsid w:val="713C9777"/>
    <w:rsid w:val="713D7F35"/>
    <w:rsid w:val="7140C1E2"/>
    <w:rsid w:val="7141E86C"/>
    <w:rsid w:val="71467F7C"/>
    <w:rsid w:val="7149855E"/>
    <w:rsid w:val="714E32F8"/>
    <w:rsid w:val="715361E5"/>
    <w:rsid w:val="715452D0"/>
    <w:rsid w:val="7157113B"/>
    <w:rsid w:val="715BD621"/>
    <w:rsid w:val="715C75B3"/>
    <w:rsid w:val="715DB0BE"/>
    <w:rsid w:val="715E34BD"/>
    <w:rsid w:val="7161C23E"/>
    <w:rsid w:val="7162648D"/>
    <w:rsid w:val="7162AA8C"/>
    <w:rsid w:val="7165FCA8"/>
    <w:rsid w:val="71695D8C"/>
    <w:rsid w:val="716D281F"/>
    <w:rsid w:val="716E223C"/>
    <w:rsid w:val="7176B0E4"/>
    <w:rsid w:val="717956BC"/>
    <w:rsid w:val="717D12AD"/>
    <w:rsid w:val="717D2DC9"/>
    <w:rsid w:val="717F22AD"/>
    <w:rsid w:val="7182873E"/>
    <w:rsid w:val="7185C60D"/>
    <w:rsid w:val="7188EEDD"/>
    <w:rsid w:val="718C222D"/>
    <w:rsid w:val="718F60EA"/>
    <w:rsid w:val="7193DE5F"/>
    <w:rsid w:val="7195BCEE"/>
    <w:rsid w:val="7195FC3A"/>
    <w:rsid w:val="719D064F"/>
    <w:rsid w:val="719D35CD"/>
    <w:rsid w:val="719E368C"/>
    <w:rsid w:val="71A06F1A"/>
    <w:rsid w:val="71A4F66C"/>
    <w:rsid w:val="71B9CDED"/>
    <w:rsid w:val="71BC37AC"/>
    <w:rsid w:val="71BD16C0"/>
    <w:rsid w:val="71C3DA87"/>
    <w:rsid w:val="71C6F567"/>
    <w:rsid w:val="71CA58CF"/>
    <w:rsid w:val="71CAB6AB"/>
    <w:rsid w:val="71CD79AB"/>
    <w:rsid w:val="71CEF76A"/>
    <w:rsid w:val="71D00360"/>
    <w:rsid w:val="71D0ED75"/>
    <w:rsid w:val="71D73AC7"/>
    <w:rsid w:val="71D73F7F"/>
    <w:rsid w:val="71D9F48E"/>
    <w:rsid w:val="71DB01A9"/>
    <w:rsid w:val="71DE96E3"/>
    <w:rsid w:val="71E15005"/>
    <w:rsid w:val="71E1A1AD"/>
    <w:rsid w:val="71E1E73D"/>
    <w:rsid w:val="71E383B8"/>
    <w:rsid w:val="71E6F3AC"/>
    <w:rsid w:val="71E70709"/>
    <w:rsid w:val="71EF5ABF"/>
    <w:rsid w:val="71F7DD61"/>
    <w:rsid w:val="71FB7027"/>
    <w:rsid w:val="71FD8DF5"/>
    <w:rsid w:val="71FF4FE4"/>
    <w:rsid w:val="7201E27E"/>
    <w:rsid w:val="72024959"/>
    <w:rsid w:val="7203F109"/>
    <w:rsid w:val="72041203"/>
    <w:rsid w:val="720599D8"/>
    <w:rsid w:val="7207B446"/>
    <w:rsid w:val="720B23ED"/>
    <w:rsid w:val="720C172D"/>
    <w:rsid w:val="7212047C"/>
    <w:rsid w:val="72121E92"/>
    <w:rsid w:val="72154007"/>
    <w:rsid w:val="72187F82"/>
    <w:rsid w:val="721C5424"/>
    <w:rsid w:val="7222A31D"/>
    <w:rsid w:val="7224F9AC"/>
    <w:rsid w:val="72272024"/>
    <w:rsid w:val="722DEADD"/>
    <w:rsid w:val="72357C81"/>
    <w:rsid w:val="72358EA1"/>
    <w:rsid w:val="723717DA"/>
    <w:rsid w:val="724DD288"/>
    <w:rsid w:val="72501657"/>
    <w:rsid w:val="7254658E"/>
    <w:rsid w:val="72576E6E"/>
    <w:rsid w:val="7258474D"/>
    <w:rsid w:val="7258B27B"/>
    <w:rsid w:val="7259FE35"/>
    <w:rsid w:val="725A90C9"/>
    <w:rsid w:val="72602FD0"/>
    <w:rsid w:val="72636F74"/>
    <w:rsid w:val="7268943A"/>
    <w:rsid w:val="7285C8AC"/>
    <w:rsid w:val="7287B387"/>
    <w:rsid w:val="728D27CD"/>
    <w:rsid w:val="72999CB3"/>
    <w:rsid w:val="729A2FB3"/>
    <w:rsid w:val="729AC014"/>
    <w:rsid w:val="729B1071"/>
    <w:rsid w:val="729C1BD1"/>
    <w:rsid w:val="729E6E54"/>
    <w:rsid w:val="72A104D8"/>
    <w:rsid w:val="72A111D7"/>
    <w:rsid w:val="72A76493"/>
    <w:rsid w:val="72AABB09"/>
    <w:rsid w:val="72B34A1A"/>
    <w:rsid w:val="72BCF69F"/>
    <w:rsid w:val="72BF5F95"/>
    <w:rsid w:val="72C79007"/>
    <w:rsid w:val="72C83F69"/>
    <w:rsid w:val="72CE2EE3"/>
    <w:rsid w:val="72D8CA86"/>
    <w:rsid w:val="72DE9039"/>
    <w:rsid w:val="72DF09A3"/>
    <w:rsid w:val="72DF8FDF"/>
    <w:rsid w:val="72E445C8"/>
    <w:rsid w:val="72E45E9A"/>
    <w:rsid w:val="72ED0F79"/>
    <w:rsid w:val="72F7EB1F"/>
    <w:rsid w:val="72FDAD1E"/>
    <w:rsid w:val="73041775"/>
    <w:rsid w:val="730872FD"/>
    <w:rsid w:val="73129D3D"/>
    <w:rsid w:val="7319CB32"/>
    <w:rsid w:val="731A13FF"/>
    <w:rsid w:val="731D8ED6"/>
    <w:rsid w:val="73204563"/>
    <w:rsid w:val="73271D70"/>
    <w:rsid w:val="732A4197"/>
    <w:rsid w:val="732B0097"/>
    <w:rsid w:val="7331407A"/>
    <w:rsid w:val="733B125A"/>
    <w:rsid w:val="733BACA3"/>
    <w:rsid w:val="733FC205"/>
    <w:rsid w:val="734273A6"/>
    <w:rsid w:val="7344816F"/>
    <w:rsid w:val="734C082B"/>
    <w:rsid w:val="734E0722"/>
    <w:rsid w:val="7351F737"/>
    <w:rsid w:val="735347E4"/>
    <w:rsid w:val="735776C4"/>
    <w:rsid w:val="73583CA9"/>
    <w:rsid w:val="735A4163"/>
    <w:rsid w:val="735B8C79"/>
    <w:rsid w:val="7365BDA6"/>
    <w:rsid w:val="7365ED86"/>
    <w:rsid w:val="73707BF1"/>
    <w:rsid w:val="737376BF"/>
    <w:rsid w:val="7375DADF"/>
    <w:rsid w:val="7375F7C0"/>
    <w:rsid w:val="738386F5"/>
    <w:rsid w:val="738BD9E5"/>
    <w:rsid w:val="738C1A8B"/>
    <w:rsid w:val="738EB5D8"/>
    <w:rsid w:val="7391F917"/>
    <w:rsid w:val="73934E16"/>
    <w:rsid w:val="739AA604"/>
    <w:rsid w:val="739E5583"/>
    <w:rsid w:val="739FC99B"/>
    <w:rsid w:val="73A00A67"/>
    <w:rsid w:val="73A44CA6"/>
    <w:rsid w:val="73A6D295"/>
    <w:rsid w:val="73A7D38F"/>
    <w:rsid w:val="73ACE6DF"/>
    <w:rsid w:val="73ADD4DD"/>
    <w:rsid w:val="73AF387C"/>
    <w:rsid w:val="73B1C190"/>
    <w:rsid w:val="73B53446"/>
    <w:rsid w:val="73B6AE21"/>
    <w:rsid w:val="73B8CA30"/>
    <w:rsid w:val="73B983D2"/>
    <w:rsid w:val="73C9FE54"/>
    <w:rsid w:val="73CC2FA5"/>
    <w:rsid w:val="73CC45CD"/>
    <w:rsid w:val="73CCD569"/>
    <w:rsid w:val="73D733BD"/>
    <w:rsid w:val="73DFC1E7"/>
    <w:rsid w:val="73E18374"/>
    <w:rsid w:val="73E3BC42"/>
    <w:rsid w:val="73E7F6C5"/>
    <w:rsid w:val="73EA7EC1"/>
    <w:rsid w:val="73ED2BD1"/>
    <w:rsid w:val="73F322D9"/>
    <w:rsid w:val="73F85D26"/>
    <w:rsid w:val="73FB553F"/>
    <w:rsid w:val="74019B15"/>
    <w:rsid w:val="74063573"/>
    <w:rsid w:val="7408DB9A"/>
    <w:rsid w:val="740AB398"/>
    <w:rsid w:val="740E93BA"/>
    <w:rsid w:val="740E9DEB"/>
    <w:rsid w:val="740EE2F8"/>
    <w:rsid w:val="7415FC70"/>
    <w:rsid w:val="7416AE11"/>
    <w:rsid w:val="7417C881"/>
    <w:rsid w:val="7419DC2F"/>
    <w:rsid w:val="741DDF88"/>
    <w:rsid w:val="742E5B6D"/>
    <w:rsid w:val="7437A98F"/>
    <w:rsid w:val="743A34DF"/>
    <w:rsid w:val="743A4719"/>
    <w:rsid w:val="743A7CFC"/>
    <w:rsid w:val="743BCD80"/>
    <w:rsid w:val="743DA90D"/>
    <w:rsid w:val="743F306B"/>
    <w:rsid w:val="7449C5F3"/>
    <w:rsid w:val="744D1FD8"/>
    <w:rsid w:val="744E44EF"/>
    <w:rsid w:val="74527FCD"/>
    <w:rsid w:val="7453F835"/>
    <w:rsid w:val="74540FB6"/>
    <w:rsid w:val="7461CA0D"/>
    <w:rsid w:val="7465AA25"/>
    <w:rsid w:val="746EDFB8"/>
    <w:rsid w:val="746F4A06"/>
    <w:rsid w:val="74734AAC"/>
    <w:rsid w:val="7474CFFC"/>
    <w:rsid w:val="748182EB"/>
    <w:rsid w:val="74822DB0"/>
    <w:rsid w:val="74833A01"/>
    <w:rsid w:val="74856A33"/>
    <w:rsid w:val="7487995E"/>
    <w:rsid w:val="749008A5"/>
    <w:rsid w:val="749028EA"/>
    <w:rsid w:val="7490BCE8"/>
    <w:rsid w:val="74922E18"/>
    <w:rsid w:val="74928DB5"/>
    <w:rsid w:val="7493E01D"/>
    <w:rsid w:val="749AB253"/>
    <w:rsid w:val="749E6C99"/>
    <w:rsid w:val="74A1607C"/>
    <w:rsid w:val="74A26BD8"/>
    <w:rsid w:val="74AA4DC4"/>
    <w:rsid w:val="74AD6F13"/>
    <w:rsid w:val="74B27CFC"/>
    <w:rsid w:val="74B68760"/>
    <w:rsid w:val="74B836AA"/>
    <w:rsid w:val="74B84C07"/>
    <w:rsid w:val="74BB1AEA"/>
    <w:rsid w:val="74BBF4B1"/>
    <w:rsid w:val="74BDF7A0"/>
    <w:rsid w:val="74C05789"/>
    <w:rsid w:val="74C3EC5F"/>
    <w:rsid w:val="74C866B8"/>
    <w:rsid w:val="74CBB29E"/>
    <w:rsid w:val="74CD9162"/>
    <w:rsid w:val="74CDEC2F"/>
    <w:rsid w:val="74CF170F"/>
    <w:rsid w:val="74D220A7"/>
    <w:rsid w:val="74DB7DCF"/>
    <w:rsid w:val="74E37C25"/>
    <w:rsid w:val="74EC5846"/>
    <w:rsid w:val="74F01002"/>
    <w:rsid w:val="74F09C93"/>
    <w:rsid w:val="74F153CE"/>
    <w:rsid w:val="74F3B4A2"/>
    <w:rsid w:val="74F66DAC"/>
    <w:rsid w:val="74F80B25"/>
    <w:rsid w:val="74F94776"/>
    <w:rsid w:val="74FBD04E"/>
    <w:rsid w:val="74FBDDAF"/>
    <w:rsid w:val="75017236"/>
    <w:rsid w:val="750328AD"/>
    <w:rsid w:val="7503B959"/>
    <w:rsid w:val="7503F064"/>
    <w:rsid w:val="7504E1CD"/>
    <w:rsid w:val="7505B9A7"/>
    <w:rsid w:val="750F9929"/>
    <w:rsid w:val="7511684C"/>
    <w:rsid w:val="75123918"/>
    <w:rsid w:val="751FAE5B"/>
    <w:rsid w:val="752067EB"/>
    <w:rsid w:val="75258808"/>
    <w:rsid w:val="75322CF9"/>
    <w:rsid w:val="7533170C"/>
    <w:rsid w:val="75383483"/>
    <w:rsid w:val="7545F173"/>
    <w:rsid w:val="75475E7E"/>
    <w:rsid w:val="7549A53E"/>
    <w:rsid w:val="754A72C8"/>
    <w:rsid w:val="754FB7C1"/>
    <w:rsid w:val="75510D8A"/>
    <w:rsid w:val="7554FAC0"/>
    <w:rsid w:val="7555C8F1"/>
    <w:rsid w:val="75588FCD"/>
    <w:rsid w:val="7558E266"/>
    <w:rsid w:val="755910A9"/>
    <w:rsid w:val="755A479D"/>
    <w:rsid w:val="755DD50D"/>
    <w:rsid w:val="755FFAC7"/>
    <w:rsid w:val="75622482"/>
    <w:rsid w:val="756526BB"/>
    <w:rsid w:val="7577533F"/>
    <w:rsid w:val="757F9DAC"/>
    <w:rsid w:val="758636B1"/>
    <w:rsid w:val="758F7C95"/>
    <w:rsid w:val="7591A2A9"/>
    <w:rsid w:val="7594C935"/>
    <w:rsid w:val="7595A0F2"/>
    <w:rsid w:val="75992508"/>
    <w:rsid w:val="75A00E7B"/>
    <w:rsid w:val="75A1099F"/>
    <w:rsid w:val="75A29091"/>
    <w:rsid w:val="75A3DDBC"/>
    <w:rsid w:val="75B4E6F6"/>
    <w:rsid w:val="75B5335A"/>
    <w:rsid w:val="75CB01A0"/>
    <w:rsid w:val="75CB0EA8"/>
    <w:rsid w:val="75CE8D95"/>
    <w:rsid w:val="75D0127D"/>
    <w:rsid w:val="75D6323C"/>
    <w:rsid w:val="75D66AE4"/>
    <w:rsid w:val="75DA1C1E"/>
    <w:rsid w:val="75DAE737"/>
    <w:rsid w:val="75DE8800"/>
    <w:rsid w:val="75DF53F4"/>
    <w:rsid w:val="75DF9800"/>
    <w:rsid w:val="75E5F10B"/>
    <w:rsid w:val="75E8CB87"/>
    <w:rsid w:val="75EA7F18"/>
    <w:rsid w:val="75EC9632"/>
    <w:rsid w:val="75EF2756"/>
    <w:rsid w:val="75FC0C39"/>
    <w:rsid w:val="75FE2EA4"/>
    <w:rsid w:val="76010E13"/>
    <w:rsid w:val="760355DA"/>
    <w:rsid w:val="76051388"/>
    <w:rsid w:val="7606742C"/>
    <w:rsid w:val="760889A0"/>
    <w:rsid w:val="760DBD55"/>
    <w:rsid w:val="760EE4D3"/>
    <w:rsid w:val="7614FE3D"/>
    <w:rsid w:val="761515D8"/>
    <w:rsid w:val="7616A948"/>
    <w:rsid w:val="7619596A"/>
    <w:rsid w:val="761B0695"/>
    <w:rsid w:val="761CB0C6"/>
    <w:rsid w:val="761E02B0"/>
    <w:rsid w:val="761E25DC"/>
    <w:rsid w:val="7622A19B"/>
    <w:rsid w:val="7623A185"/>
    <w:rsid w:val="7625A63A"/>
    <w:rsid w:val="762906CA"/>
    <w:rsid w:val="763291F6"/>
    <w:rsid w:val="76346453"/>
    <w:rsid w:val="763B5312"/>
    <w:rsid w:val="763D3D9A"/>
    <w:rsid w:val="764099E1"/>
    <w:rsid w:val="7641EF09"/>
    <w:rsid w:val="764B8786"/>
    <w:rsid w:val="764C7EF8"/>
    <w:rsid w:val="764EDAFB"/>
    <w:rsid w:val="7653775C"/>
    <w:rsid w:val="76589B63"/>
    <w:rsid w:val="765AB918"/>
    <w:rsid w:val="765BC730"/>
    <w:rsid w:val="765CA10E"/>
    <w:rsid w:val="765F1714"/>
    <w:rsid w:val="766143B5"/>
    <w:rsid w:val="7664D122"/>
    <w:rsid w:val="76720634"/>
    <w:rsid w:val="76739C56"/>
    <w:rsid w:val="76745100"/>
    <w:rsid w:val="767607DC"/>
    <w:rsid w:val="7677709F"/>
    <w:rsid w:val="7677F359"/>
    <w:rsid w:val="767DC572"/>
    <w:rsid w:val="76806417"/>
    <w:rsid w:val="7681F202"/>
    <w:rsid w:val="7682900A"/>
    <w:rsid w:val="76855B5E"/>
    <w:rsid w:val="768DFC07"/>
    <w:rsid w:val="76904B50"/>
    <w:rsid w:val="769408A6"/>
    <w:rsid w:val="76953BD8"/>
    <w:rsid w:val="7695EAD4"/>
    <w:rsid w:val="769D9000"/>
    <w:rsid w:val="76A1284C"/>
    <w:rsid w:val="76A1DB4D"/>
    <w:rsid w:val="76A57D11"/>
    <w:rsid w:val="76A707BE"/>
    <w:rsid w:val="76A7BD82"/>
    <w:rsid w:val="76A92D08"/>
    <w:rsid w:val="76AC0435"/>
    <w:rsid w:val="76AC2786"/>
    <w:rsid w:val="76ADC2F3"/>
    <w:rsid w:val="76B0D1C1"/>
    <w:rsid w:val="76B16D01"/>
    <w:rsid w:val="76B835C9"/>
    <w:rsid w:val="76BDF477"/>
    <w:rsid w:val="76BF9A62"/>
    <w:rsid w:val="76C084E5"/>
    <w:rsid w:val="76C25E13"/>
    <w:rsid w:val="76C32A24"/>
    <w:rsid w:val="76C3410D"/>
    <w:rsid w:val="76C359FB"/>
    <w:rsid w:val="76C36202"/>
    <w:rsid w:val="76C544D6"/>
    <w:rsid w:val="76C653BC"/>
    <w:rsid w:val="76C7CCE4"/>
    <w:rsid w:val="76C9EA78"/>
    <w:rsid w:val="76CC7ECD"/>
    <w:rsid w:val="76CDF7C2"/>
    <w:rsid w:val="76CE361D"/>
    <w:rsid w:val="76D0FF18"/>
    <w:rsid w:val="76DD6B30"/>
    <w:rsid w:val="76E200A9"/>
    <w:rsid w:val="76E704A7"/>
    <w:rsid w:val="76EE37BC"/>
    <w:rsid w:val="76F072D1"/>
    <w:rsid w:val="76F66721"/>
    <w:rsid w:val="76F7A578"/>
    <w:rsid w:val="76F9940C"/>
    <w:rsid w:val="76FBC52E"/>
    <w:rsid w:val="7703738D"/>
    <w:rsid w:val="770A6283"/>
    <w:rsid w:val="770D7885"/>
    <w:rsid w:val="7711AAB0"/>
    <w:rsid w:val="7714A142"/>
    <w:rsid w:val="771D7541"/>
    <w:rsid w:val="7721DFAD"/>
    <w:rsid w:val="77281BBB"/>
    <w:rsid w:val="772A18E4"/>
    <w:rsid w:val="772C5BB1"/>
    <w:rsid w:val="772E01EC"/>
    <w:rsid w:val="772E06BF"/>
    <w:rsid w:val="7731008D"/>
    <w:rsid w:val="7731B5A3"/>
    <w:rsid w:val="77322E45"/>
    <w:rsid w:val="77328CC4"/>
    <w:rsid w:val="773A82FC"/>
    <w:rsid w:val="773AE2AF"/>
    <w:rsid w:val="773FCCF6"/>
    <w:rsid w:val="7741A53E"/>
    <w:rsid w:val="774299D2"/>
    <w:rsid w:val="7742AE29"/>
    <w:rsid w:val="7743AB80"/>
    <w:rsid w:val="77492F80"/>
    <w:rsid w:val="774A60DF"/>
    <w:rsid w:val="774F2D56"/>
    <w:rsid w:val="775013C3"/>
    <w:rsid w:val="7754004B"/>
    <w:rsid w:val="775414EA"/>
    <w:rsid w:val="77548BBB"/>
    <w:rsid w:val="775B1275"/>
    <w:rsid w:val="775C2CB6"/>
    <w:rsid w:val="7760A21B"/>
    <w:rsid w:val="776235F5"/>
    <w:rsid w:val="776689C6"/>
    <w:rsid w:val="77669033"/>
    <w:rsid w:val="7767E2AC"/>
    <w:rsid w:val="77698ADE"/>
    <w:rsid w:val="776F276D"/>
    <w:rsid w:val="77708EC0"/>
    <w:rsid w:val="77716A17"/>
    <w:rsid w:val="77723B45"/>
    <w:rsid w:val="7777706F"/>
    <w:rsid w:val="777A9C9E"/>
    <w:rsid w:val="777AA830"/>
    <w:rsid w:val="777B5EE3"/>
    <w:rsid w:val="777C45EC"/>
    <w:rsid w:val="777D48B5"/>
    <w:rsid w:val="778729BD"/>
    <w:rsid w:val="77887E86"/>
    <w:rsid w:val="778AAFC2"/>
    <w:rsid w:val="7792330B"/>
    <w:rsid w:val="7795AB83"/>
    <w:rsid w:val="779C0019"/>
    <w:rsid w:val="77A0AB53"/>
    <w:rsid w:val="77A1285E"/>
    <w:rsid w:val="77A418E4"/>
    <w:rsid w:val="77A7031A"/>
    <w:rsid w:val="77A945B8"/>
    <w:rsid w:val="77AA5E3B"/>
    <w:rsid w:val="77ABC46F"/>
    <w:rsid w:val="77AE0C68"/>
    <w:rsid w:val="77AE91B9"/>
    <w:rsid w:val="77B1FDC5"/>
    <w:rsid w:val="77B4D51F"/>
    <w:rsid w:val="77B6E607"/>
    <w:rsid w:val="77B8C3B3"/>
    <w:rsid w:val="77BAD5DF"/>
    <w:rsid w:val="77BCFEAF"/>
    <w:rsid w:val="77BD96BE"/>
    <w:rsid w:val="77BE4E91"/>
    <w:rsid w:val="77C496D9"/>
    <w:rsid w:val="77C7B0FC"/>
    <w:rsid w:val="77CB920F"/>
    <w:rsid w:val="77CE24EB"/>
    <w:rsid w:val="77CFE5EB"/>
    <w:rsid w:val="77D3127E"/>
    <w:rsid w:val="77D3E1C0"/>
    <w:rsid w:val="77D564FE"/>
    <w:rsid w:val="77D56782"/>
    <w:rsid w:val="77D6E0B8"/>
    <w:rsid w:val="77D88C04"/>
    <w:rsid w:val="77D9A3E1"/>
    <w:rsid w:val="77DA3A34"/>
    <w:rsid w:val="77DA6505"/>
    <w:rsid w:val="77E01F5A"/>
    <w:rsid w:val="77E21159"/>
    <w:rsid w:val="77E40DA4"/>
    <w:rsid w:val="77E79086"/>
    <w:rsid w:val="77F4955D"/>
    <w:rsid w:val="77F6B2BC"/>
    <w:rsid w:val="77F97E9F"/>
    <w:rsid w:val="77F9C513"/>
    <w:rsid w:val="77FB95EC"/>
    <w:rsid w:val="77FBCD1E"/>
    <w:rsid w:val="77FCDF31"/>
    <w:rsid w:val="78008CF7"/>
    <w:rsid w:val="7808D8BD"/>
    <w:rsid w:val="7813AD5C"/>
    <w:rsid w:val="78144DF9"/>
    <w:rsid w:val="7814F9BE"/>
    <w:rsid w:val="781AF411"/>
    <w:rsid w:val="781D296A"/>
    <w:rsid w:val="782746D1"/>
    <w:rsid w:val="782AFF5F"/>
    <w:rsid w:val="782D31E1"/>
    <w:rsid w:val="782D3BF0"/>
    <w:rsid w:val="782DA5BF"/>
    <w:rsid w:val="782E8AA7"/>
    <w:rsid w:val="7831B712"/>
    <w:rsid w:val="78324DD5"/>
    <w:rsid w:val="7834CB69"/>
    <w:rsid w:val="78354844"/>
    <w:rsid w:val="7841FE11"/>
    <w:rsid w:val="784692D6"/>
    <w:rsid w:val="784A9232"/>
    <w:rsid w:val="784E8EC5"/>
    <w:rsid w:val="785ED6C8"/>
    <w:rsid w:val="785F5804"/>
    <w:rsid w:val="786051EF"/>
    <w:rsid w:val="7866B107"/>
    <w:rsid w:val="78672290"/>
    <w:rsid w:val="786A8D3D"/>
    <w:rsid w:val="786B3C08"/>
    <w:rsid w:val="786B68F7"/>
    <w:rsid w:val="786B6DD1"/>
    <w:rsid w:val="786DD12D"/>
    <w:rsid w:val="786EBCAF"/>
    <w:rsid w:val="78734380"/>
    <w:rsid w:val="787BE04D"/>
    <w:rsid w:val="787C3292"/>
    <w:rsid w:val="787CA940"/>
    <w:rsid w:val="787DF350"/>
    <w:rsid w:val="7882D508"/>
    <w:rsid w:val="788A3ADF"/>
    <w:rsid w:val="788DC533"/>
    <w:rsid w:val="78911028"/>
    <w:rsid w:val="789531BA"/>
    <w:rsid w:val="789A2E7F"/>
    <w:rsid w:val="789B00E6"/>
    <w:rsid w:val="789C62BC"/>
    <w:rsid w:val="78A018F6"/>
    <w:rsid w:val="78A14273"/>
    <w:rsid w:val="78A88856"/>
    <w:rsid w:val="78AA92B5"/>
    <w:rsid w:val="78AD7B11"/>
    <w:rsid w:val="78AF9B56"/>
    <w:rsid w:val="78B0B624"/>
    <w:rsid w:val="78B12500"/>
    <w:rsid w:val="78B15F4A"/>
    <w:rsid w:val="78B9757F"/>
    <w:rsid w:val="78BC30F7"/>
    <w:rsid w:val="78BF9641"/>
    <w:rsid w:val="78C0A560"/>
    <w:rsid w:val="78C23C38"/>
    <w:rsid w:val="78C611BC"/>
    <w:rsid w:val="78C721F9"/>
    <w:rsid w:val="78C7F0F0"/>
    <w:rsid w:val="78C92EEE"/>
    <w:rsid w:val="78C9EEA8"/>
    <w:rsid w:val="78CD7047"/>
    <w:rsid w:val="78CDECAA"/>
    <w:rsid w:val="78D0826F"/>
    <w:rsid w:val="78D79603"/>
    <w:rsid w:val="78DC7CAA"/>
    <w:rsid w:val="78E8F82A"/>
    <w:rsid w:val="78EAA215"/>
    <w:rsid w:val="78ED0CC1"/>
    <w:rsid w:val="78EDE051"/>
    <w:rsid w:val="78FA38E2"/>
    <w:rsid w:val="78FC4B54"/>
    <w:rsid w:val="79016385"/>
    <w:rsid w:val="79064ABB"/>
    <w:rsid w:val="790EC64C"/>
    <w:rsid w:val="79126BDE"/>
    <w:rsid w:val="79167E13"/>
    <w:rsid w:val="7918D13F"/>
    <w:rsid w:val="791E598B"/>
    <w:rsid w:val="7922DE39"/>
    <w:rsid w:val="792334B3"/>
    <w:rsid w:val="792F4B95"/>
    <w:rsid w:val="793A1E47"/>
    <w:rsid w:val="793B81E3"/>
    <w:rsid w:val="793E3122"/>
    <w:rsid w:val="7942105D"/>
    <w:rsid w:val="794606B4"/>
    <w:rsid w:val="7948E642"/>
    <w:rsid w:val="794B126F"/>
    <w:rsid w:val="794D5943"/>
    <w:rsid w:val="79524BEF"/>
    <w:rsid w:val="79529519"/>
    <w:rsid w:val="7959671F"/>
    <w:rsid w:val="79648B67"/>
    <w:rsid w:val="79688C36"/>
    <w:rsid w:val="796A2963"/>
    <w:rsid w:val="796B7C01"/>
    <w:rsid w:val="796EFC69"/>
    <w:rsid w:val="796F0513"/>
    <w:rsid w:val="79780815"/>
    <w:rsid w:val="79814F17"/>
    <w:rsid w:val="79862CF4"/>
    <w:rsid w:val="79875BEC"/>
    <w:rsid w:val="798AE2CA"/>
    <w:rsid w:val="799542DF"/>
    <w:rsid w:val="79960BCA"/>
    <w:rsid w:val="79981052"/>
    <w:rsid w:val="799A1A28"/>
    <w:rsid w:val="799E2C8F"/>
    <w:rsid w:val="799FA7F0"/>
    <w:rsid w:val="79A44720"/>
    <w:rsid w:val="79A47FA7"/>
    <w:rsid w:val="79A6964A"/>
    <w:rsid w:val="79AA8BAB"/>
    <w:rsid w:val="79AB516B"/>
    <w:rsid w:val="79AC6D00"/>
    <w:rsid w:val="79B5ABE7"/>
    <w:rsid w:val="79B80C49"/>
    <w:rsid w:val="79C38004"/>
    <w:rsid w:val="79CE931C"/>
    <w:rsid w:val="79D0B366"/>
    <w:rsid w:val="79D10AA7"/>
    <w:rsid w:val="79D43AF4"/>
    <w:rsid w:val="79D71FFD"/>
    <w:rsid w:val="79DBFC0B"/>
    <w:rsid w:val="79DF64ED"/>
    <w:rsid w:val="79E0EBF3"/>
    <w:rsid w:val="79E4297A"/>
    <w:rsid w:val="79E93121"/>
    <w:rsid w:val="79E9A8C8"/>
    <w:rsid w:val="79ED34C5"/>
    <w:rsid w:val="79F14F0E"/>
    <w:rsid w:val="79F57161"/>
    <w:rsid w:val="79F6863F"/>
    <w:rsid w:val="79F9AE95"/>
    <w:rsid w:val="79FA4B70"/>
    <w:rsid w:val="79FFEE30"/>
    <w:rsid w:val="7A0246E3"/>
    <w:rsid w:val="7A04FEC9"/>
    <w:rsid w:val="7A07A14F"/>
    <w:rsid w:val="7A08F98D"/>
    <w:rsid w:val="7A096213"/>
    <w:rsid w:val="7A10B612"/>
    <w:rsid w:val="7A10C5CA"/>
    <w:rsid w:val="7A10CC41"/>
    <w:rsid w:val="7A11F8D7"/>
    <w:rsid w:val="7A123CB8"/>
    <w:rsid w:val="7A132399"/>
    <w:rsid w:val="7A145A32"/>
    <w:rsid w:val="7A16C832"/>
    <w:rsid w:val="7A1C6A3E"/>
    <w:rsid w:val="7A1F9DCE"/>
    <w:rsid w:val="7A201B55"/>
    <w:rsid w:val="7A23312D"/>
    <w:rsid w:val="7A24FF64"/>
    <w:rsid w:val="7A2BD8F7"/>
    <w:rsid w:val="7A2CC056"/>
    <w:rsid w:val="7A2DB8B1"/>
    <w:rsid w:val="7A30E056"/>
    <w:rsid w:val="7A333BC0"/>
    <w:rsid w:val="7A3CB0F5"/>
    <w:rsid w:val="7A3E098E"/>
    <w:rsid w:val="7A40F417"/>
    <w:rsid w:val="7A44224B"/>
    <w:rsid w:val="7A4DEE04"/>
    <w:rsid w:val="7A51D4E6"/>
    <w:rsid w:val="7A550A51"/>
    <w:rsid w:val="7A5532A6"/>
    <w:rsid w:val="7A559C36"/>
    <w:rsid w:val="7A584CDC"/>
    <w:rsid w:val="7A588247"/>
    <w:rsid w:val="7A599BCD"/>
    <w:rsid w:val="7A5AF250"/>
    <w:rsid w:val="7A660030"/>
    <w:rsid w:val="7A666B4F"/>
    <w:rsid w:val="7A6AFE3B"/>
    <w:rsid w:val="7A6AFEF9"/>
    <w:rsid w:val="7A6B8966"/>
    <w:rsid w:val="7A6BE545"/>
    <w:rsid w:val="7A6C624E"/>
    <w:rsid w:val="7A70828D"/>
    <w:rsid w:val="7A74EC98"/>
    <w:rsid w:val="7A7A2A74"/>
    <w:rsid w:val="7A7DB4D8"/>
    <w:rsid w:val="7A7E2A0D"/>
    <w:rsid w:val="7A7F83BB"/>
    <w:rsid w:val="7A83E2D7"/>
    <w:rsid w:val="7A8AC7B3"/>
    <w:rsid w:val="7A8BE45E"/>
    <w:rsid w:val="7A8C3F52"/>
    <w:rsid w:val="7A8C4FBC"/>
    <w:rsid w:val="7A98184F"/>
    <w:rsid w:val="7A9DC0E2"/>
    <w:rsid w:val="7A9FB7C2"/>
    <w:rsid w:val="7AA1F67C"/>
    <w:rsid w:val="7AA55CC4"/>
    <w:rsid w:val="7AA80EF7"/>
    <w:rsid w:val="7AA909E2"/>
    <w:rsid w:val="7AAB383A"/>
    <w:rsid w:val="7AAFA6AD"/>
    <w:rsid w:val="7AB65EB6"/>
    <w:rsid w:val="7ABA8645"/>
    <w:rsid w:val="7ABB10D2"/>
    <w:rsid w:val="7ABEA57E"/>
    <w:rsid w:val="7ABF7CAD"/>
    <w:rsid w:val="7AC1D66A"/>
    <w:rsid w:val="7AC5B5B6"/>
    <w:rsid w:val="7AC7B486"/>
    <w:rsid w:val="7ACC5D64"/>
    <w:rsid w:val="7ACC6EAE"/>
    <w:rsid w:val="7ACE874A"/>
    <w:rsid w:val="7AD4289B"/>
    <w:rsid w:val="7AD4605D"/>
    <w:rsid w:val="7AD63BC8"/>
    <w:rsid w:val="7AD7506E"/>
    <w:rsid w:val="7ADF68FD"/>
    <w:rsid w:val="7AE8AC0A"/>
    <w:rsid w:val="7AF06475"/>
    <w:rsid w:val="7AF40955"/>
    <w:rsid w:val="7AF95862"/>
    <w:rsid w:val="7AF98794"/>
    <w:rsid w:val="7AFA5B09"/>
    <w:rsid w:val="7AFE4380"/>
    <w:rsid w:val="7AFE5933"/>
    <w:rsid w:val="7B01B105"/>
    <w:rsid w:val="7B04FB4D"/>
    <w:rsid w:val="7B1164E0"/>
    <w:rsid w:val="7B1A7564"/>
    <w:rsid w:val="7B1EA9FF"/>
    <w:rsid w:val="7B245848"/>
    <w:rsid w:val="7B2BC469"/>
    <w:rsid w:val="7B2F6D27"/>
    <w:rsid w:val="7B309D4A"/>
    <w:rsid w:val="7B314665"/>
    <w:rsid w:val="7B358C73"/>
    <w:rsid w:val="7B360EB9"/>
    <w:rsid w:val="7B3CE146"/>
    <w:rsid w:val="7B3DF8FA"/>
    <w:rsid w:val="7B3F9A6E"/>
    <w:rsid w:val="7B42F702"/>
    <w:rsid w:val="7B4A3A56"/>
    <w:rsid w:val="7B4C2AFD"/>
    <w:rsid w:val="7B4DF29A"/>
    <w:rsid w:val="7B4F2460"/>
    <w:rsid w:val="7B50D71D"/>
    <w:rsid w:val="7B511B01"/>
    <w:rsid w:val="7B55CA7D"/>
    <w:rsid w:val="7B59981D"/>
    <w:rsid w:val="7B60A165"/>
    <w:rsid w:val="7B69F375"/>
    <w:rsid w:val="7B6D1617"/>
    <w:rsid w:val="7B748B3A"/>
    <w:rsid w:val="7B79667E"/>
    <w:rsid w:val="7B7B2EA5"/>
    <w:rsid w:val="7B7BE7D3"/>
    <w:rsid w:val="7B7EE42F"/>
    <w:rsid w:val="7B88143F"/>
    <w:rsid w:val="7B892A3F"/>
    <w:rsid w:val="7B8B160A"/>
    <w:rsid w:val="7B93E3E7"/>
    <w:rsid w:val="7B981C23"/>
    <w:rsid w:val="7B9A5E14"/>
    <w:rsid w:val="7BA4C9EE"/>
    <w:rsid w:val="7BAA1656"/>
    <w:rsid w:val="7BAB44CA"/>
    <w:rsid w:val="7BABC974"/>
    <w:rsid w:val="7BAD0AC2"/>
    <w:rsid w:val="7BAF07FB"/>
    <w:rsid w:val="7BB1D840"/>
    <w:rsid w:val="7BB3A3C5"/>
    <w:rsid w:val="7BBCD38E"/>
    <w:rsid w:val="7BC2A2EC"/>
    <w:rsid w:val="7BCF63C9"/>
    <w:rsid w:val="7BD4A70E"/>
    <w:rsid w:val="7BD5F772"/>
    <w:rsid w:val="7BDB4EF1"/>
    <w:rsid w:val="7BDDF453"/>
    <w:rsid w:val="7BEB2EA4"/>
    <w:rsid w:val="7BECD3B8"/>
    <w:rsid w:val="7BF00796"/>
    <w:rsid w:val="7BF0D6E1"/>
    <w:rsid w:val="7BF16C97"/>
    <w:rsid w:val="7BF56A19"/>
    <w:rsid w:val="7BF5CD0A"/>
    <w:rsid w:val="7BF8D5B1"/>
    <w:rsid w:val="7BFB3C41"/>
    <w:rsid w:val="7BFC9D20"/>
    <w:rsid w:val="7BFD8925"/>
    <w:rsid w:val="7C08F711"/>
    <w:rsid w:val="7C0912B8"/>
    <w:rsid w:val="7C0C52EE"/>
    <w:rsid w:val="7C0D0B3D"/>
    <w:rsid w:val="7C0E6964"/>
    <w:rsid w:val="7C11681E"/>
    <w:rsid w:val="7C11B85C"/>
    <w:rsid w:val="7C1238B7"/>
    <w:rsid w:val="7C14A55E"/>
    <w:rsid w:val="7C1E739F"/>
    <w:rsid w:val="7C24608B"/>
    <w:rsid w:val="7C2C9370"/>
    <w:rsid w:val="7C31498D"/>
    <w:rsid w:val="7C33EC16"/>
    <w:rsid w:val="7C355CE0"/>
    <w:rsid w:val="7C3774D8"/>
    <w:rsid w:val="7C3C7A6E"/>
    <w:rsid w:val="7C3DA3AA"/>
    <w:rsid w:val="7C3F95E8"/>
    <w:rsid w:val="7C40A9C9"/>
    <w:rsid w:val="7C4C35EB"/>
    <w:rsid w:val="7C4E0C5F"/>
    <w:rsid w:val="7C50D732"/>
    <w:rsid w:val="7C531746"/>
    <w:rsid w:val="7C592092"/>
    <w:rsid w:val="7C5C1CC5"/>
    <w:rsid w:val="7C631059"/>
    <w:rsid w:val="7C6668D5"/>
    <w:rsid w:val="7C67AEBA"/>
    <w:rsid w:val="7C68D8D5"/>
    <w:rsid w:val="7C6F7827"/>
    <w:rsid w:val="7C71500F"/>
    <w:rsid w:val="7C71F2F7"/>
    <w:rsid w:val="7C736066"/>
    <w:rsid w:val="7C7E10AB"/>
    <w:rsid w:val="7C82DD9B"/>
    <w:rsid w:val="7C8D375E"/>
    <w:rsid w:val="7C90AC09"/>
    <w:rsid w:val="7C945C9E"/>
    <w:rsid w:val="7C9622C0"/>
    <w:rsid w:val="7C96B908"/>
    <w:rsid w:val="7CA1E380"/>
    <w:rsid w:val="7CA28FA0"/>
    <w:rsid w:val="7CA3ABF8"/>
    <w:rsid w:val="7CAAA9A5"/>
    <w:rsid w:val="7CADFF9B"/>
    <w:rsid w:val="7CAF1091"/>
    <w:rsid w:val="7CAF2D0D"/>
    <w:rsid w:val="7CB39CB2"/>
    <w:rsid w:val="7CB645C5"/>
    <w:rsid w:val="7CB8B6BD"/>
    <w:rsid w:val="7CB8D928"/>
    <w:rsid w:val="7CBA8BE8"/>
    <w:rsid w:val="7CBCB85C"/>
    <w:rsid w:val="7CC02899"/>
    <w:rsid w:val="7CC1570F"/>
    <w:rsid w:val="7CC19EA0"/>
    <w:rsid w:val="7CC2E34C"/>
    <w:rsid w:val="7CC30214"/>
    <w:rsid w:val="7CC6D2DF"/>
    <w:rsid w:val="7CC72F3E"/>
    <w:rsid w:val="7CC7910A"/>
    <w:rsid w:val="7CC82686"/>
    <w:rsid w:val="7CC9B996"/>
    <w:rsid w:val="7CCC9976"/>
    <w:rsid w:val="7CCCAE74"/>
    <w:rsid w:val="7CCCFD3D"/>
    <w:rsid w:val="7CCDA1B9"/>
    <w:rsid w:val="7CD0E5CB"/>
    <w:rsid w:val="7CD227E1"/>
    <w:rsid w:val="7CD4C0CF"/>
    <w:rsid w:val="7CD4ED63"/>
    <w:rsid w:val="7CD72A5E"/>
    <w:rsid w:val="7CD74928"/>
    <w:rsid w:val="7CDA78BF"/>
    <w:rsid w:val="7CDE370C"/>
    <w:rsid w:val="7CDF9EF4"/>
    <w:rsid w:val="7CE3555B"/>
    <w:rsid w:val="7CE35F1A"/>
    <w:rsid w:val="7CE69839"/>
    <w:rsid w:val="7CE929FD"/>
    <w:rsid w:val="7CEA17C8"/>
    <w:rsid w:val="7CEBC389"/>
    <w:rsid w:val="7CEF5136"/>
    <w:rsid w:val="7CF229CA"/>
    <w:rsid w:val="7CF86583"/>
    <w:rsid w:val="7CFBC6F8"/>
    <w:rsid w:val="7D0085AF"/>
    <w:rsid w:val="7D031BDD"/>
    <w:rsid w:val="7D04F6DE"/>
    <w:rsid w:val="7D058A66"/>
    <w:rsid w:val="7D0CB3C0"/>
    <w:rsid w:val="7D0E996C"/>
    <w:rsid w:val="7D0EAA29"/>
    <w:rsid w:val="7D0F136C"/>
    <w:rsid w:val="7D132D16"/>
    <w:rsid w:val="7D1500A6"/>
    <w:rsid w:val="7D16B045"/>
    <w:rsid w:val="7D18E744"/>
    <w:rsid w:val="7D19516C"/>
    <w:rsid w:val="7D1C4BBA"/>
    <w:rsid w:val="7D1F2606"/>
    <w:rsid w:val="7D211517"/>
    <w:rsid w:val="7D21498A"/>
    <w:rsid w:val="7D267B86"/>
    <w:rsid w:val="7D27234C"/>
    <w:rsid w:val="7D27B7EE"/>
    <w:rsid w:val="7D302811"/>
    <w:rsid w:val="7D319559"/>
    <w:rsid w:val="7D31F4D4"/>
    <w:rsid w:val="7D3505B6"/>
    <w:rsid w:val="7D3BEDA5"/>
    <w:rsid w:val="7D480D2B"/>
    <w:rsid w:val="7D4D19BC"/>
    <w:rsid w:val="7D4E474B"/>
    <w:rsid w:val="7D4EE6D2"/>
    <w:rsid w:val="7D50216A"/>
    <w:rsid w:val="7D5096FB"/>
    <w:rsid w:val="7D50CAA7"/>
    <w:rsid w:val="7D550FDE"/>
    <w:rsid w:val="7D65FAC3"/>
    <w:rsid w:val="7D69B1D8"/>
    <w:rsid w:val="7D707CCA"/>
    <w:rsid w:val="7D707F6E"/>
    <w:rsid w:val="7D73BE46"/>
    <w:rsid w:val="7D73E875"/>
    <w:rsid w:val="7D78FCD9"/>
    <w:rsid w:val="7D7CC603"/>
    <w:rsid w:val="7D81DA0E"/>
    <w:rsid w:val="7D8211AF"/>
    <w:rsid w:val="7D82278D"/>
    <w:rsid w:val="7D851165"/>
    <w:rsid w:val="7D8707B3"/>
    <w:rsid w:val="7D8D3CF8"/>
    <w:rsid w:val="7D8E8D8D"/>
    <w:rsid w:val="7D8FBCFB"/>
    <w:rsid w:val="7D9718C6"/>
    <w:rsid w:val="7D987A9B"/>
    <w:rsid w:val="7D9968CC"/>
    <w:rsid w:val="7D9F5319"/>
    <w:rsid w:val="7DA36AA5"/>
    <w:rsid w:val="7DA3CD41"/>
    <w:rsid w:val="7DA3F1B4"/>
    <w:rsid w:val="7DA40587"/>
    <w:rsid w:val="7DA8CA83"/>
    <w:rsid w:val="7DADF651"/>
    <w:rsid w:val="7DAE1100"/>
    <w:rsid w:val="7DAFBD31"/>
    <w:rsid w:val="7DB3A1EF"/>
    <w:rsid w:val="7DB59B55"/>
    <w:rsid w:val="7DB5C0F8"/>
    <w:rsid w:val="7DB8B89C"/>
    <w:rsid w:val="7DBADC31"/>
    <w:rsid w:val="7DBC61F8"/>
    <w:rsid w:val="7DC01ED7"/>
    <w:rsid w:val="7DC1FFEB"/>
    <w:rsid w:val="7DC68154"/>
    <w:rsid w:val="7DD0F5B9"/>
    <w:rsid w:val="7DD3F3F3"/>
    <w:rsid w:val="7DDBD7C7"/>
    <w:rsid w:val="7DE09894"/>
    <w:rsid w:val="7DE51AA7"/>
    <w:rsid w:val="7DEBEB1F"/>
    <w:rsid w:val="7DF1B808"/>
    <w:rsid w:val="7DF29A2D"/>
    <w:rsid w:val="7DF3415C"/>
    <w:rsid w:val="7DFBF51C"/>
    <w:rsid w:val="7DFDE5D3"/>
    <w:rsid w:val="7DFDF3F6"/>
    <w:rsid w:val="7E013121"/>
    <w:rsid w:val="7E022072"/>
    <w:rsid w:val="7E04830A"/>
    <w:rsid w:val="7E0778CC"/>
    <w:rsid w:val="7E0D405F"/>
    <w:rsid w:val="7E0D997E"/>
    <w:rsid w:val="7E106E31"/>
    <w:rsid w:val="7E119489"/>
    <w:rsid w:val="7E15A0AB"/>
    <w:rsid w:val="7E1C7408"/>
    <w:rsid w:val="7E2405A7"/>
    <w:rsid w:val="7E24F81D"/>
    <w:rsid w:val="7E25796E"/>
    <w:rsid w:val="7E286C3C"/>
    <w:rsid w:val="7E2A2C5C"/>
    <w:rsid w:val="7E2AB75B"/>
    <w:rsid w:val="7E2BA482"/>
    <w:rsid w:val="7E35DB20"/>
    <w:rsid w:val="7E3792C3"/>
    <w:rsid w:val="7E3889C4"/>
    <w:rsid w:val="7E3975C3"/>
    <w:rsid w:val="7E3C1D36"/>
    <w:rsid w:val="7E441C07"/>
    <w:rsid w:val="7E46B333"/>
    <w:rsid w:val="7E477A85"/>
    <w:rsid w:val="7E4D4DE5"/>
    <w:rsid w:val="7E4D8252"/>
    <w:rsid w:val="7E51613B"/>
    <w:rsid w:val="7E52219D"/>
    <w:rsid w:val="7E5330CE"/>
    <w:rsid w:val="7E5B4E72"/>
    <w:rsid w:val="7E601096"/>
    <w:rsid w:val="7E627ED0"/>
    <w:rsid w:val="7E64D070"/>
    <w:rsid w:val="7E6638C3"/>
    <w:rsid w:val="7E680C23"/>
    <w:rsid w:val="7E6C2F9F"/>
    <w:rsid w:val="7E6F09C6"/>
    <w:rsid w:val="7E71DF58"/>
    <w:rsid w:val="7E768210"/>
    <w:rsid w:val="7E7A3BFD"/>
    <w:rsid w:val="7E7D040B"/>
    <w:rsid w:val="7E8453FD"/>
    <w:rsid w:val="7E84C56E"/>
    <w:rsid w:val="7E88926A"/>
    <w:rsid w:val="7E978BBD"/>
    <w:rsid w:val="7E984D76"/>
    <w:rsid w:val="7E9A296B"/>
    <w:rsid w:val="7E9D2F3D"/>
    <w:rsid w:val="7EA3A092"/>
    <w:rsid w:val="7EA5AE9D"/>
    <w:rsid w:val="7EB83650"/>
    <w:rsid w:val="7EB899BE"/>
    <w:rsid w:val="7EBA24BF"/>
    <w:rsid w:val="7EBD2C43"/>
    <w:rsid w:val="7EBEA227"/>
    <w:rsid w:val="7EC4C031"/>
    <w:rsid w:val="7ECC9B86"/>
    <w:rsid w:val="7ECD15C8"/>
    <w:rsid w:val="7ECF7C62"/>
    <w:rsid w:val="7EDC7C38"/>
    <w:rsid w:val="7EDE2F69"/>
    <w:rsid w:val="7EE48C13"/>
    <w:rsid w:val="7EE9E3C1"/>
    <w:rsid w:val="7EF0708B"/>
    <w:rsid w:val="7EFCE5DB"/>
    <w:rsid w:val="7EFE4D2B"/>
    <w:rsid w:val="7EFF24FA"/>
    <w:rsid w:val="7F0B6457"/>
    <w:rsid w:val="7F0CD9BD"/>
    <w:rsid w:val="7F0FFCE6"/>
    <w:rsid w:val="7F13482F"/>
    <w:rsid w:val="7F16658A"/>
    <w:rsid w:val="7F17A3B8"/>
    <w:rsid w:val="7F1AB681"/>
    <w:rsid w:val="7F1B3CC5"/>
    <w:rsid w:val="7F1C6639"/>
    <w:rsid w:val="7F1F5571"/>
    <w:rsid w:val="7F201733"/>
    <w:rsid w:val="7F26A445"/>
    <w:rsid w:val="7F293632"/>
    <w:rsid w:val="7F2A9059"/>
    <w:rsid w:val="7F2ADB5F"/>
    <w:rsid w:val="7F2F811B"/>
    <w:rsid w:val="7F361DB1"/>
    <w:rsid w:val="7F37A6B2"/>
    <w:rsid w:val="7F3926BD"/>
    <w:rsid w:val="7F3D3C16"/>
    <w:rsid w:val="7F3F2878"/>
    <w:rsid w:val="7F40BA36"/>
    <w:rsid w:val="7F418337"/>
    <w:rsid w:val="7F4444EC"/>
    <w:rsid w:val="7F48538F"/>
    <w:rsid w:val="7F4CB723"/>
    <w:rsid w:val="7F51E7E6"/>
    <w:rsid w:val="7F5256D0"/>
    <w:rsid w:val="7F57BDB6"/>
    <w:rsid w:val="7F5C2AD2"/>
    <w:rsid w:val="7F5E867D"/>
    <w:rsid w:val="7F6446BE"/>
    <w:rsid w:val="7F6838E6"/>
    <w:rsid w:val="7F68E823"/>
    <w:rsid w:val="7F761B83"/>
    <w:rsid w:val="7F771705"/>
    <w:rsid w:val="7F7AC28A"/>
    <w:rsid w:val="7F7C0F42"/>
    <w:rsid w:val="7F80166A"/>
    <w:rsid w:val="7F806F0F"/>
    <w:rsid w:val="7F807F8F"/>
    <w:rsid w:val="7F882611"/>
    <w:rsid w:val="7F8D56DC"/>
    <w:rsid w:val="7F960DA3"/>
    <w:rsid w:val="7F96DB6A"/>
    <w:rsid w:val="7FA420C6"/>
    <w:rsid w:val="7FA63D6D"/>
    <w:rsid w:val="7FA709D3"/>
    <w:rsid w:val="7FC0937B"/>
    <w:rsid w:val="7FC2A3F2"/>
    <w:rsid w:val="7FC42F91"/>
    <w:rsid w:val="7FC495B7"/>
    <w:rsid w:val="7FC65C29"/>
    <w:rsid w:val="7FC8CE3E"/>
    <w:rsid w:val="7FC9ACCE"/>
    <w:rsid w:val="7FCB2CF5"/>
    <w:rsid w:val="7FCB8F84"/>
    <w:rsid w:val="7FCC0004"/>
    <w:rsid w:val="7FD26647"/>
    <w:rsid w:val="7FD27B60"/>
    <w:rsid w:val="7FD76311"/>
    <w:rsid w:val="7FDAC917"/>
    <w:rsid w:val="7FE4C24E"/>
    <w:rsid w:val="7FE99D61"/>
    <w:rsid w:val="7FE9A35E"/>
    <w:rsid w:val="7FEF99ED"/>
    <w:rsid w:val="7FEFACEF"/>
    <w:rsid w:val="7FF11EBD"/>
    <w:rsid w:val="7FF3FCF0"/>
    <w:rsid w:val="7FF5A811"/>
    <w:rsid w:val="7FF905CE"/>
    <w:rsid w:val="7FFA3256"/>
    <w:rsid w:val="7FFB7D66"/>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8AB75B"/>
  <w15:chartTrackingRefBased/>
  <w15:docId w15:val="{8B396766-E867-4B58-B7C9-54F926B8E2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sz w:val="24"/>
        <w:szCs w:val="22"/>
        <w:lang w:val="fi-F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17" w:unhideWhenUsed="1"/>
    <w:lsdException w:name="List Bullet" w:semiHidden="1" w:unhideWhenUsed="1"/>
    <w:lsdException w:name="List Number" w:semiHidden="1" w:unhideWhenUsed="1"/>
    <w:lsdException w:name="List 2" w:semiHidden="1" w:uiPriority="17" w:unhideWhenUsed="1"/>
    <w:lsdException w:name="List 3" w:semiHidden="1" w:uiPriority="17" w:unhideWhenUsed="1"/>
    <w:lsdException w:name="List 4" w:semiHidden="1" w:uiPriority="32" w:unhideWhenUsed="1"/>
    <w:lsdException w:name="List 5" w:semiHidden="1" w:uiPriority="32"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89412B"/>
  </w:style>
  <w:style w:type="paragraph" w:styleId="Otsikko1">
    <w:name w:val="heading 1"/>
    <w:basedOn w:val="Normaali"/>
    <w:next w:val="Normaali"/>
    <w:link w:val="Otsikko1Char"/>
    <w:uiPriority w:val="9"/>
    <w:qFormat/>
    <w:rsid w:val="00D57FE8"/>
    <w:pPr>
      <w:keepNext/>
      <w:keepLines/>
      <w:spacing w:before="240" w:after="0"/>
      <w:outlineLvl w:val="0"/>
    </w:pPr>
    <w:rPr>
      <w:rFonts w:eastAsiaTheme="majorEastAsia" w:cstheme="majorBidi"/>
      <w:sz w:val="32"/>
      <w:szCs w:val="32"/>
    </w:rPr>
  </w:style>
  <w:style w:type="paragraph" w:styleId="Otsikko2">
    <w:name w:val="heading 2"/>
    <w:basedOn w:val="Normaali"/>
    <w:next w:val="Normaali"/>
    <w:link w:val="Otsikko2Char"/>
    <w:uiPriority w:val="9"/>
    <w:unhideWhenUsed/>
    <w:qFormat/>
    <w:rsid w:val="00D57FE8"/>
    <w:pPr>
      <w:keepNext/>
      <w:keepLines/>
      <w:spacing w:before="160" w:after="120"/>
      <w:outlineLvl w:val="1"/>
    </w:pPr>
    <w:rPr>
      <w:rFonts w:eastAsiaTheme="majorEastAsia" w:cstheme="majorBidi"/>
      <w:sz w:val="26"/>
      <w:szCs w:val="26"/>
    </w:rPr>
  </w:style>
  <w:style w:type="paragraph" w:styleId="Otsikko3">
    <w:name w:val="heading 3"/>
    <w:basedOn w:val="Normaali"/>
    <w:next w:val="Normaali"/>
    <w:link w:val="Otsikko3Char"/>
    <w:uiPriority w:val="9"/>
    <w:unhideWhenUsed/>
    <w:qFormat/>
    <w:rsid w:val="00512456"/>
    <w:pPr>
      <w:keepNext/>
      <w:keepLines/>
      <w:spacing w:before="160" w:after="120"/>
      <w:outlineLvl w:val="2"/>
    </w:pPr>
    <w:rPr>
      <w:rFonts w:eastAsiaTheme="majorEastAsia" w:cstheme="majorBidi"/>
      <w:b/>
      <w:szCs w:val="24"/>
    </w:rPr>
  </w:style>
  <w:style w:type="paragraph" w:styleId="Otsikko4">
    <w:name w:val="heading 4"/>
    <w:basedOn w:val="Normaali"/>
    <w:next w:val="Normaali"/>
    <w:link w:val="Otsikko4Char"/>
    <w:uiPriority w:val="9"/>
    <w:unhideWhenUsed/>
    <w:qFormat/>
    <w:rsid w:val="00A50B40"/>
    <w:pPr>
      <w:keepNext/>
      <w:keepLines/>
      <w:spacing w:before="40" w:after="0"/>
      <w:outlineLvl w:val="3"/>
    </w:pPr>
    <w:rPr>
      <w:rFonts w:eastAsiaTheme="majorEastAsia" w:cstheme="majorBidi"/>
      <w:i/>
      <w:iCs/>
    </w:rPr>
  </w:style>
  <w:style w:type="paragraph" w:styleId="Otsikko5">
    <w:name w:val="heading 5"/>
    <w:basedOn w:val="Normaali"/>
    <w:next w:val="Normaali"/>
    <w:link w:val="Otsikko5Char"/>
    <w:uiPriority w:val="9"/>
    <w:semiHidden/>
    <w:unhideWhenUsed/>
    <w:qFormat/>
    <w:rsid w:val="009261BB"/>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D57FE8"/>
    <w:rPr>
      <w:rFonts w:ascii="Trebuchet MS" w:eastAsiaTheme="majorEastAsia" w:hAnsi="Trebuchet MS" w:cstheme="majorBidi"/>
      <w:sz w:val="32"/>
      <w:szCs w:val="32"/>
    </w:rPr>
  </w:style>
  <w:style w:type="character" w:customStyle="1" w:styleId="Otsikko2Char">
    <w:name w:val="Otsikko 2 Char"/>
    <w:basedOn w:val="Kappaleenoletusfontti"/>
    <w:link w:val="Otsikko2"/>
    <w:uiPriority w:val="9"/>
    <w:rsid w:val="00D57FE8"/>
    <w:rPr>
      <w:rFonts w:ascii="Trebuchet MS" w:eastAsiaTheme="majorEastAsia" w:hAnsi="Trebuchet MS" w:cstheme="majorBidi"/>
      <w:sz w:val="26"/>
      <w:szCs w:val="26"/>
    </w:rPr>
  </w:style>
  <w:style w:type="paragraph" w:styleId="Yltunniste">
    <w:name w:val="header"/>
    <w:basedOn w:val="Normaali"/>
    <w:link w:val="YltunnisteChar"/>
    <w:uiPriority w:val="99"/>
    <w:unhideWhenUsed/>
    <w:rsid w:val="000556F8"/>
    <w:pPr>
      <w:tabs>
        <w:tab w:val="center" w:pos="4819"/>
        <w:tab w:val="right" w:pos="9638"/>
      </w:tabs>
      <w:spacing w:after="0" w:line="240" w:lineRule="auto"/>
    </w:pPr>
  </w:style>
  <w:style w:type="character" w:customStyle="1" w:styleId="YltunnisteChar">
    <w:name w:val="Ylätunniste Char"/>
    <w:basedOn w:val="Kappaleenoletusfontti"/>
    <w:link w:val="Yltunniste"/>
    <w:uiPriority w:val="99"/>
    <w:rsid w:val="000556F8"/>
    <w:rPr>
      <w:rFonts w:ascii="Trebuchet MS" w:hAnsi="Trebuchet MS"/>
      <w:sz w:val="24"/>
    </w:rPr>
  </w:style>
  <w:style w:type="paragraph" w:styleId="Alatunniste">
    <w:name w:val="footer"/>
    <w:basedOn w:val="Normaali"/>
    <w:link w:val="AlatunnisteChar"/>
    <w:uiPriority w:val="99"/>
    <w:unhideWhenUsed/>
    <w:rsid w:val="000556F8"/>
    <w:pPr>
      <w:tabs>
        <w:tab w:val="center" w:pos="4819"/>
        <w:tab w:val="right" w:pos="9638"/>
      </w:tabs>
      <w:spacing w:after="0" w:line="240" w:lineRule="auto"/>
    </w:pPr>
  </w:style>
  <w:style w:type="character" w:customStyle="1" w:styleId="AlatunnisteChar">
    <w:name w:val="Alatunniste Char"/>
    <w:basedOn w:val="Kappaleenoletusfontti"/>
    <w:link w:val="Alatunniste"/>
    <w:uiPriority w:val="99"/>
    <w:rsid w:val="000556F8"/>
    <w:rPr>
      <w:rFonts w:ascii="Trebuchet MS" w:hAnsi="Trebuchet MS"/>
      <w:sz w:val="24"/>
    </w:rPr>
  </w:style>
  <w:style w:type="character" w:styleId="Paikkamerkkiteksti">
    <w:name w:val="Placeholder Text"/>
    <w:basedOn w:val="Kappaleenoletusfontti"/>
    <w:uiPriority w:val="99"/>
    <w:semiHidden/>
    <w:rsid w:val="00791365"/>
    <w:rPr>
      <w:color w:val="808080"/>
    </w:rPr>
  </w:style>
  <w:style w:type="character" w:styleId="Kommentinviite">
    <w:name w:val="annotation reference"/>
    <w:basedOn w:val="Kappaleenoletusfontti"/>
    <w:uiPriority w:val="99"/>
    <w:semiHidden/>
    <w:unhideWhenUsed/>
    <w:rsid w:val="00617CD3"/>
    <w:rPr>
      <w:sz w:val="16"/>
      <w:szCs w:val="16"/>
    </w:rPr>
  </w:style>
  <w:style w:type="paragraph" w:styleId="Kommentinteksti">
    <w:name w:val="annotation text"/>
    <w:basedOn w:val="Normaali"/>
    <w:link w:val="KommentintekstiChar"/>
    <w:uiPriority w:val="99"/>
    <w:unhideWhenUsed/>
    <w:rsid w:val="00617CD3"/>
    <w:pPr>
      <w:spacing w:line="240" w:lineRule="auto"/>
    </w:pPr>
    <w:rPr>
      <w:sz w:val="20"/>
      <w:szCs w:val="20"/>
    </w:rPr>
  </w:style>
  <w:style w:type="character" w:customStyle="1" w:styleId="KommentintekstiChar">
    <w:name w:val="Kommentin teksti Char"/>
    <w:basedOn w:val="Kappaleenoletusfontti"/>
    <w:link w:val="Kommentinteksti"/>
    <w:uiPriority w:val="99"/>
    <w:rsid w:val="00617CD3"/>
    <w:rPr>
      <w:rFonts w:ascii="Trebuchet MS" w:hAnsi="Trebuchet MS"/>
      <w:sz w:val="20"/>
      <w:szCs w:val="20"/>
    </w:rPr>
  </w:style>
  <w:style w:type="paragraph" w:styleId="Kommentinotsikko">
    <w:name w:val="annotation subject"/>
    <w:basedOn w:val="Kommentinteksti"/>
    <w:next w:val="Kommentinteksti"/>
    <w:link w:val="KommentinotsikkoChar"/>
    <w:uiPriority w:val="99"/>
    <w:semiHidden/>
    <w:unhideWhenUsed/>
    <w:rsid w:val="00617CD3"/>
    <w:rPr>
      <w:b/>
      <w:bCs/>
    </w:rPr>
  </w:style>
  <w:style w:type="character" w:customStyle="1" w:styleId="KommentinotsikkoChar">
    <w:name w:val="Kommentin otsikko Char"/>
    <w:basedOn w:val="KommentintekstiChar"/>
    <w:link w:val="Kommentinotsikko"/>
    <w:uiPriority w:val="99"/>
    <w:semiHidden/>
    <w:rsid w:val="00617CD3"/>
    <w:rPr>
      <w:rFonts w:ascii="Trebuchet MS" w:hAnsi="Trebuchet MS"/>
      <w:b/>
      <w:bCs/>
      <w:sz w:val="20"/>
      <w:szCs w:val="20"/>
    </w:rPr>
  </w:style>
  <w:style w:type="paragraph" w:styleId="Seliteteksti">
    <w:name w:val="Balloon Text"/>
    <w:basedOn w:val="Normaali"/>
    <w:link w:val="SelitetekstiChar"/>
    <w:uiPriority w:val="99"/>
    <w:semiHidden/>
    <w:unhideWhenUsed/>
    <w:rsid w:val="00617CD3"/>
    <w:pPr>
      <w:spacing w:after="0" w:line="240" w:lineRule="auto"/>
    </w:pPr>
    <w:rPr>
      <w:rFonts w:ascii="Segoe UI" w:hAnsi="Segoe UI" w:cs="Segoe UI"/>
      <w:sz w:val="18"/>
      <w:szCs w:val="18"/>
    </w:rPr>
  </w:style>
  <w:style w:type="character" w:customStyle="1" w:styleId="SelitetekstiChar">
    <w:name w:val="Seliteteksti Char"/>
    <w:basedOn w:val="Kappaleenoletusfontti"/>
    <w:link w:val="Seliteteksti"/>
    <w:uiPriority w:val="99"/>
    <w:semiHidden/>
    <w:rsid w:val="00617CD3"/>
    <w:rPr>
      <w:rFonts w:ascii="Segoe UI" w:hAnsi="Segoe UI" w:cs="Segoe UI"/>
      <w:sz w:val="18"/>
      <w:szCs w:val="18"/>
    </w:rPr>
  </w:style>
  <w:style w:type="paragraph" w:styleId="Luettelokappale">
    <w:name w:val="List Paragraph"/>
    <w:basedOn w:val="Normaali"/>
    <w:uiPriority w:val="34"/>
    <w:qFormat/>
    <w:rsid w:val="00E827EE"/>
    <w:pPr>
      <w:spacing w:line="276" w:lineRule="auto"/>
      <w:contextualSpacing/>
    </w:pPr>
  </w:style>
  <w:style w:type="character" w:styleId="Hyperlinkki">
    <w:name w:val="Hyperlink"/>
    <w:basedOn w:val="Kappaleenoletusfontti"/>
    <w:uiPriority w:val="99"/>
    <w:unhideWhenUsed/>
    <w:rsid w:val="00E827EE"/>
    <w:rPr>
      <w:color w:val="0563C1" w:themeColor="hyperlink"/>
      <w:u w:val="single"/>
    </w:rPr>
  </w:style>
  <w:style w:type="character" w:customStyle="1" w:styleId="Ratkaisematonmaininta1">
    <w:name w:val="Ratkaisematon maininta1"/>
    <w:basedOn w:val="Kappaleenoletusfontti"/>
    <w:uiPriority w:val="99"/>
    <w:semiHidden/>
    <w:unhideWhenUsed/>
    <w:rsid w:val="00E827EE"/>
    <w:rPr>
      <w:color w:val="605E5C"/>
      <w:shd w:val="clear" w:color="auto" w:fill="E1DFDD"/>
    </w:rPr>
  </w:style>
  <w:style w:type="character" w:styleId="Hienovarainenkorostus">
    <w:name w:val="Subtle Emphasis"/>
    <w:basedOn w:val="Kappaleenoletusfontti"/>
    <w:uiPriority w:val="19"/>
    <w:qFormat/>
    <w:rsid w:val="00DD6AB8"/>
    <w:rPr>
      <w:i/>
      <w:iCs/>
      <w:color w:val="404040" w:themeColor="text1" w:themeTint="BF"/>
    </w:rPr>
  </w:style>
  <w:style w:type="paragraph" w:customStyle="1" w:styleId="Selite">
    <w:name w:val="Selite"/>
    <w:basedOn w:val="Seliteteksti"/>
    <w:link w:val="SeliteChar"/>
    <w:qFormat/>
    <w:rsid w:val="00DD6AB8"/>
    <w:pPr>
      <w:spacing w:line="276" w:lineRule="auto"/>
    </w:pPr>
    <w:rPr>
      <w:i/>
      <w:sz w:val="24"/>
    </w:rPr>
  </w:style>
  <w:style w:type="character" w:customStyle="1" w:styleId="SeliteChar">
    <w:name w:val="Selite Char"/>
    <w:basedOn w:val="SelitetekstiChar"/>
    <w:link w:val="Selite"/>
    <w:rsid w:val="00DD6AB8"/>
    <w:rPr>
      <w:rFonts w:ascii="Segoe UI" w:hAnsi="Segoe UI" w:cs="Segoe UI"/>
      <w:i/>
      <w:sz w:val="24"/>
      <w:szCs w:val="18"/>
    </w:rPr>
  </w:style>
  <w:style w:type="character" w:customStyle="1" w:styleId="Otsikko3Char">
    <w:name w:val="Otsikko 3 Char"/>
    <w:basedOn w:val="Kappaleenoletusfontti"/>
    <w:link w:val="Otsikko3"/>
    <w:uiPriority w:val="9"/>
    <w:rsid w:val="00512456"/>
    <w:rPr>
      <w:rFonts w:ascii="Trebuchet MS" w:eastAsiaTheme="majorEastAsia" w:hAnsi="Trebuchet MS" w:cstheme="majorBidi"/>
      <w:b/>
      <w:sz w:val="24"/>
      <w:szCs w:val="24"/>
    </w:rPr>
  </w:style>
  <w:style w:type="paragraph" w:customStyle="1" w:styleId="Arial9">
    <w:name w:val="Arial 9"/>
    <w:basedOn w:val="Normaali"/>
    <w:rsid w:val="00F17E42"/>
    <w:pPr>
      <w:spacing w:after="0" w:line="240" w:lineRule="auto"/>
    </w:pPr>
    <w:rPr>
      <w:rFonts w:eastAsia="Times New Roman"/>
      <w:sz w:val="18"/>
      <w:szCs w:val="20"/>
      <w:lang w:eastAsia="fi-FI"/>
    </w:rPr>
  </w:style>
  <w:style w:type="character" w:styleId="Voimakas">
    <w:name w:val="Strong"/>
    <w:aliases w:val="Täydennettävä,jonka jälkeen saa julkaista"/>
    <w:basedOn w:val="Kappaleenoletusfontti"/>
    <w:uiPriority w:val="22"/>
    <w:qFormat/>
    <w:rsid w:val="00F17E42"/>
    <w:rPr>
      <w:b/>
      <w:bCs/>
      <w:color w:val="FF0000"/>
      <w:sz w:val="40"/>
    </w:rPr>
  </w:style>
  <w:style w:type="character" w:customStyle="1" w:styleId="Otsikko4Char">
    <w:name w:val="Otsikko 4 Char"/>
    <w:basedOn w:val="Kappaleenoletusfontti"/>
    <w:link w:val="Otsikko4"/>
    <w:uiPriority w:val="9"/>
    <w:rsid w:val="00A50B40"/>
    <w:rPr>
      <w:rFonts w:ascii="Trebuchet MS" w:eastAsiaTheme="majorEastAsia" w:hAnsi="Trebuchet MS" w:cstheme="majorBidi"/>
      <w:i/>
      <w:iCs/>
      <w:sz w:val="24"/>
    </w:rPr>
  </w:style>
  <w:style w:type="character" w:styleId="AvattuHyperlinkki">
    <w:name w:val="FollowedHyperlink"/>
    <w:basedOn w:val="Kappaleenoletusfontti"/>
    <w:uiPriority w:val="99"/>
    <w:semiHidden/>
    <w:unhideWhenUsed/>
    <w:rsid w:val="00377A9F"/>
    <w:rPr>
      <w:color w:val="954F72" w:themeColor="followedHyperlink"/>
      <w:u w:val="single"/>
    </w:rPr>
  </w:style>
  <w:style w:type="paragraph" w:styleId="Sisllysluettelonotsikko">
    <w:name w:val="TOC Heading"/>
    <w:basedOn w:val="Otsikko1"/>
    <w:next w:val="Normaali"/>
    <w:uiPriority w:val="39"/>
    <w:unhideWhenUsed/>
    <w:qFormat/>
    <w:rsid w:val="00D37954"/>
    <w:pPr>
      <w:outlineLvl w:val="9"/>
    </w:pPr>
    <w:rPr>
      <w:lang w:eastAsia="fi-FI"/>
    </w:rPr>
  </w:style>
  <w:style w:type="paragraph" w:styleId="Sisluet2">
    <w:name w:val="toc 2"/>
    <w:basedOn w:val="Normaali"/>
    <w:next w:val="Normaali"/>
    <w:autoRedefine/>
    <w:uiPriority w:val="39"/>
    <w:unhideWhenUsed/>
    <w:rsid w:val="00DF2511"/>
    <w:pPr>
      <w:tabs>
        <w:tab w:val="right" w:leader="dot" w:pos="9628"/>
      </w:tabs>
      <w:spacing w:after="100" w:line="360" w:lineRule="auto"/>
      <w:ind w:left="240"/>
    </w:pPr>
  </w:style>
  <w:style w:type="paragraph" w:styleId="Sisluet3">
    <w:name w:val="toc 3"/>
    <w:basedOn w:val="Normaali"/>
    <w:next w:val="Normaali"/>
    <w:autoRedefine/>
    <w:uiPriority w:val="39"/>
    <w:unhideWhenUsed/>
    <w:rsid w:val="008511BF"/>
    <w:pPr>
      <w:tabs>
        <w:tab w:val="left" w:pos="851"/>
        <w:tab w:val="right" w:leader="dot" w:pos="9628"/>
      </w:tabs>
      <w:spacing w:after="100"/>
      <w:ind w:left="480"/>
    </w:pPr>
  </w:style>
  <w:style w:type="paragraph" w:styleId="Sisluet4">
    <w:name w:val="toc 4"/>
    <w:basedOn w:val="Normaali"/>
    <w:next w:val="Normaali"/>
    <w:autoRedefine/>
    <w:uiPriority w:val="39"/>
    <w:unhideWhenUsed/>
    <w:rsid w:val="00D37954"/>
    <w:pPr>
      <w:spacing w:after="100"/>
      <w:ind w:left="720"/>
    </w:pPr>
  </w:style>
  <w:style w:type="character" w:customStyle="1" w:styleId="current-item">
    <w:name w:val="current-item"/>
    <w:basedOn w:val="Kappaleenoletusfontti"/>
    <w:rsid w:val="0099749E"/>
  </w:style>
  <w:style w:type="paragraph" w:customStyle="1" w:styleId="py">
    <w:name w:val="py"/>
    <w:basedOn w:val="Normaali"/>
    <w:rsid w:val="00BA68BC"/>
    <w:pPr>
      <w:spacing w:before="100" w:beforeAutospacing="1" w:after="100" w:afterAutospacing="1" w:line="240" w:lineRule="auto"/>
    </w:pPr>
    <w:rPr>
      <w:rFonts w:ascii="Times New Roman" w:eastAsia="Times New Roman" w:hAnsi="Times New Roman" w:cs="Times New Roman"/>
      <w:szCs w:val="24"/>
      <w:lang w:eastAsia="fi-FI"/>
    </w:rPr>
  </w:style>
  <w:style w:type="character" w:customStyle="1" w:styleId="Otsikko5Char">
    <w:name w:val="Otsikko 5 Char"/>
    <w:basedOn w:val="Kappaleenoletusfontti"/>
    <w:link w:val="Otsikko5"/>
    <w:uiPriority w:val="9"/>
    <w:semiHidden/>
    <w:rsid w:val="009261BB"/>
    <w:rPr>
      <w:rFonts w:asciiTheme="majorHAnsi" w:eastAsiaTheme="majorEastAsia" w:hAnsiTheme="majorHAnsi" w:cstheme="majorBidi"/>
      <w:color w:val="2F5496" w:themeColor="accent1" w:themeShade="BF"/>
      <w:sz w:val="24"/>
    </w:rPr>
  </w:style>
  <w:style w:type="paragraph" w:styleId="Sisluet1">
    <w:name w:val="toc 1"/>
    <w:basedOn w:val="Normaali"/>
    <w:next w:val="Normaali"/>
    <w:autoRedefine/>
    <w:uiPriority w:val="39"/>
    <w:unhideWhenUsed/>
    <w:rsid w:val="00514E1D"/>
    <w:pPr>
      <w:spacing w:after="100"/>
    </w:pPr>
  </w:style>
  <w:style w:type="character" w:customStyle="1" w:styleId="Maininta1">
    <w:name w:val="Maininta1"/>
    <w:basedOn w:val="Kappaleenoletusfontti"/>
    <w:uiPriority w:val="99"/>
    <w:unhideWhenUsed/>
    <w:rsid w:val="00E61E75"/>
    <w:rPr>
      <w:color w:val="2B579A"/>
      <w:shd w:val="clear" w:color="auto" w:fill="E6E6E6"/>
    </w:rPr>
  </w:style>
  <w:style w:type="paragraph" w:styleId="Muutos">
    <w:name w:val="Revision"/>
    <w:hidden/>
    <w:uiPriority w:val="99"/>
    <w:semiHidden/>
    <w:rsid w:val="00646101"/>
    <w:pPr>
      <w:spacing w:after="0" w:line="240" w:lineRule="auto"/>
    </w:pPr>
  </w:style>
  <w:style w:type="character" w:customStyle="1" w:styleId="Maininta2">
    <w:name w:val="Maininta2"/>
    <w:basedOn w:val="Kappaleenoletusfontti"/>
    <w:uiPriority w:val="99"/>
    <w:unhideWhenUsed/>
    <w:rPr>
      <w:color w:val="2B579A"/>
      <w:shd w:val="clear" w:color="auto" w:fill="E6E6E6"/>
    </w:rPr>
  </w:style>
  <w:style w:type="character" w:customStyle="1" w:styleId="Mention1">
    <w:name w:val="Mention1"/>
    <w:basedOn w:val="Kappaleenoletusfontti"/>
    <w:uiPriority w:val="99"/>
    <w:unhideWhenUsed/>
    <w:rsid w:val="009448BB"/>
    <w:rPr>
      <w:color w:val="2B579A"/>
      <w:shd w:val="clear" w:color="auto" w:fill="E6E6E6"/>
    </w:rPr>
  </w:style>
  <w:style w:type="character" w:customStyle="1" w:styleId="Mention2">
    <w:name w:val="Mention2"/>
    <w:basedOn w:val="Kappaleenoletusfontti"/>
    <w:uiPriority w:val="99"/>
    <w:unhideWhenUsed/>
    <w:rsid w:val="00A91391"/>
    <w:rPr>
      <w:color w:val="2B579A"/>
      <w:shd w:val="clear" w:color="auto" w:fill="E6E6E6"/>
    </w:rPr>
  </w:style>
  <w:style w:type="table" w:styleId="TaulukkoRuudukko">
    <w:name w:val="Table Grid"/>
    <w:basedOn w:val="Normaalitaulukko"/>
    <w:uiPriority w:val="59"/>
    <w:rsid w:val="003953A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Maininta3">
    <w:name w:val="Maininta3"/>
    <w:basedOn w:val="Kappaleenoletusfontti"/>
    <w:uiPriority w:val="99"/>
    <w:unhideWhenUsed/>
    <w:rsid w:val="00BE49DE"/>
    <w:rPr>
      <w:color w:val="2B579A"/>
      <w:shd w:val="clear" w:color="auto" w:fill="E6E6E6"/>
    </w:rPr>
  </w:style>
  <w:style w:type="character" w:customStyle="1" w:styleId="Ratkaisematonmaininta2">
    <w:name w:val="Ratkaisematon maininta2"/>
    <w:basedOn w:val="Kappaleenoletusfontti"/>
    <w:uiPriority w:val="99"/>
    <w:semiHidden/>
    <w:unhideWhenUsed/>
    <w:rsid w:val="00BE49DE"/>
    <w:rPr>
      <w:color w:val="605E5C"/>
      <w:shd w:val="clear" w:color="auto" w:fill="E1DFDD"/>
    </w:rPr>
  </w:style>
  <w:style w:type="character" w:customStyle="1" w:styleId="Maininta4">
    <w:name w:val="Maininta4"/>
    <w:basedOn w:val="Kappaleenoletusfontti"/>
    <w:uiPriority w:val="99"/>
    <w:unhideWhenUsed/>
    <w:rPr>
      <w:color w:val="2B579A"/>
      <w:shd w:val="clear" w:color="auto" w:fill="E6E6E6"/>
    </w:rPr>
  </w:style>
  <w:style w:type="character" w:customStyle="1" w:styleId="Mention3">
    <w:name w:val="Mention3"/>
    <w:basedOn w:val="Kappaleenoletusfontti"/>
    <w:uiPriority w:val="99"/>
    <w:unhideWhenUsed/>
    <w:rPr>
      <w:color w:val="2B579A"/>
      <w:shd w:val="clear" w:color="auto" w:fill="E6E6E6"/>
    </w:rPr>
  </w:style>
  <w:style w:type="paragraph" w:styleId="NormaaliWWW">
    <w:name w:val="Normal (Web)"/>
    <w:basedOn w:val="Normaali"/>
    <w:uiPriority w:val="99"/>
    <w:unhideWhenUsed/>
    <w:rsid w:val="00BE7FE8"/>
    <w:pPr>
      <w:spacing w:before="100" w:beforeAutospacing="1" w:after="100" w:afterAutospacing="1" w:line="240" w:lineRule="auto"/>
    </w:pPr>
    <w:rPr>
      <w:rFonts w:ascii="Times New Roman" w:eastAsia="Times New Roman" w:hAnsi="Times New Roman" w:cs="Times New Roman"/>
      <w:szCs w:val="24"/>
      <w:lang w:eastAsia="fi-FI"/>
    </w:rPr>
  </w:style>
  <w:style w:type="paragraph" w:styleId="Kuvaotsikko">
    <w:name w:val="caption"/>
    <w:basedOn w:val="Normaali"/>
    <w:next w:val="Normaali"/>
    <w:uiPriority w:val="35"/>
    <w:unhideWhenUsed/>
    <w:qFormat/>
    <w:rsid w:val="002D5B28"/>
    <w:pPr>
      <w:spacing w:after="200" w:line="240" w:lineRule="auto"/>
    </w:pPr>
    <w:rPr>
      <w:i/>
      <w:iCs/>
      <w:color w:val="44546A" w:themeColor="text2"/>
      <w:sz w:val="18"/>
      <w:szCs w:val="18"/>
    </w:rPr>
  </w:style>
  <w:style w:type="character" w:customStyle="1" w:styleId="Maininta5">
    <w:name w:val="Maininta5"/>
    <w:basedOn w:val="Kappaleenoletusfontti"/>
    <w:uiPriority w:val="99"/>
    <w:unhideWhenUsed/>
    <w:rPr>
      <w:color w:val="2B579A"/>
      <w:shd w:val="clear" w:color="auto" w:fill="E6E6E6"/>
    </w:rPr>
  </w:style>
  <w:style w:type="paragraph" w:customStyle="1" w:styleId="Default">
    <w:name w:val="Default"/>
    <w:rsid w:val="00A4200A"/>
    <w:pPr>
      <w:autoSpaceDE w:val="0"/>
      <w:autoSpaceDN w:val="0"/>
      <w:adjustRightInd w:val="0"/>
      <w:spacing w:after="0" w:line="240" w:lineRule="auto"/>
    </w:pPr>
    <w:rPr>
      <w:color w:val="000000"/>
      <w:szCs w:val="24"/>
    </w:rPr>
  </w:style>
  <w:style w:type="character" w:customStyle="1" w:styleId="UnresolvedMention1">
    <w:name w:val="Unresolved Mention1"/>
    <w:basedOn w:val="Kappaleenoletusfontti"/>
    <w:uiPriority w:val="99"/>
    <w:semiHidden/>
    <w:unhideWhenUsed/>
    <w:rsid w:val="00971439"/>
    <w:rPr>
      <w:color w:val="605E5C"/>
      <w:shd w:val="clear" w:color="auto" w:fill="E1DFDD"/>
    </w:rPr>
  </w:style>
  <w:style w:type="character" w:customStyle="1" w:styleId="normaltextrun">
    <w:name w:val="normaltextrun"/>
    <w:basedOn w:val="Kappaleenoletusfontti"/>
    <w:rsid w:val="00971CF6"/>
  </w:style>
  <w:style w:type="character" w:customStyle="1" w:styleId="eop">
    <w:name w:val="eop"/>
    <w:basedOn w:val="Kappaleenoletusfontti"/>
    <w:rsid w:val="001E1D20"/>
  </w:style>
  <w:style w:type="paragraph" w:styleId="Eivli">
    <w:name w:val="No Spacing"/>
    <w:uiPriority w:val="1"/>
    <w:qFormat/>
    <w:rsid w:val="00453AE0"/>
    <w:pPr>
      <w:spacing w:after="0" w:line="240" w:lineRule="auto"/>
    </w:pPr>
  </w:style>
  <w:style w:type="character" w:customStyle="1" w:styleId="Mention4">
    <w:name w:val="Mention4"/>
    <w:basedOn w:val="Kappaleenoletusfontti"/>
    <w:uiPriority w:val="99"/>
    <w:unhideWhenUsed/>
    <w:rsid w:val="00FB7C1A"/>
    <w:rPr>
      <w:color w:val="2B579A"/>
      <w:shd w:val="clear" w:color="auto" w:fill="E6E6E6"/>
    </w:rPr>
  </w:style>
  <w:style w:type="character" w:customStyle="1" w:styleId="Mention5">
    <w:name w:val="Mention5"/>
    <w:basedOn w:val="Kappaleenoletusfontti"/>
    <w:uiPriority w:val="99"/>
    <w:unhideWhenUsed/>
    <w:rsid w:val="009441D9"/>
    <w:rPr>
      <w:color w:val="2B579A"/>
      <w:shd w:val="clear" w:color="auto" w:fill="E6E6E6"/>
    </w:rPr>
  </w:style>
  <w:style w:type="character" w:customStyle="1" w:styleId="scxw252223832">
    <w:name w:val="scxw252223832"/>
    <w:basedOn w:val="Kappaleenoletusfontti"/>
    <w:uiPriority w:val="1"/>
    <w:rsid w:val="6D26BE73"/>
  </w:style>
  <w:style w:type="paragraph" w:customStyle="1" w:styleId="paragraph">
    <w:name w:val="paragraph"/>
    <w:basedOn w:val="Normaali"/>
    <w:rsid w:val="6D26BE73"/>
    <w:pPr>
      <w:spacing w:beforeAutospacing="1" w:afterAutospacing="1"/>
    </w:pPr>
    <w:rPr>
      <w:rFonts w:ascii="Times New Roman" w:eastAsia="Times New Roman" w:hAnsi="Times New Roman" w:cs="Times New Roman"/>
      <w:szCs w:val="24"/>
      <w:lang w:eastAsia="fi-FI"/>
    </w:rPr>
  </w:style>
  <w:style w:type="character" w:customStyle="1" w:styleId="Mention6">
    <w:name w:val="Mention6"/>
    <w:basedOn w:val="Kappaleenoletusfontti"/>
    <w:uiPriority w:val="99"/>
    <w:unhideWhenUsed/>
    <w:rsid w:val="0068649C"/>
    <w:rPr>
      <w:color w:val="2B579A"/>
      <w:shd w:val="clear" w:color="auto" w:fill="E6E6E6"/>
    </w:rPr>
  </w:style>
  <w:style w:type="character" w:customStyle="1" w:styleId="UnresolvedMention2">
    <w:name w:val="Unresolved Mention2"/>
    <w:basedOn w:val="Kappaleenoletusfontti"/>
    <w:uiPriority w:val="99"/>
    <w:semiHidden/>
    <w:unhideWhenUsed/>
    <w:rsid w:val="0068649C"/>
    <w:rPr>
      <w:color w:val="605E5C"/>
      <w:shd w:val="clear" w:color="auto" w:fill="E1DFDD"/>
    </w:rPr>
  </w:style>
  <w:style w:type="character" w:customStyle="1" w:styleId="Mention7">
    <w:name w:val="Mention7"/>
    <w:basedOn w:val="Kappaleenoletusfontti"/>
    <w:uiPriority w:val="99"/>
    <w:unhideWhenUsed/>
    <w:rsid w:val="001B0617"/>
    <w:rPr>
      <w:color w:val="2B579A"/>
      <w:shd w:val="clear" w:color="auto" w:fill="E6E6E6"/>
    </w:rPr>
  </w:style>
  <w:style w:type="character" w:customStyle="1" w:styleId="UnresolvedMention3">
    <w:name w:val="Unresolved Mention3"/>
    <w:basedOn w:val="Kappaleenoletusfontti"/>
    <w:uiPriority w:val="99"/>
    <w:semiHidden/>
    <w:unhideWhenUsed/>
    <w:rsid w:val="002E59BB"/>
    <w:rPr>
      <w:color w:val="605E5C"/>
      <w:shd w:val="clear" w:color="auto" w:fill="E1DFDD"/>
    </w:rPr>
  </w:style>
  <w:style w:type="character" w:customStyle="1" w:styleId="UnresolvedMention30">
    <w:name w:val="Unresolved Mention30"/>
    <w:basedOn w:val="Kappaleenoletusfontti"/>
    <w:uiPriority w:val="99"/>
    <w:semiHidden/>
    <w:unhideWhenUsed/>
    <w:rsid w:val="001B0617"/>
    <w:rPr>
      <w:color w:val="605E5C"/>
      <w:shd w:val="clear" w:color="auto" w:fill="E1DFDD"/>
    </w:rPr>
  </w:style>
  <w:style w:type="paragraph" w:customStyle="1" w:styleId="pf0">
    <w:name w:val="pf0"/>
    <w:basedOn w:val="Normaali"/>
    <w:rsid w:val="00820F05"/>
    <w:pPr>
      <w:spacing w:before="100" w:beforeAutospacing="1" w:after="100" w:afterAutospacing="1" w:line="240" w:lineRule="auto"/>
    </w:pPr>
    <w:rPr>
      <w:rFonts w:ascii="Times New Roman" w:eastAsia="Times New Roman" w:hAnsi="Times New Roman" w:cs="Times New Roman"/>
      <w:szCs w:val="24"/>
      <w:lang w:eastAsia="fi-FI"/>
    </w:rPr>
  </w:style>
  <w:style w:type="character" w:customStyle="1" w:styleId="cf01">
    <w:name w:val="cf01"/>
    <w:basedOn w:val="Kappaleenoletusfontti"/>
    <w:rsid w:val="00820F05"/>
    <w:rPr>
      <w:rFonts w:ascii="Segoe UI" w:hAnsi="Segoe UI" w:cs="Segoe UI" w:hint="default"/>
      <w:sz w:val="18"/>
      <w:szCs w:val="18"/>
    </w:rPr>
  </w:style>
  <w:style w:type="paragraph" w:styleId="Luettelo">
    <w:name w:val="List"/>
    <w:basedOn w:val="Leipteksti"/>
    <w:uiPriority w:val="17"/>
    <w:semiHidden/>
    <w:rsid w:val="004A75A3"/>
    <w:pPr>
      <w:numPr>
        <w:numId w:val="6"/>
      </w:numPr>
      <w:tabs>
        <w:tab w:val="num" w:pos="360"/>
        <w:tab w:val="left" w:pos="1304"/>
      </w:tabs>
      <w:spacing w:line="280" w:lineRule="atLeast"/>
      <w:ind w:left="2965" w:hanging="357"/>
      <w:contextualSpacing/>
    </w:pPr>
    <w:rPr>
      <w:rFonts w:asciiTheme="minorHAnsi" w:eastAsia="Calibri" w:hAnsiTheme="minorHAnsi" w:cs="Calibri"/>
      <w:sz w:val="22"/>
    </w:rPr>
  </w:style>
  <w:style w:type="paragraph" w:styleId="Luettelo2">
    <w:name w:val="List 2"/>
    <w:basedOn w:val="Leipteksti"/>
    <w:uiPriority w:val="17"/>
    <w:semiHidden/>
    <w:rsid w:val="004A75A3"/>
    <w:pPr>
      <w:numPr>
        <w:ilvl w:val="1"/>
        <w:numId w:val="6"/>
      </w:numPr>
      <w:tabs>
        <w:tab w:val="clear" w:pos="-3555"/>
        <w:tab w:val="num" w:pos="360"/>
        <w:tab w:val="left" w:pos="1304"/>
      </w:tabs>
      <w:spacing w:line="280" w:lineRule="atLeast"/>
      <w:ind w:left="2965" w:firstLine="0"/>
      <w:contextualSpacing/>
    </w:pPr>
    <w:rPr>
      <w:rFonts w:asciiTheme="minorHAnsi" w:eastAsia="Calibri" w:hAnsiTheme="minorHAnsi" w:cs="Calibri"/>
      <w:sz w:val="22"/>
    </w:rPr>
  </w:style>
  <w:style w:type="paragraph" w:styleId="Luettelo3">
    <w:name w:val="List 3"/>
    <w:basedOn w:val="Leipteksti"/>
    <w:uiPriority w:val="17"/>
    <w:semiHidden/>
    <w:rsid w:val="004A75A3"/>
    <w:pPr>
      <w:numPr>
        <w:ilvl w:val="2"/>
        <w:numId w:val="6"/>
      </w:numPr>
      <w:tabs>
        <w:tab w:val="num" w:pos="360"/>
        <w:tab w:val="left" w:pos="1304"/>
      </w:tabs>
      <w:spacing w:line="280" w:lineRule="atLeast"/>
      <w:ind w:left="2965" w:hanging="357"/>
      <w:contextualSpacing/>
    </w:pPr>
    <w:rPr>
      <w:rFonts w:asciiTheme="minorHAnsi" w:eastAsia="Calibri" w:hAnsiTheme="minorHAnsi" w:cs="Calibri"/>
      <w:sz w:val="22"/>
    </w:rPr>
  </w:style>
  <w:style w:type="paragraph" w:styleId="Luettelo4">
    <w:name w:val="List 4"/>
    <w:basedOn w:val="Normaali"/>
    <w:uiPriority w:val="32"/>
    <w:semiHidden/>
    <w:rsid w:val="004A75A3"/>
    <w:pPr>
      <w:numPr>
        <w:ilvl w:val="3"/>
        <w:numId w:val="6"/>
      </w:numPr>
      <w:tabs>
        <w:tab w:val="left" w:pos="1304"/>
      </w:tabs>
      <w:spacing w:after="120" w:line="260" w:lineRule="atLeast"/>
      <w:contextualSpacing/>
    </w:pPr>
    <w:rPr>
      <w:rFonts w:asciiTheme="minorHAnsi" w:eastAsia="Calibri" w:hAnsiTheme="minorHAnsi" w:cs="Calibri"/>
      <w:sz w:val="22"/>
    </w:rPr>
  </w:style>
  <w:style w:type="paragraph" w:styleId="Luettelo5">
    <w:name w:val="List 5"/>
    <w:basedOn w:val="Normaali"/>
    <w:uiPriority w:val="32"/>
    <w:semiHidden/>
    <w:rsid w:val="004A75A3"/>
    <w:pPr>
      <w:numPr>
        <w:ilvl w:val="4"/>
        <w:numId w:val="6"/>
      </w:numPr>
      <w:tabs>
        <w:tab w:val="left" w:pos="1304"/>
      </w:tabs>
      <w:spacing w:after="120" w:line="260" w:lineRule="atLeast"/>
      <w:contextualSpacing/>
    </w:pPr>
    <w:rPr>
      <w:rFonts w:asciiTheme="minorHAnsi" w:eastAsia="Calibri" w:hAnsiTheme="minorHAnsi" w:cs="Calibri"/>
      <w:sz w:val="22"/>
    </w:rPr>
  </w:style>
  <w:style w:type="paragraph" w:styleId="Leipteksti">
    <w:name w:val="Body Text"/>
    <w:basedOn w:val="Normaali"/>
    <w:link w:val="LeiptekstiChar"/>
    <w:uiPriority w:val="99"/>
    <w:unhideWhenUsed/>
    <w:rsid w:val="004A75A3"/>
    <w:pPr>
      <w:spacing w:after="120"/>
    </w:pPr>
  </w:style>
  <w:style w:type="character" w:customStyle="1" w:styleId="LeiptekstiChar">
    <w:name w:val="Leipäteksti Char"/>
    <w:basedOn w:val="Kappaleenoletusfontti"/>
    <w:link w:val="Leipteksti"/>
    <w:uiPriority w:val="99"/>
    <w:rsid w:val="004A75A3"/>
  </w:style>
  <w:style w:type="character" w:customStyle="1" w:styleId="Mention8">
    <w:name w:val="Mention8"/>
    <w:basedOn w:val="Kappaleenoletusfontti"/>
    <w:uiPriority w:val="99"/>
    <w:unhideWhenUsed/>
    <w:rPr>
      <w:color w:val="2B579A"/>
      <w:shd w:val="clear" w:color="auto" w:fill="E6E6E6"/>
    </w:rPr>
  </w:style>
  <w:style w:type="character" w:customStyle="1" w:styleId="UnresolvedMention300">
    <w:name w:val="Unresolved Mention300"/>
    <w:basedOn w:val="Kappaleenoletusfontti"/>
    <w:uiPriority w:val="99"/>
    <w:semiHidden/>
    <w:unhideWhenUsed/>
    <w:rsid w:val="00767FFC"/>
    <w:rPr>
      <w:color w:val="605E5C"/>
      <w:shd w:val="clear" w:color="auto" w:fill="E1DFDD"/>
    </w:rPr>
  </w:style>
  <w:style w:type="character" w:customStyle="1" w:styleId="Maininta6">
    <w:name w:val="Maininta6"/>
    <w:basedOn w:val="Kappaleenoletusfontti"/>
    <w:uiPriority w:val="99"/>
    <w:unhideWhenUsed/>
    <w:rsid w:val="00767FFC"/>
    <w:rPr>
      <w:color w:val="2B579A"/>
      <w:shd w:val="clear" w:color="auto" w:fill="E6E6E6"/>
    </w:rPr>
  </w:style>
  <w:style w:type="character" w:styleId="Maininta">
    <w:name w:val="Mention"/>
    <w:basedOn w:val="Kappaleenoletusfontti"/>
    <w:uiPriority w:val="99"/>
    <w:unhideWhenUsed/>
    <w:rsid w:val="00767FFC"/>
    <w:rPr>
      <w:color w:val="2B579A"/>
      <w:shd w:val="clear" w:color="auto" w:fill="E1DFDD"/>
    </w:rPr>
  </w:style>
  <w:style w:type="character" w:customStyle="1" w:styleId="ui-provider">
    <w:name w:val="ui-provider"/>
    <w:basedOn w:val="Kappaleenoletusfontti"/>
    <w:rsid w:val="00767FFC"/>
  </w:style>
  <w:style w:type="character" w:styleId="Ratkaisematonmaininta">
    <w:name w:val="Unresolved Mention"/>
    <w:basedOn w:val="Kappaleenoletusfontti"/>
    <w:uiPriority w:val="99"/>
    <w:semiHidden/>
    <w:unhideWhenUsed/>
    <w:rsid w:val="00767FF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125719">
      <w:bodyDiv w:val="1"/>
      <w:marLeft w:val="0"/>
      <w:marRight w:val="0"/>
      <w:marTop w:val="0"/>
      <w:marBottom w:val="0"/>
      <w:divBdr>
        <w:top w:val="none" w:sz="0" w:space="0" w:color="auto"/>
        <w:left w:val="none" w:sz="0" w:space="0" w:color="auto"/>
        <w:bottom w:val="none" w:sz="0" w:space="0" w:color="auto"/>
        <w:right w:val="none" w:sz="0" w:space="0" w:color="auto"/>
      </w:divBdr>
    </w:div>
    <w:div w:id="111247113">
      <w:bodyDiv w:val="1"/>
      <w:marLeft w:val="0"/>
      <w:marRight w:val="0"/>
      <w:marTop w:val="0"/>
      <w:marBottom w:val="0"/>
      <w:divBdr>
        <w:top w:val="none" w:sz="0" w:space="0" w:color="auto"/>
        <w:left w:val="none" w:sz="0" w:space="0" w:color="auto"/>
        <w:bottom w:val="none" w:sz="0" w:space="0" w:color="auto"/>
        <w:right w:val="none" w:sz="0" w:space="0" w:color="auto"/>
      </w:divBdr>
    </w:div>
    <w:div w:id="203829135">
      <w:bodyDiv w:val="1"/>
      <w:marLeft w:val="0"/>
      <w:marRight w:val="0"/>
      <w:marTop w:val="0"/>
      <w:marBottom w:val="0"/>
      <w:divBdr>
        <w:top w:val="none" w:sz="0" w:space="0" w:color="auto"/>
        <w:left w:val="none" w:sz="0" w:space="0" w:color="auto"/>
        <w:bottom w:val="none" w:sz="0" w:space="0" w:color="auto"/>
        <w:right w:val="none" w:sz="0" w:space="0" w:color="auto"/>
      </w:divBdr>
    </w:div>
    <w:div w:id="205144930">
      <w:bodyDiv w:val="1"/>
      <w:marLeft w:val="0"/>
      <w:marRight w:val="0"/>
      <w:marTop w:val="0"/>
      <w:marBottom w:val="0"/>
      <w:divBdr>
        <w:top w:val="none" w:sz="0" w:space="0" w:color="auto"/>
        <w:left w:val="none" w:sz="0" w:space="0" w:color="auto"/>
        <w:bottom w:val="none" w:sz="0" w:space="0" w:color="auto"/>
        <w:right w:val="none" w:sz="0" w:space="0" w:color="auto"/>
      </w:divBdr>
    </w:div>
    <w:div w:id="260337819">
      <w:bodyDiv w:val="1"/>
      <w:marLeft w:val="0"/>
      <w:marRight w:val="0"/>
      <w:marTop w:val="0"/>
      <w:marBottom w:val="0"/>
      <w:divBdr>
        <w:top w:val="none" w:sz="0" w:space="0" w:color="auto"/>
        <w:left w:val="none" w:sz="0" w:space="0" w:color="auto"/>
        <w:bottom w:val="none" w:sz="0" w:space="0" w:color="auto"/>
        <w:right w:val="none" w:sz="0" w:space="0" w:color="auto"/>
      </w:divBdr>
      <w:divsChild>
        <w:div w:id="27487311">
          <w:marLeft w:val="0"/>
          <w:marRight w:val="0"/>
          <w:marTop w:val="0"/>
          <w:marBottom w:val="0"/>
          <w:divBdr>
            <w:top w:val="none" w:sz="0" w:space="0" w:color="auto"/>
            <w:left w:val="none" w:sz="0" w:space="0" w:color="auto"/>
            <w:bottom w:val="none" w:sz="0" w:space="0" w:color="auto"/>
            <w:right w:val="none" w:sz="0" w:space="0" w:color="auto"/>
          </w:divBdr>
        </w:div>
        <w:div w:id="93716847">
          <w:marLeft w:val="0"/>
          <w:marRight w:val="0"/>
          <w:marTop w:val="0"/>
          <w:marBottom w:val="0"/>
          <w:divBdr>
            <w:top w:val="none" w:sz="0" w:space="0" w:color="auto"/>
            <w:left w:val="none" w:sz="0" w:space="0" w:color="auto"/>
            <w:bottom w:val="none" w:sz="0" w:space="0" w:color="auto"/>
            <w:right w:val="none" w:sz="0" w:space="0" w:color="auto"/>
          </w:divBdr>
        </w:div>
        <w:div w:id="356857221">
          <w:marLeft w:val="0"/>
          <w:marRight w:val="0"/>
          <w:marTop w:val="0"/>
          <w:marBottom w:val="0"/>
          <w:divBdr>
            <w:top w:val="none" w:sz="0" w:space="0" w:color="auto"/>
            <w:left w:val="none" w:sz="0" w:space="0" w:color="auto"/>
            <w:bottom w:val="none" w:sz="0" w:space="0" w:color="auto"/>
            <w:right w:val="none" w:sz="0" w:space="0" w:color="auto"/>
          </w:divBdr>
        </w:div>
        <w:div w:id="414395799">
          <w:marLeft w:val="0"/>
          <w:marRight w:val="0"/>
          <w:marTop w:val="0"/>
          <w:marBottom w:val="0"/>
          <w:divBdr>
            <w:top w:val="none" w:sz="0" w:space="0" w:color="auto"/>
            <w:left w:val="none" w:sz="0" w:space="0" w:color="auto"/>
            <w:bottom w:val="none" w:sz="0" w:space="0" w:color="auto"/>
            <w:right w:val="none" w:sz="0" w:space="0" w:color="auto"/>
          </w:divBdr>
        </w:div>
        <w:div w:id="622154074">
          <w:marLeft w:val="0"/>
          <w:marRight w:val="0"/>
          <w:marTop w:val="0"/>
          <w:marBottom w:val="0"/>
          <w:divBdr>
            <w:top w:val="none" w:sz="0" w:space="0" w:color="auto"/>
            <w:left w:val="none" w:sz="0" w:space="0" w:color="auto"/>
            <w:bottom w:val="none" w:sz="0" w:space="0" w:color="auto"/>
            <w:right w:val="none" w:sz="0" w:space="0" w:color="auto"/>
          </w:divBdr>
        </w:div>
        <w:div w:id="661541784">
          <w:marLeft w:val="0"/>
          <w:marRight w:val="0"/>
          <w:marTop w:val="0"/>
          <w:marBottom w:val="0"/>
          <w:divBdr>
            <w:top w:val="none" w:sz="0" w:space="0" w:color="auto"/>
            <w:left w:val="none" w:sz="0" w:space="0" w:color="auto"/>
            <w:bottom w:val="none" w:sz="0" w:space="0" w:color="auto"/>
            <w:right w:val="none" w:sz="0" w:space="0" w:color="auto"/>
          </w:divBdr>
        </w:div>
        <w:div w:id="798190070">
          <w:marLeft w:val="0"/>
          <w:marRight w:val="0"/>
          <w:marTop w:val="0"/>
          <w:marBottom w:val="0"/>
          <w:divBdr>
            <w:top w:val="none" w:sz="0" w:space="0" w:color="auto"/>
            <w:left w:val="none" w:sz="0" w:space="0" w:color="auto"/>
            <w:bottom w:val="none" w:sz="0" w:space="0" w:color="auto"/>
            <w:right w:val="none" w:sz="0" w:space="0" w:color="auto"/>
          </w:divBdr>
        </w:div>
        <w:div w:id="963315654">
          <w:marLeft w:val="0"/>
          <w:marRight w:val="0"/>
          <w:marTop w:val="0"/>
          <w:marBottom w:val="0"/>
          <w:divBdr>
            <w:top w:val="none" w:sz="0" w:space="0" w:color="auto"/>
            <w:left w:val="none" w:sz="0" w:space="0" w:color="auto"/>
            <w:bottom w:val="none" w:sz="0" w:space="0" w:color="auto"/>
            <w:right w:val="none" w:sz="0" w:space="0" w:color="auto"/>
          </w:divBdr>
        </w:div>
        <w:div w:id="1225338252">
          <w:marLeft w:val="0"/>
          <w:marRight w:val="0"/>
          <w:marTop w:val="0"/>
          <w:marBottom w:val="0"/>
          <w:divBdr>
            <w:top w:val="none" w:sz="0" w:space="0" w:color="auto"/>
            <w:left w:val="none" w:sz="0" w:space="0" w:color="auto"/>
            <w:bottom w:val="none" w:sz="0" w:space="0" w:color="auto"/>
            <w:right w:val="none" w:sz="0" w:space="0" w:color="auto"/>
          </w:divBdr>
        </w:div>
        <w:div w:id="1299335787">
          <w:marLeft w:val="0"/>
          <w:marRight w:val="0"/>
          <w:marTop w:val="0"/>
          <w:marBottom w:val="0"/>
          <w:divBdr>
            <w:top w:val="none" w:sz="0" w:space="0" w:color="auto"/>
            <w:left w:val="none" w:sz="0" w:space="0" w:color="auto"/>
            <w:bottom w:val="none" w:sz="0" w:space="0" w:color="auto"/>
            <w:right w:val="none" w:sz="0" w:space="0" w:color="auto"/>
          </w:divBdr>
        </w:div>
        <w:div w:id="1438720709">
          <w:marLeft w:val="0"/>
          <w:marRight w:val="0"/>
          <w:marTop w:val="0"/>
          <w:marBottom w:val="0"/>
          <w:divBdr>
            <w:top w:val="none" w:sz="0" w:space="0" w:color="auto"/>
            <w:left w:val="none" w:sz="0" w:space="0" w:color="auto"/>
            <w:bottom w:val="none" w:sz="0" w:space="0" w:color="auto"/>
            <w:right w:val="none" w:sz="0" w:space="0" w:color="auto"/>
          </w:divBdr>
        </w:div>
        <w:div w:id="1497039063">
          <w:marLeft w:val="0"/>
          <w:marRight w:val="0"/>
          <w:marTop w:val="0"/>
          <w:marBottom w:val="0"/>
          <w:divBdr>
            <w:top w:val="none" w:sz="0" w:space="0" w:color="auto"/>
            <w:left w:val="none" w:sz="0" w:space="0" w:color="auto"/>
            <w:bottom w:val="none" w:sz="0" w:space="0" w:color="auto"/>
            <w:right w:val="none" w:sz="0" w:space="0" w:color="auto"/>
          </w:divBdr>
        </w:div>
        <w:div w:id="1591424020">
          <w:marLeft w:val="0"/>
          <w:marRight w:val="0"/>
          <w:marTop w:val="0"/>
          <w:marBottom w:val="0"/>
          <w:divBdr>
            <w:top w:val="none" w:sz="0" w:space="0" w:color="auto"/>
            <w:left w:val="none" w:sz="0" w:space="0" w:color="auto"/>
            <w:bottom w:val="none" w:sz="0" w:space="0" w:color="auto"/>
            <w:right w:val="none" w:sz="0" w:space="0" w:color="auto"/>
          </w:divBdr>
        </w:div>
        <w:div w:id="1918396890">
          <w:marLeft w:val="0"/>
          <w:marRight w:val="0"/>
          <w:marTop w:val="0"/>
          <w:marBottom w:val="0"/>
          <w:divBdr>
            <w:top w:val="none" w:sz="0" w:space="0" w:color="auto"/>
            <w:left w:val="none" w:sz="0" w:space="0" w:color="auto"/>
            <w:bottom w:val="none" w:sz="0" w:space="0" w:color="auto"/>
            <w:right w:val="none" w:sz="0" w:space="0" w:color="auto"/>
          </w:divBdr>
        </w:div>
        <w:div w:id="1923567359">
          <w:marLeft w:val="0"/>
          <w:marRight w:val="0"/>
          <w:marTop w:val="0"/>
          <w:marBottom w:val="0"/>
          <w:divBdr>
            <w:top w:val="none" w:sz="0" w:space="0" w:color="auto"/>
            <w:left w:val="none" w:sz="0" w:space="0" w:color="auto"/>
            <w:bottom w:val="none" w:sz="0" w:space="0" w:color="auto"/>
            <w:right w:val="none" w:sz="0" w:space="0" w:color="auto"/>
          </w:divBdr>
        </w:div>
        <w:div w:id="2057775414">
          <w:marLeft w:val="0"/>
          <w:marRight w:val="0"/>
          <w:marTop w:val="0"/>
          <w:marBottom w:val="0"/>
          <w:divBdr>
            <w:top w:val="none" w:sz="0" w:space="0" w:color="auto"/>
            <w:left w:val="none" w:sz="0" w:space="0" w:color="auto"/>
            <w:bottom w:val="none" w:sz="0" w:space="0" w:color="auto"/>
            <w:right w:val="none" w:sz="0" w:space="0" w:color="auto"/>
          </w:divBdr>
        </w:div>
        <w:div w:id="2094812849">
          <w:marLeft w:val="0"/>
          <w:marRight w:val="0"/>
          <w:marTop w:val="0"/>
          <w:marBottom w:val="0"/>
          <w:divBdr>
            <w:top w:val="none" w:sz="0" w:space="0" w:color="auto"/>
            <w:left w:val="none" w:sz="0" w:space="0" w:color="auto"/>
            <w:bottom w:val="none" w:sz="0" w:space="0" w:color="auto"/>
            <w:right w:val="none" w:sz="0" w:space="0" w:color="auto"/>
          </w:divBdr>
        </w:div>
        <w:div w:id="2110543892">
          <w:marLeft w:val="0"/>
          <w:marRight w:val="0"/>
          <w:marTop w:val="0"/>
          <w:marBottom w:val="0"/>
          <w:divBdr>
            <w:top w:val="none" w:sz="0" w:space="0" w:color="auto"/>
            <w:left w:val="none" w:sz="0" w:space="0" w:color="auto"/>
            <w:bottom w:val="none" w:sz="0" w:space="0" w:color="auto"/>
            <w:right w:val="none" w:sz="0" w:space="0" w:color="auto"/>
          </w:divBdr>
        </w:div>
        <w:div w:id="2147315453">
          <w:marLeft w:val="0"/>
          <w:marRight w:val="0"/>
          <w:marTop w:val="0"/>
          <w:marBottom w:val="0"/>
          <w:divBdr>
            <w:top w:val="none" w:sz="0" w:space="0" w:color="auto"/>
            <w:left w:val="none" w:sz="0" w:space="0" w:color="auto"/>
            <w:bottom w:val="none" w:sz="0" w:space="0" w:color="auto"/>
            <w:right w:val="none" w:sz="0" w:space="0" w:color="auto"/>
          </w:divBdr>
        </w:div>
      </w:divsChild>
    </w:div>
    <w:div w:id="409229047">
      <w:bodyDiv w:val="1"/>
      <w:marLeft w:val="0"/>
      <w:marRight w:val="0"/>
      <w:marTop w:val="0"/>
      <w:marBottom w:val="0"/>
      <w:divBdr>
        <w:top w:val="none" w:sz="0" w:space="0" w:color="auto"/>
        <w:left w:val="none" w:sz="0" w:space="0" w:color="auto"/>
        <w:bottom w:val="none" w:sz="0" w:space="0" w:color="auto"/>
        <w:right w:val="none" w:sz="0" w:space="0" w:color="auto"/>
      </w:divBdr>
    </w:div>
    <w:div w:id="444007660">
      <w:bodyDiv w:val="1"/>
      <w:marLeft w:val="0"/>
      <w:marRight w:val="0"/>
      <w:marTop w:val="0"/>
      <w:marBottom w:val="0"/>
      <w:divBdr>
        <w:top w:val="none" w:sz="0" w:space="0" w:color="auto"/>
        <w:left w:val="none" w:sz="0" w:space="0" w:color="auto"/>
        <w:bottom w:val="none" w:sz="0" w:space="0" w:color="auto"/>
        <w:right w:val="none" w:sz="0" w:space="0" w:color="auto"/>
      </w:divBdr>
    </w:div>
    <w:div w:id="510265612">
      <w:bodyDiv w:val="1"/>
      <w:marLeft w:val="0"/>
      <w:marRight w:val="0"/>
      <w:marTop w:val="0"/>
      <w:marBottom w:val="0"/>
      <w:divBdr>
        <w:top w:val="none" w:sz="0" w:space="0" w:color="auto"/>
        <w:left w:val="none" w:sz="0" w:space="0" w:color="auto"/>
        <w:bottom w:val="none" w:sz="0" w:space="0" w:color="auto"/>
        <w:right w:val="none" w:sz="0" w:space="0" w:color="auto"/>
      </w:divBdr>
    </w:div>
    <w:div w:id="540098188">
      <w:bodyDiv w:val="1"/>
      <w:marLeft w:val="0"/>
      <w:marRight w:val="0"/>
      <w:marTop w:val="0"/>
      <w:marBottom w:val="0"/>
      <w:divBdr>
        <w:top w:val="none" w:sz="0" w:space="0" w:color="auto"/>
        <w:left w:val="none" w:sz="0" w:space="0" w:color="auto"/>
        <w:bottom w:val="none" w:sz="0" w:space="0" w:color="auto"/>
        <w:right w:val="none" w:sz="0" w:space="0" w:color="auto"/>
      </w:divBdr>
    </w:div>
    <w:div w:id="583148084">
      <w:bodyDiv w:val="1"/>
      <w:marLeft w:val="0"/>
      <w:marRight w:val="0"/>
      <w:marTop w:val="0"/>
      <w:marBottom w:val="0"/>
      <w:divBdr>
        <w:top w:val="none" w:sz="0" w:space="0" w:color="auto"/>
        <w:left w:val="none" w:sz="0" w:space="0" w:color="auto"/>
        <w:bottom w:val="none" w:sz="0" w:space="0" w:color="auto"/>
        <w:right w:val="none" w:sz="0" w:space="0" w:color="auto"/>
      </w:divBdr>
    </w:div>
    <w:div w:id="612596985">
      <w:bodyDiv w:val="1"/>
      <w:marLeft w:val="0"/>
      <w:marRight w:val="0"/>
      <w:marTop w:val="0"/>
      <w:marBottom w:val="0"/>
      <w:divBdr>
        <w:top w:val="none" w:sz="0" w:space="0" w:color="auto"/>
        <w:left w:val="none" w:sz="0" w:space="0" w:color="auto"/>
        <w:bottom w:val="none" w:sz="0" w:space="0" w:color="auto"/>
        <w:right w:val="none" w:sz="0" w:space="0" w:color="auto"/>
      </w:divBdr>
    </w:div>
    <w:div w:id="674454999">
      <w:bodyDiv w:val="1"/>
      <w:marLeft w:val="0"/>
      <w:marRight w:val="0"/>
      <w:marTop w:val="0"/>
      <w:marBottom w:val="0"/>
      <w:divBdr>
        <w:top w:val="none" w:sz="0" w:space="0" w:color="auto"/>
        <w:left w:val="none" w:sz="0" w:space="0" w:color="auto"/>
        <w:bottom w:val="none" w:sz="0" w:space="0" w:color="auto"/>
        <w:right w:val="none" w:sz="0" w:space="0" w:color="auto"/>
      </w:divBdr>
    </w:div>
    <w:div w:id="707920511">
      <w:bodyDiv w:val="1"/>
      <w:marLeft w:val="0"/>
      <w:marRight w:val="0"/>
      <w:marTop w:val="0"/>
      <w:marBottom w:val="0"/>
      <w:divBdr>
        <w:top w:val="none" w:sz="0" w:space="0" w:color="auto"/>
        <w:left w:val="none" w:sz="0" w:space="0" w:color="auto"/>
        <w:bottom w:val="none" w:sz="0" w:space="0" w:color="auto"/>
        <w:right w:val="none" w:sz="0" w:space="0" w:color="auto"/>
      </w:divBdr>
    </w:div>
    <w:div w:id="721834084">
      <w:bodyDiv w:val="1"/>
      <w:marLeft w:val="0"/>
      <w:marRight w:val="0"/>
      <w:marTop w:val="0"/>
      <w:marBottom w:val="0"/>
      <w:divBdr>
        <w:top w:val="none" w:sz="0" w:space="0" w:color="auto"/>
        <w:left w:val="none" w:sz="0" w:space="0" w:color="auto"/>
        <w:bottom w:val="none" w:sz="0" w:space="0" w:color="auto"/>
        <w:right w:val="none" w:sz="0" w:space="0" w:color="auto"/>
      </w:divBdr>
    </w:div>
    <w:div w:id="787430053">
      <w:bodyDiv w:val="1"/>
      <w:marLeft w:val="0"/>
      <w:marRight w:val="0"/>
      <w:marTop w:val="0"/>
      <w:marBottom w:val="0"/>
      <w:divBdr>
        <w:top w:val="none" w:sz="0" w:space="0" w:color="auto"/>
        <w:left w:val="none" w:sz="0" w:space="0" w:color="auto"/>
        <w:bottom w:val="none" w:sz="0" w:space="0" w:color="auto"/>
        <w:right w:val="none" w:sz="0" w:space="0" w:color="auto"/>
      </w:divBdr>
    </w:div>
    <w:div w:id="847062092">
      <w:bodyDiv w:val="1"/>
      <w:marLeft w:val="0"/>
      <w:marRight w:val="0"/>
      <w:marTop w:val="0"/>
      <w:marBottom w:val="0"/>
      <w:divBdr>
        <w:top w:val="none" w:sz="0" w:space="0" w:color="auto"/>
        <w:left w:val="none" w:sz="0" w:space="0" w:color="auto"/>
        <w:bottom w:val="none" w:sz="0" w:space="0" w:color="auto"/>
        <w:right w:val="none" w:sz="0" w:space="0" w:color="auto"/>
      </w:divBdr>
      <w:divsChild>
        <w:div w:id="315182737">
          <w:marLeft w:val="0"/>
          <w:marRight w:val="0"/>
          <w:marTop w:val="0"/>
          <w:marBottom w:val="0"/>
          <w:divBdr>
            <w:top w:val="none" w:sz="0" w:space="0" w:color="auto"/>
            <w:left w:val="none" w:sz="0" w:space="0" w:color="auto"/>
            <w:bottom w:val="none" w:sz="0" w:space="0" w:color="auto"/>
            <w:right w:val="none" w:sz="0" w:space="0" w:color="auto"/>
          </w:divBdr>
        </w:div>
        <w:div w:id="817383335">
          <w:marLeft w:val="0"/>
          <w:marRight w:val="0"/>
          <w:marTop w:val="0"/>
          <w:marBottom w:val="0"/>
          <w:divBdr>
            <w:top w:val="none" w:sz="0" w:space="0" w:color="auto"/>
            <w:left w:val="none" w:sz="0" w:space="0" w:color="auto"/>
            <w:bottom w:val="none" w:sz="0" w:space="0" w:color="auto"/>
            <w:right w:val="none" w:sz="0" w:space="0" w:color="auto"/>
          </w:divBdr>
        </w:div>
        <w:div w:id="1788625084">
          <w:marLeft w:val="0"/>
          <w:marRight w:val="0"/>
          <w:marTop w:val="0"/>
          <w:marBottom w:val="0"/>
          <w:divBdr>
            <w:top w:val="none" w:sz="0" w:space="0" w:color="auto"/>
            <w:left w:val="none" w:sz="0" w:space="0" w:color="auto"/>
            <w:bottom w:val="none" w:sz="0" w:space="0" w:color="auto"/>
            <w:right w:val="none" w:sz="0" w:space="0" w:color="auto"/>
          </w:divBdr>
        </w:div>
        <w:div w:id="1868786054">
          <w:marLeft w:val="0"/>
          <w:marRight w:val="0"/>
          <w:marTop w:val="0"/>
          <w:marBottom w:val="0"/>
          <w:divBdr>
            <w:top w:val="none" w:sz="0" w:space="0" w:color="auto"/>
            <w:left w:val="none" w:sz="0" w:space="0" w:color="auto"/>
            <w:bottom w:val="none" w:sz="0" w:space="0" w:color="auto"/>
            <w:right w:val="none" w:sz="0" w:space="0" w:color="auto"/>
          </w:divBdr>
        </w:div>
      </w:divsChild>
    </w:div>
    <w:div w:id="1057169505">
      <w:bodyDiv w:val="1"/>
      <w:marLeft w:val="0"/>
      <w:marRight w:val="0"/>
      <w:marTop w:val="0"/>
      <w:marBottom w:val="0"/>
      <w:divBdr>
        <w:top w:val="none" w:sz="0" w:space="0" w:color="auto"/>
        <w:left w:val="none" w:sz="0" w:space="0" w:color="auto"/>
        <w:bottom w:val="none" w:sz="0" w:space="0" w:color="auto"/>
        <w:right w:val="none" w:sz="0" w:space="0" w:color="auto"/>
      </w:divBdr>
    </w:div>
    <w:div w:id="1174799450">
      <w:bodyDiv w:val="1"/>
      <w:marLeft w:val="0"/>
      <w:marRight w:val="0"/>
      <w:marTop w:val="0"/>
      <w:marBottom w:val="0"/>
      <w:divBdr>
        <w:top w:val="none" w:sz="0" w:space="0" w:color="auto"/>
        <w:left w:val="none" w:sz="0" w:space="0" w:color="auto"/>
        <w:bottom w:val="none" w:sz="0" w:space="0" w:color="auto"/>
        <w:right w:val="none" w:sz="0" w:space="0" w:color="auto"/>
      </w:divBdr>
    </w:div>
    <w:div w:id="1187478781">
      <w:bodyDiv w:val="1"/>
      <w:marLeft w:val="0"/>
      <w:marRight w:val="0"/>
      <w:marTop w:val="0"/>
      <w:marBottom w:val="0"/>
      <w:divBdr>
        <w:top w:val="none" w:sz="0" w:space="0" w:color="auto"/>
        <w:left w:val="none" w:sz="0" w:space="0" w:color="auto"/>
        <w:bottom w:val="none" w:sz="0" w:space="0" w:color="auto"/>
        <w:right w:val="none" w:sz="0" w:space="0" w:color="auto"/>
      </w:divBdr>
      <w:divsChild>
        <w:div w:id="1143153401">
          <w:marLeft w:val="0"/>
          <w:marRight w:val="0"/>
          <w:marTop w:val="0"/>
          <w:marBottom w:val="0"/>
          <w:divBdr>
            <w:top w:val="none" w:sz="0" w:space="0" w:color="auto"/>
            <w:left w:val="none" w:sz="0" w:space="0" w:color="auto"/>
            <w:bottom w:val="none" w:sz="0" w:space="0" w:color="auto"/>
            <w:right w:val="none" w:sz="0" w:space="0" w:color="auto"/>
          </w:divBdr>
        </w:div>
      </w:divsChild>
    </w:div>
    <w:div w:id="1284383692">
      <w:bodyDiv w:val="1"/>
      <w:marLeft w:val="0"/>
      <w:marRight w:val="0"/>
      <w:marTop w:val="0"/>
      <w:marBottom w:val="0"/>
      <w:divBdr>
        <w:top w:val="none" w:sz="0" w:space="0" w:color="auto"/>
        <w:left w:val="none" w:sz="0" w:space="0" w:color="auto"/>
        <w:bottom w:val="none" w:sz="0" w:space="0" w:color="auto"/>
        <w:right w:val="none" w:sz="0" w:space="0" w:color="auto"/>
      </w:divBdr>
    </w:div>
    <w:div w:id="1379283628">
      <w:bodyDiv w:val="1"/>
      <w:marLeft w:val="0"/>
      <w:marRight w:val="0"/>
      <w:marTop w:val="0"/>
      <w:marBottom w:val="0"/>
      <w:divBdr>
        <w:top w:val="none" w:sz="0" w:space="0" w:color="auto"/>
        <w:left w:val="none" w:sz="0" w:space="0" w:color="auto"/>
        <w:bottom w:val="none" w:sz="0" w:space="0" w:color="auto"/>
        <w:right w:val="none" w:sz="0" w:space="0" w:color="auto"/>
      </w:divBdr>
    </w:div>
    <w:div w:id="1383401352">
      <w:bodyDiv w:val="1"/>
      <w:marLeft w:val="0"/>
      <w:marRight w:val="0"/>
      <w:marTop w:val="0"/>
      <w:marBottom w:val="0"/>
      <w:divBdr>
        <w:top w:val="none" w:sz="0" w:space="0" w:color="auto"/>
        <w:left w:val="none" w:sz="0" w:space="0" w:color="auto"/>
        <w:bottom w:val="none" w:sz="0" w:space="0" w:color="auto"/>
        <w:right w:val="none" w:sz="0" w:space="0" w:color="auto"/>
      </w:divBdr>
    </w:div>
    <w:div w:id="1418408469">
      <w:bodyDiv w:val="1"/>
      <w:marLeft w:val="0"/>
      <w:marRight w:val="0"/>
      <w:marTop w:val="0"/>
      <w:marBottom w:val="0"/>
      <w:divBdr>
        <w:top w:val="none" w:sz="0" w:space="0" w:color="auto"/>
        <w:left w:val="none" w:sz="0" w:space="0" w:color="auto"/>
        <w:bottom w:val="none" w:sz="0" w:space="0" w:color="auto"/>
        <w:right w:val="none" w:sz="0" w:space="0" w:color="auto"/>
      </w:divBdr>
    </w:div>
    <w:div w:id="1427458802">
      <w:bodyDiv w:val="1"/>
      <w:marLeft w:val="0"/>
      <w:marRight w:val="0"/>
      <w:marTop w:val="0"/>
      <w:marBottom w:val="0"/>
      <w:divBdr>
        <w:top w:val="none" w:sz="0" w:space="0" w:color="auto"/>
        <w:left w:val="none" w:sz="0" w:space="0" w:color="auto"/>
        <w:bottom w:val="none" w:sz="0" w:space="0" w:color="auto"/>
        <w:right w:val="none" w:sz="0" w:space="0" w:color="auto"/>
      </w:divBdr>
    </w:div>
    <w:div w:id="1440445526">
      <w:bodyDiv w:val="1"/>
      <w:marLeft w:val="0"/>
      <w:marRight w:val="0"/>
      <w:marTop w:val="0"/>
      <w:marBottom w:val="0"/>
      <w:divBdr>
        <w:top w:val="none" w:sz="0" w:space="0" w:color="auto"/>
        <w:left w:val="none" w:sz="0" w:space="0" w:color="auto"/>
        <w:bottom w:val="none" w:sz="0" w:space="0" w:color="auto"/>
        <w:right w:val="none" w:sz="0" w:space="0" w:color="auto"/>
      </w:divBdr>
    </w:div>
    <w:div w:id="1528980247">
      <w:bodyDiv w:val="1"/>
      <w:marLeft w:val="0"/>
      <w:marRight w:val="0"/>
      <w:marTop w:val="0"/>
      <w:marBottom w:val="0"/>
      <w:divBdr>
        <w:top w:val="none" w:sz="0" w:space="0" w:color="auto"/>
        <w:left w:val="none" w:sz="0" w:space="0" w:color="auto"/>
        <w:bottom w:val="none" w:sz="0" w:space="0" w:color="auto"/>
        <w:right w:val="none" w:sz="0" w:space="0" w:color="auto"/>
      </w:divBdr>
    </w:div>
    <w:div w:id="1612397391">
      <w:bodyDiv w:val="1"/>
      <w:marLeft w:val="0"/>
      <w:marRight w:val="0"/>
      <w:marTop w:val="0"/>
      <w:marBottom w:val="0"/>
      <w:divBdr>
        <w:top w:val="none" w:sz="0" w:space="0" w:color="auto"/>
        <w:left w:val="none" w:sz="0" w:space="0" w:color="auto"/>
        <w:bottom w:val="none" w:sz="0" w:space="0" w:color="auto"/>
        <w:right w:val="none" w:sz="0" w:space="0" w:color="auto"/>
      </w:divBdr>
    </w:div>
    <w:div w:id="1621492076">
      <w:bodyDiv w:val="1"/>
      <w:marLeft w:val="0"/>
      <w:marRight w:val="0"/>
      <w:marTop w:val="0"/>
      <w:marBottom w:val="0"/>
      <w:divBdr>
        <w:top w:val="none" w:sz="0" w:space="0" w:color="auto"/>
        <w:left w:val="none" w:sz="0" w:space="0" w:color="auto"/>
        <w:bottom w:val="none" w:sz="0" w:space="0" w:color="auto"/>
        <w:right w:val="none" w:sz="0" w:space="0" w:color="auto"/>
      </w:divBdr>
      <w:divsChild>
        <w:div w:id="1258753684">
          <w:marLeft w:val="0"/>
          <w:marRight w:val="0"/>
          <w:marTop w:val="0"/>
          <w:marBottom w:val="0"/>
          <w:divBdr>
            <w:top w:val="none" w:sz="0" w:space="0" w:color="auto"/>
            <w:left w:val="none" w:sz="0" w:space="0" w:color="auto"/>
            <w:bottom w:val="none" w:sz="0" w:space="0" w:color="auto"/>
            <w:right w:val="none" w:sz="0" w:space="0" w:color="auto"/>
          </w:divBdr>
        </w:div>
      </w:divsChild>
    </w:div>
    <w:div w:id="1641573788">
      <w:bodyDiv w:val="1"/>
      <w:marLeft w:val="0"/>
      <w:marRight w:val="0"/>
      <w:marTop w:val="0"/>
      <w:marBottom w:val="0"/>
      <w:divBdr>
        <w:top w:val="none" w:sz="0" w:space="0" w:color="auto"/>
        <w:left w:val="none" w:sz="0" w:space="0" w:color="auto"/>
        <w:bottom w:val="none" w:sz="0" w:space="0" w:color="auto"/>
        <w:right w:val="none" w:sz="0" w:space="0" w:color="auto"/>
      </w:divBdr>
    </w:div>
    <w:div w:id="1836261159">
      <w:bodyDiv w:val="1"/>
      <w:marLeft w:val="0"/>
      <w:marRight w:val="0"/>
      <w:marTop w:val="0"/>
      <w:marBottom w:val="0"/>
      <w:divBdr>
        <w:top w:val="none" w:sz="0" w:space="0" w:color="auto"/>
        <w:left w:val="none" w:sz="0" w:space="0" w:color="auto"/>
        <w:bottom w:val="none" w:sz="0" w:space="0" w:color="auto"/>
        <w:right w:val="none" w:sz="0" w:space="0" w:color="auto"/>
      </w:divBdr>
    </w:div>
    <w:div w:id="1841039346">
      <w:bodyDiv w:val="1"/>
      <w:marLeft w:val="0"/>
      <w:marRight w:val="0"/>
      <w:marTop w:val="0"/>
      <w:marBottom w:val="0"/>
      <w:divBdr>
        <w:top w:val="none" w:sz="0" w:space="0" w:color="auto"/>
        <w:left w:val="none" w:sz="0" w:space="0" w:color="auto"/>
        <w:bottom w:val="none" w:sz="0" w:space="0" w:color="auto"/>
        <w:right w:val="none" w:sz="0" w:space="0" w:color="auto"/>
      </w:divBdr>
    </w:div>
    <w:div w:id="1852646880">
      <w:bodyDiv w:val="1"/>
      <w:marLeft w:val="0"/>
      <w:marRight w:val="0"/>
      <w:marTop w:val="0"/>
      <w:marBottom w:val="0"/>
      <w:divBdr>
        <w:top w:val="none" w:sz="0" w:space="0" w:color="auto"/>
        <w:left w:val="none" w:sz="0" w:space="0" w:color="auto"/>
        <w:bottom w:val="none" w:sz="0" w:space="0" w:color="auto"/>
        <w:right w:val="none" w:sz="0" w:space="0" w:color="auto"/>
      </w:divBdr>
    </w:div>
    <w:div w:id="1864436544">
      <w:bodyDiv w:val="1"/>
      <w:marLeft w:val="0"/>
      <w:marRight w:val="0"/>
      <w:marTop w:val="0"/>
      <w:marBottom w:val="0"/>
      <w:divBdr>
        <w:top w:val="none" w:sz="0" w:space="0" w:color="auto"/>
        <w:left w:val="none" w:sz="0" w:space="0" w:color="auto"/>
        <w:bottom w:val="none" w:sz="0" w:space="0" w:color="auto"/>
        <w:right w:val="none" w:sz="0" w:space="0" w:color="auto"/>
      </w:divBdr>
    </w:div>
    <w:div w:id="1889563241">
      <w:bodyDiv w:val="1"/>
      <w:marLeft w:val="0"/>
      <w:marRight w:val="0"/>
      <w:marTop w:val="0"/>
      <w:marBottom w:val="0"/>
      <w:divBdr>
        <w:top w:val="none" w:sz="0" w:space="0" w:color="auto"/>
        <w:left w:val="none" w:sz="0" w:space="0" w:color="auto"/>
        <w:bottom w:val="none" w:sz="0" w:space="0" w:color="auto"/>
        <w:right w:val="none" w:sz="0" w:space="0" w:color="auto"/>
      </w:divBdr>
      <w:divsChild>
        <w:div w:id="38944811">
          <w:marLeft w:val="0"/>
          <w:marRight w:val="0"/>
          <w:marTop w:val="0"/>
          <w:marBottom w:val="0"/>
          <w:divBdr>
            <w:top w:val="none" w:sz="0" w:space="0" w:color="auto"/>
            <w:left w:val="none" w:sz="0" w:space="0" w:color="auto"/>
            <w:bottom w:val="none" w:sz="0" w:space="0" w:color="auto"/>
            <w:right w:val="none" w:sz="0" w:space="0" w:color="auto"/>
          </w:divBdr>
        </w:div>
        <w:div w:id="424224994">
          <w:marLeft w:val="0"/>
          <w:marRight w:val="0"/>
          <w:marTop w:val="0"/>
          <w:marBottom w:val="0"/>
          <w:divBdr>
            <w:top w:val="none" w:sz="0" w:space="0" w:color="auto"/>
            <w:left w:val="none" w:sz="0" w:space="0" w:color="auto"/>
            <w:bottom w:val="none" w:sz="0" w:space="0" w:color="auto"/>
            <w:right w:val="none" w:sz="0" w:space="0" w:color="auto"/>
          </w:divBdr>
        </w:div>
        <w:div w:id="447359332">
          <w:marLeft w:val="0"/>
          <w:marRight w:val="0"/>
          <w:marTop w:val="0"/>
          <w:marBottom w:val="0"/>
          <w:divBdr>
            <w:top w:val="none" w:sz="0" w:space="0" w:color="auto"/>
            <w:left w:val="none" w:sz="0" w:space="0" w:color="auto"/>
            <w:bottom w:val="none" w:sz="0" w:space="0" w:color="auto"/>
            <w:right w:val="none" w:sz="0" w:space="0" w:color="auto"/>
          </w:divBdr>
        </w:div>
        <w:div w:id="680468016">
          <w:marLeft w:val="0"/>
          <w:marRight w:val="0"/>
          <w:marTop w:val="0"/>
          <w:marBottom w:val="0"/>
          <w:divBdr>
            <w:top w:val="none" w:sz="0" w:space="0" w:color="auto"/>
            <w:left w:val="none" w:sz="0" w:space="0" w:color="auto"/>
            <w:bottom w:val="none" w:sz="0" w:space="0" w:color="auto"/>
            <w:right w:val="none" w:sz="0" w:space="0" w:color="auto"/>
          </w:divBdr>
        </w:div>
        <w:div w:id="856042501">
          <w:marLeft w:val="0"/>
          <w:marRight w:val="0"/>
          <w:marTop w:val="0"/>
          <w:marBottom w:val="0"/>
          <w:divBdr>
            <w:top w:val="none" w:sz="0" w:space="0" w:color="auto"/>
            <w:left w:val="none" w:sz="0" w:space="0" w:color="auto"/>
            <w:bottom w:val="none" w:sz="0" w:space="0" w:color="auto"/>
            <w:right w:val="none" w:sz="0" w:space="0" w:color="auto"/>
          </w:divBdr>
        </w:div>
        <w:div w:id="1153982636">
          <w:marLeft w:val="0"/>
          <w:marRight w:val="0"/>
          <w:marTop w:val="0"/>
          <w:marBottom w:val="0"/>
          <w:divBdr>
            <w:top w:val="none" w:sz="0" w:space="0" w:color="auto"/>
            <w:left w:val="none" w:sz="0" w:space="0" w:color="auto"/>
            <w:bottom w:val="none" w:sz="0" w:space="0" w:color="auto"/>
            <w:right w:val="none" w:sz="0" w:space="0" w:color="auto"/>
          </w:divBdr>
        </w:div>
        <w:div w:id="1312905006">
          <w:marLeft w:val="0"/>
          <w:marRight w:val="0"/>
          <w:marTop w:val="0"/>
          <w:marBottom w:val="0"/>
          <w:divBdr>
            <w:top w:val="none" w:sz="0" w:space="0" w:color="auto"/>
            <w:left w:val="none" w:sz="0" w:space="0" w:color="auto"/>
            <w:bottom w:val="none" w:sz="0" w:space="0" w:color="auto"/>
            <w:right w:val="none" w:sz="0" w:space="0" w:color="auto"/>
          </w:divBdr>
        </w:div>
        <w:div w:id="1476528866">
          <w:marLeft w:val="0"/>
          <w:marRight w:val="0"/>
          <w:marTop w:val="0"/>
          <w:marBottom w:val="0"/>
          <w:divBdr>
            <w:top w:val="none" w:sz="0" w:space="0" w:color="auto"/>
            <w:left w:val="none" w:sz="0" w:space="0" w:color="auto"/>
            <w:bottom w:val="none" w:sz="0" w:space="0" w:color="auto"/>
            <w:right w:val="none" w:sz="0" w:space="0" w:color="auto"/>
          </w:divBdr>
        </w:div>
        <w:div w:id="1771193056">
          <w:marLeft w:val="0"/>
          <w:marRight w:val="0"/>
          <w:marTop w:val="0"/>
          <w:marBottom w:val="0"/>
          <w:divBdr>
            <w:top w:val="none" w:sz="0" w:space="0" w:color="auto"/>
            <w:left w:val="none" w:sz="0" w:space="0" w:color="auto"/>
            <w:bottom w:val="none" w:sz="0" w:space="0" w:color="auto"/>
            <w:right w:val="none" w:sz="0" w:space="0" w:color="auto"/>
          </w:divBdr>
        </w:div>
        <w:div w:id="1801223593">
          <w:marLeft w:val="0"/>
          <w:marRight w:val="0"/>
          <w:marTop w:val="240"/>
          <w:marBottom w:val="240"/>
          <w:divBdr>
            <w:top w:val="none" w:sz="0" w:space="0" w:color="auto"/>
            <w:left w:val="none" w:sz="0" w:space="0" w:color="auto"/>
            <w:bottom w:val="none" w:sz="0" w:space="0" w:color="auto"/>
            <w:right w:val="none" w:sz="0" w:space="0" w:color="auto"/>
          </w:divBdr>
        </w:div>
      </w:divsChild>
    </w:div>
    <w:div w:id="1893498227">
      <w:bodyDiv w:val="1"/>
      <w:marLeft w:val="0"/>
      <w:marRight w:val="0"/>
      <w:marTop w:val="0"/>
      <w:marBottom w:val="0"/>
      <w:divBdr>
        <w:top w:val="none" w:sz="0" w:space="0" w:color="auto"/>
        <w:left w:val="none" w:sz="0" w:space="0" w:color="auto"/>
        <w:bottom w:val="none" w:sz="0" w:space="0" w:color="auto"/>
        <w:right w:val="none" w:sz="0" w:space="0" w:color="auto"/>
      </w:divBdr>
    </w:div>
    <w:div w:id="1898659056">
      <w:bodyDiv w:val="1"/>
      <w:marLeft w:val="0"/>
      <w:marRight w:val="0"/>
      <w:marTop w:val="0"/>
      <w:marBottom w:val="0"/>
      <w:divBdr>
        <w:top w:val="none" w:sz="0" w:space="0" w:color="auto"/>
        <w:left w:val="none" w:sz="0" w:space="0" w:color="auto"/>
        <w:bottom w:val="none" w:sz="0" w:space="0" w:color="auto"/>
        <w:right w:val="none" w:sz="0" w:space="0" w:color="auto"/>
      </w:divBdr>
    </w:div>
    <w:div w:id="1964844206">
      <w:bodyDiv w:val="1"/>
      <w:marLeft w:val="0"/>
      <w:marRight w:val="0"/>
      <w:marTop w:val="0"/>
      <w:marBottom w:val="0"/>
      <w:divBdr>
        <w:top w:val="none" w:sz="0" w:space="0" w:color="auto"/>
        <w:left w:val="none" w:sz="0" w:space="0" w:color="auto"/>
        <w:bottom w:val="none" w:sz="0" w:space="0" w:color="auto"/>
        <w:right w:val="none" w:sz="0" w:space="0" w:color="auto"/>
      </w:divBdr>
      <w:divsChild>
        <w:div w:id="874081374">
          <w:marLeft w:val="0"/>
          <w:marRight w:val="0"/>
          <w:marTop w:val="0"/>
          <w:marBottom w:val="0"/>
          <w:divBdr>
            <w:top w:val="none" w:sz="0" w:space="0" w:color="auto"/>
            <w:left w:val="none" w:sz="0" w:space="0" w:color="auto"/>
            <w:bottom w:val="none" w:sz="0" w:space="0" w:color="auto"/>
            <w:right w:val="none" w:sz="0" w:space="0" w:color="auto"/>
          </w:divBdr>
        </w:div>
        <w:div w:id="991982933">
          <w:marLeft w:val="0"/>
          <w:marRight w:val="0"/>
          <w:marTop w:val="0"/>
          <w:marBottom w:val="0"/>
          <w:divBdr>
            <w:top w:val="none" w:sz="0" w:space="0" w:color="auto"/>
            <w:left w:val="none" w:sz="0" w:space="0" w:color="auto"/>
            <w:bottom w:val="none" w:sz="0" w:space="0" w:color="auto"/>
            <w:right w:val="none" w:sz="0" w:space="0" w:color="auto"/>
          </w:divBdr>
          <w:divsChild>
            <w:div w:id="1194612787">
              <w:marLeft w:val="0"/>
              <w:marRight w:val="0"/>
              <w:marTop w:val="30"/>
              <w:marBottom w:val="30"/>
              <w:divBdr>
                <w:top w:val="none" w:sz="0" w:space="0" w:color="auto"/>
                <w:left w:val="none" w:sz="0" w:space="0" w:color="auto"/>
                <w:bottom w:val="none" w:sz="0" w:space="0" w:color="auto"/>
                <w:right w:val="none" w:sz="0" w:space="0" w:color="auto"/>
              </w:divBdr>
              <w:divsChild>
                <w:div w:id="118571288">
                  <w:marLeft w:val="0"/>
                  <w:marRight w:val="0"/>
                  <w:marTop w:val="0"/>
                  <w:marBottom w:val="0"/>
                  <w:divBdr>
                    <w:top w:val="none" w:sz="0" w:space="0" w:color="auto"/>
                    <w:left w:val="none" w:sz="0" w:space="0" w:color="auto"/>
                    <w:bottom w:val="none" w:sz="0" w:space="0" w:color="auto"/>
                    <w:right w:val="none" w:sz="0" w:space="0" w:color="auto"/>
                  </w:divBdr>
                  <w:divsChild>
                    <w:div w:id="129633027">
                      <w:marLeft w:val="0"/>
                      <w:marRight w:val="0"/>
                      <w:marTop w:val="0"/>
                      <w:marBottom w:val="0"/>
                      <w:divBdr>
                        <w:top w:val="none" w:sz="0" w:space="0" w:color="auto"/>
                        <w:left w:val="none" w:sz="0" w:space="0" w:color="auto"/>
                        <w:bottom w:val="none" w:sz="0" w:space="0" w:color="auto"/>
                        <w:right w:val="none" w:sz="0" w:space="0" w:color="auto"/>
                      </w:divBdr>
                    </w:div>
                  </w:divsChild>
                </w:div>
                <w:div w:id="168524100">
                  <w:marLeft w:val="0"/>
                  <w:marRight w:val="0"/>
                  <w:marTop w:val="0"/>
                  <w:marBottom w:val="0"/>
                  <w:divBdr>
                    <w:top w:val="none" w:sz="0" w:space="0" w:color="auto"/>
                    <w:left w:val="none" w:sz="0" w:space="0" w:color="auto"/>
                    <w:bottom w:val="none" w:sz="0" w:space="0" w:color="auto"/>
                    <w:right w:val="none" w:sz="0" w:space="0" w:color="auto"/>
                  </w:divBdr>
                  <w:divsChild>
                    <w:div w:id="1928801533">
                      <w:marLeft w:val="0"/>
                      <w:marRight w:val="0"/>
                      <w:marTop w:val="0"/>
                      <w:marBottom w:val="0"/>
                      <w:divBdr>
                        <w:top w:val="none" w:sz="0" w:space="0" w:color="auto"/>
                        <w:left w:val="none" w:sz="0" w:space="0" w:color="auto"/>
                        <w:bottom w:val="none" w:sz="0" w:space="0" w:color="auto"/>
                        <w:right w:val="none" w:sz="0" w:space="0" w:color="auto"/>
                      </w:divBdr>
                    </w:div>
                  </w:divsChild>
                </w:div>
                <w:div w:id="231618311">
                  <w:marLeft w:val="0"/>
                  <w:marRight w:val="0"/>
                  <w:marTop w:val="0"/>
                  <w:marBottom w:val="0"/>
                  <w:divBdr>
                    <w:top w:val="none" w:sz="0" w:space="0" w:color="auto"/>
                    <w:left w:val="none" w:sz="0" w:space="0" w:color="auto"/>
                    <w:bottom w:val="none" w:sz="0" w:space="0" w:color="auto"/>
                    <w:right w:val="none" w:sz="0" w:space="0" w:color="auto"/>
                  </w:divBdr>
                  <w:divsChild>
                    <w:div w:id="1591038341">
                      <w:marLeft w:val="0"/>
                      <w:marRight w:val="0"/>
                      <w:marTop w:val="0"/>
                      <w:marBottom w:val="0"/>
                      <w:divBdr>
                        <w:top w:val="none" w:sz="0" w:space="0" w:color="auto"/>
                        <w:left w:val="none" w:sz="0" w:space="0" w:color="auto"/>
                        <w:bottom w:val="none" w:sz="0" w:space="0" w:color="auto"/>
                        <w:right w:val="none" w:sz="0" w:space="0" w:color="auto"/>
                      </w:divBdr>
                    </w:div>
                  </w:divsChild>
                </w:div>
                <w:div w:id="407266503">
                  <w:marLeft w:val="0"/>
                  <w:marRight w:val="0"/>
                  <w:marTop w:val="0"/>
                  <w:marBottom w:val="0"/>
                  <w:divBdr>
                    <w:top w:val="none" w:sz="0" w:space="0" w:color="auto"/>
                    <w:left w:val="none" w:sz="0" w:space="0" w:color="auto"/>
                    <w:bottom w:val="none" w:sz="0" w:space="0" w:color="auto"/>
                    <w:right w:val="none" w:sz="0" w:space="0" w:color="auto"/>
                  </w:divBdr>
                  <w:divsChild>
                    <w:div w:id="1963266160">
                      <w:marLeft w:val="0"/>
                      <w:marRight w:val="0"/>
                      <w:marTop w:val="0"/>
                      <w:marBottom w:val="0"/>
                      <w:divBdr>
                        <w:top w:val="none" w:sz="0" w:space="0" w:color="auto"/>
                        <w:left w:val="none" w:sz="0" w:space="0" w:color="auto"/>
                        <w:bottom w:val="none" w:sz="0" w:space="0" w:color="auto"/>
                        <w:right w:val="none" w:sz="0" w:space="0" w:color="auto"/>
                      </w:divBdr>
                    </w:div>
                  </w:divsChild>
                </w:div>
                <w:div w:id="428700784">
                  <w:marLeft w:val="0"/>
                  <w:marRight w:val="0"/>
                  <w:marTop w:val="0"/>
                  <w:marBottom w:val="0"/>
                  <w:divBdr>
                    <w:top w:val="none" w:sz="0" w:space="0" w:color="auto"/>
                    <w:left w:val="none" w:sz="0" w:space="0" w:color="auto"/>
                    <w:bottom w:val="none" w:sz="0" w:space="0" w:color="auto"/>
                    <w:right w:val="none" w:sz="0" w:space="0" w:color="auto"/>
                  </w:divBdr>
                  <w:divsChild>
                    <w:div w:id="1198393205">
                      <w:marLeft w:val="0"/>
                      <w:marRight w:val="0"/>
                      <w:marTop w:val="0"/>
                      <w:marBottom w:val="0"/>
                      <w:divBdr>
                        <w:top w:val="none" w:sz="0" w:space="0" w:color="auto"/>
                        <w:left w:val="none" w:sz="0" w:space="0" w:color="auto"/>
                        <w:bottom w:val="none" w:sz="0" w:space="0" w:color="auto"/>
                        <w:right w:val="none" w:sz="0" w:space="0" w:color="auto"/>
                      </w:divBdr>
                    </w:div>
                  </w:divsChild>
                </w:div>
                <w:div w:id="537934097">
                  <w:marLeft w:val="0"/>
                  <w:marRight w:val="0"/>
                  <w:marTop w:val="0"/>
                  <w:marBottom w:val="0"/>
                  <w:divBdr>
                    <w:top w:val="none" w:sz="0" w:space="0" w:color="auto"/>
                    <w:left w:val="none" w:sz="0" w:space="0" w:color="auto"/>
                    <w:bottom w:val="none" w:sz="0" w:space="0" w:color="auto"/>
                    <w:right w:val="none" w:sz="0" w:space="0" w:color="auto"/>
                  </w:divBdr>
                  <w:divsChild>
                    <w:div w:id="778795781">
                      <w:marLeft w:val="0"/>
                      <w:marRight w:val="0"/>
                      <w:marTop w:val="0"/>
                      <w:marBottom w:val="0"/>
                      <w:divBdr>
                        <w:top w:val="none" w:sz="0" w:space="0" w:color="auto"/>
                        <w:left w:val="none" w:sz="0" w:space="0" w:color="auto"/>
                        <w:bottom w:val="none" w:sz="0" w:space="0" w:color="auto"/>
                        <w:right w:val="none" w:sz="0" w:space="0" w:color="auto"/>
                      </w:divBdr>
                    </w:div>
                  </w:divsChild>
                </w:div>
                <w:div w:id="550767609">
                  <w:marLeft w:val="0"/>
                  <w:marRight w:val="0"/>
                  <w:marTop w:val="0"/>
                  <w:marBottom w:val="0"/>
                  <w:divBdr>
                    <w:top w:val="none" w:sz="0" w:space="0" w:color="auto"/>
                    <w:left w:val="none" w:sz="0" w:space="0" w:color="auto"/>
                    <w:bottom w:val="none" w:sz="0" w:space="0" w:color="auto"/>
                    <w:right w:val="none" w:sz="0" w:space="0" w:color="auto"/>
                  </w:divBdr>
                  <w:divsChild>
                    <w:div w:id="83307884">
                      <w:marLeft w:val="0"/>
                      <w:marRight w:val="0"/>
                      <w:marTop w:val="0"/>
                      <w:marBottom w:val="0"/>
                      <w:divBdr>
                        <w:top w:val="none" w:sz="0" w:space="0" w:color="auto"/>
                        <w:left w:val="none" w:sz="0" w:space="0" w:color="auto"/>
                        <w:bottom w:val="none" w:sz="0" w:space="0" w:color="auto"/>
                        <w:right w:val="none" w:sz="0" w:space="0" w:color="auto"/>
                      </w:divBdr>
                    </w:div>
                  </w:divsChild>
                </w:div>
                <w:div w:id="687487784">
                  <w:marLeft w:val="0"/>
                  <w:marRight w:val="0"/>
                  <w:marTop w:val="0"/>
                  <w:marBottom w:val="0"/>
                  <w:divBdr>
                    <w:top w:val="none" w:sz="0" w:space="0" w:color="auto"/>
                    <w:left w:val="none" w:sz="0" w:space="0" w:color="auto"/>
                    <w:bottom w:val="none" w:sz="0" w:space="0" w:color="auto"/>
                    <w:right w:val="none" w:sz="0" w:space="0" w:color="auto"/>
                  </w:divBdr>
                  <w:divsChild>
                    <w:div w:id="1207445958">
                      <w:marLeft w:val="0"/>
                      <w:marRight w:val="0"/>
                      <w:marTop w:val="0"/>
                      <w:marBottom w:val="0"/>
                      <w:divBdr>
                        <w:top w:val="none" w:sz="0" w:space="0" w:color="auto"/>
                        <w:left w:val="none" w:sz="0" w:space="0" w:color="auto"/>
                        <w:bottom w:val="none" w:sz="0" w:space="0" w:color="auto"/>
                        <w:right w:val="none" w:sz="0" w:space="0" w:color="auto"/>
                      </w:divBdr>
                    </w:div>
                  </w:divsChild>
                </w:div>
                <w:div w:id="900942467">
                  <w:marLeft w:val="0"/>
                  <w:marRight w:val="0"/>
                  <w:marTop w:val="0"/>
                  <w:marBottom w:val="0"/>
                  <w:divBdr>
                    <w:top w:val="none" w:sz="0" w:space="0" w:color="auto"/>
                    <w:left w:val="none" w:sz="0" w:space="0" w:color="auto"/>
                    <w:bottom w:val="none" w:sz="0" w:space="0" w:color="auto"/>
                    <w:right w:val="none" w:sz="0" w:space="0" w:color="auto"/>
                  </w:divBdr>
                  <w:divsChild>
                    <w:div w:id="2063409286">
                      <w:marLeft w:val="0"/>
                      <w:marRight w:val="0"/>
                      <w:marTop w:val="0"/>
                      <w:marBottom w:val="0"/>
                      <w:divBdr>
                        <w:top w:val="none" w:sz="0" w:space="0" w:color="auto"/>
                        <w:left w:val="none" w:sz="0" w:space="0" w:color="auto"/>
                        <w:bottom w:val="none" w:sz="0" w:space="0" w:color="auto"/>
                        <w:right w:val="none" w:sz="0" w:space="0" w:color="auto"/>
                      </w:divBdr>
                    </w:div>
                  </w:divsChild>
                </w:div>
                <w:div w:id="1003167958">
                  <w:marLeft w:val="0"/>
                  <w:marRight w:val="0"/>
                  <w:marTop w:val="0"/>
                  <w:marBottom w:val="0"/>
                  <w:divBdr>
                    <w:top w:val="none" w:sz="0" w:space="0" w:color="auto"/>
                    <w:left w:val="none" w:sz="0" w:space="0" w:color="auto"/>
                    <w:bottom w:val="none" w:sz="0" w:space="0" w:color="auto"/>
                    <w:right w:val="none" w:sz="0" w:space="0" w:color="auto"/>
                  </w:divBdr>
                  <w:divsChild>
                    <w:div w:id="150953188">
                      <w:marLeft w:val="0"/>
                      <w:marRight w:val="0"/>
                      <w:marTop w:val="0"/>
                      <w:marBottom w:val="0"/>
                      <w:divBdr>
                        <w:top w:val="none" w:sz="0" w:space="0" w:color="auto"/>
                        <w:left w:val="none" w:sz="0" w:space="0" w:color="auto"/>
                        <w:bottom w:val="none" w:sz="0" w:space="0" w:color="auto"/>
                        <w:right w:val="none" w:sz="0" w:space="0" w:color="auto"/>
                      </w:divBdr>
                    </w:div>
                  </w:divsChild>
                </w:div>
                <w:div w:id="1012488275">
                  <w:marLeft w:val="0"/>
                  <w:marRight w:val="0"/>
                  <w:marTop w:val="0"/>
                  <w:marBottom w:val="0"/>
                  <w:divBdr>
                    <w:top w:val="none" w:sz="0" w:space="0" w:color="auto"/>
                    <w:left w:val="none" w:sz="0" w:space="0" w:color="auto"/>
                    <w:bottom w:val="none" w:sz="0" w:space="0" w:color="auto"/>
                    <w:right w:val="none" w:sz="0" w:space="0" w:color="auto"/>
                  </w:divBdr>
                  <w:divsChild>
                    <w:div w:id="1964380369">
                      <w:marLeft w:val="0"/>
                      <w:marRight w:val="0"/>
                      <w:marTop w:val="0"/>
                      <w:marBottom w:val="0"/>
                      <w:divBdr>
                        <w:top w:val="none" w:sz="0" w:space="0" w:color="auto"/>
                        <w:left w:val="none" w:sz="0" w:space="0" w:color="auto"/>
                        <w:bottom w:val="none" w:sz="0" w:space="0" w:color="auto"/>
                        <w:right w:val="none" w:sz="0" w:space="0" w:color="auto"/>
                      </w:divBdr>
                    </w:div>
                  </w:divsChild>
                </w:div>
                <w:div w:id="1101417769">
                  <w:marLeft w:val="0"/>
                  <w:marRight w:val="0"/>
                  <w:marTop w:val="0"/>
                  <w:marBottom w:val="0"/>
                  <w:divBdr>
                    <w:top w:val="none" w:sz="0" w:space="0" w:color="auto"/>
                    <w:left w:val="none" w:sz="0" w:space="0" w:color="auto"/>
                    <w:bottom w:val="none" w:sz="0" w:space="0" w:color="auto"/>
                    <w:right w:val="none" w:sz="0" w:space="0" w:color="auto"/>
                  </w:divBdr>
                  <w:divsChild>
                    <w:div w:id="1612005933">
                      <w:marLeft w:val="0"/>
                      <w:marRight w:val="0"/>
                      <w:marTop w:val="0"/>
                      <w:marBottom w:val="0"/>
                      <w:divBdr>
                        <w:top w:val="none" w:sz="0" w:space="0" w:color="auto"/>
                        <w:left w:val="none" w:sz="0" w:space="0" w:color="auto"/>
                        <w:bottom w:val="none" w:sz="0" w:space="0" w:color="auto"/>
                        <w:right w:val="none" w:sz="0" w:space="0" w:color="auto"/>
                      </w:divBdr>
                    </w:div>
                  </w:divsChild>
                </w:div>
                <w:div w:id="1212419313">
                  <w:marLeft w:val="0"/>
                  <w:marRight w:val="0"/>
                  <w:marTop w:val="0"/>
                  <w:marBottom w:val="0"/>
                  <w:divBdr>
                    <w:top w:val="none" w:sz="0" w:space="0" w:color="auto"/>
                    <w:left w:val="none" w:sz="0" w:space="0" w:color="auto"/>
                    <w:bottom w:val="none" w:sz="0" w:space="0" w:color="auto"/>
                    <w:right w:val="none" w:sz="0" w:space="0" w:color="auto"/>
                  </w:divBdr>
                  <w:divsChild>
                    <w:div w:id="1352999093">
                      <w:marLeft w:val="0"/>
                      <w:marRight w:val="0"/>
                      <w:marTop w:val="0"/>
                      <w:marBottom w:val="0"/>
                      <w:divBdr>
                        <w:top w:val="none" w:sz="0" w:space="0" w:color="auto"/>
                        <w:left w:val="none" w:sz="0" w:space="0" w:color="auto"/>
                        <w:bottom w:val="none" w:sz="0" w:space="0" w:color="auto"/>
                        <w:right w:val="none" w:sz="0" w:space="0" w:color="auto"/>
                      </w:divBdr>
                    </w:div>
                  </w:divsChild>
                </w:div>
                <w:div w:id="1303266079">
                  <w:marLeft w:val="0"/>
                  <w:marRight w:val="0"/>
                  <w:marTop w:val="0"/>
                  <w:marBottom w:val="0"/>
                  <w:divBdr>
                    <w:top w:val="none" w:sz="0" w:space="0" w:color="auto"/>
                    <w:left w:val="none" w:sz="0" w:space="0" w:color="auto"/>
                    <w:bottom w:val="none" w:sz="0" w:space="0" w:color="auto"/>
                    <w:right w:val="none" w:sz="0" w:space="0" w:color="auto"/>
                  </w:divBdr>
                  <w:divsChild>
                    <w:div w:id="736443875">
                      <w:marLeft w:val="0"/>
                      <w:marRight w:val="0"/>
                      <w:marTop w:val="0"/>
                      <w:marBottom w:val="0"/>
                      <w:divBdr>
                        <w:top w:val="none" w:sz="0" w:space="0" w:color="auto"/>
                        <w:left w:val="none" w:sz="0" w:space="0" w:color="auto"/>
                        <w:bottom w:val="none" w:sz="0" w:space="0" w:color="auto"/>
                        <w:right w:val="none" w:sz="0" w:space="0" w:color="auto"/>
                      </w:divBdr>
                    </w:div>
                  </w:divsChild>
                </w:div>
                <w:div w:id="1539969360">
                  <w:marLeft w:val="0"/>
                  <w:marRight w:val="0"/>
                  <w:marTop w:val="0"/>
                  <w:marBottom w:val="0"/>
                  <w:divBdr>
                    <w:top w:val="none" w:sz="0" w:space="0" w:color="auto"/>
                    <w:left w:val="none" w:sz="0" w:space="0" w:color="auto"/>
                    <w:bottom w:val="none" w:sz="0" w:space="0" w:color="auto"/>
                    <w:right w:val="none" w:sz="0" w:space="0" w:color="auto"/>
                  </w:divBdr>
                  <w:divsChild>
                    <w:div w:id="1495030586">
                      <w:marLeft w:val="0"/>
                      <w:marRight w:val="0"/>
                      <w:marTop w:val="0"/>
                      <w:marBottom w:val="0"/>
                      <w:divBdr>
                        <w:top w:val="none" w:sz="0" w:space="0" w:color="auto"/>
                        <w:left w:val="none" w:sz="0" w:space="0" w:color="auto"/>
                        <w:bottom w:val="none" w:sz="0" w:space="0" w:color="auto"/>
                        <w:right w:val="none" w:sz="0" w:space="0" w:color="auto"/>
                      </w:divBdr>
                    </w:div>
                  </w:divsChild>
                </w:div>
                <w:div w:id="1908802710">
                  <w:marLeft w:val="0"/>
                  <w:marRight w:val="0"/>
                  <w:marTop w:val="0"/>
                  <w:marBottom w:val="0"/>
                  <w:divBdr>
                    <w:top w:val="none" w:sz="0" w:space="0" w:color="auto"/>
                    <w:left w:val="none" w:sz="0" w:space="0" w:color="auto"/>
                    <w:bottom w:val="none" w:sz="0" w:space="0" w:color="auto"/>
                    <w:right w:val="none" w:sz="0" w:space="0" w:color="auto"/>
                  </w:divBdr>
                  <w:divsChild>
                    <w:div w:id="1192036339">
                      <w:marLeft w:val="0"/>
                      <w:marRight w:val="0"/>
                      <w:marTop w:val="0"/>
                      <w:marBottom w:val="0"/>
                      <w:divBdr>
                        <w:top w:val="none" w:sz="0" w:space="0" w:color="auto"/>
                        <w:left w:val="none" w:sz="0" w:space="0" w:color="auto"/>
                        <w:bottom w:val="none" w:sz="0" w:space="0" w:color="auto"/>
                        <w:right w:val="none" w:sz="0" w:space="0" w:color="auto"/>
                      </w:divBdr>
                    </w:div>
                  </w:divsChild>
                </w:div>
                <w:div w:id="2115249798">
                  <w:marLeft w:val="0"/>
                  <w:marRight w:val="0"/>
                  <w:marTop w:val="0"/>
                  <w:marBottom w:val="0"/>
                  <w:divBdr>
                    <w:top w:val="none" w:sz="0" w:space="0" w:color="auto"/>
                    <w:left w:val="none" w:sz="0" w:space="0" w:color="auto"/>
                    <w:bottom w:val="none" w:sz="0" w:space="0" w:color="auto"/>
                    <w:right w:val="none" w:sz="0" w:space="0" w:color="auto"/>
                  </w:divBdr>
                  <w:divsChild>
                    <w:div w:id="229464277">
                      <w:marLeft w:val="0"/>
                      <w:marRight w:val="0"/>
                      <w:marTop w:val="0"/>
                      <w:marBottom w:val="0"/>
                      <w:divBdr>
                        <w:top w:val="none" w:sz="0" w:space="0" w:color="auto"/>
                        <w:left w:val="none" w:sz="0" w:space="0" w:color="auto"/>
                        <w:bottom w:val="none" w:sz="0" w:space="0" w:color="auto"/>
                        <w:right w:val="none" w:sz="0" w:space="0" w:color="auto"/>
                      </w:divBdr>
                    </w:div>
                  </w:divsChild>
                </w:div>
                <w:div w:id="2134250420">
                  <w:marLeft w:val="0"/>
                  <w:marRight w:val="0"/>
                  <w:marTop w:val="0"/>
                  <w:marBottom w:val="0"/>
                  <w:divBdr>
                    <w:top w:val="none" w:sz="0" w:space="0" w:color="auto"/>
                    <w:left w:val="none" w:sz="0" w:space="0" w:color="auto"/>
                    <w:bottom w:val="none" w:sz="0" w:space="0" w:color="auto"/>
                    <w:right w:val="none" w:sz="0" w:space="0" w:color="auto"/>
                  </w:divBdr>
                  <w:divsChild>
                    <w:div w:id="720905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9457354">
          <w:marLeft w:val="0"/>
          <w:marRight w:val="0"/>
          <w:marTop w:val="0"/>
          <w:marBottom w:val="0"/>
          <w:divBdr>
            <w:top w:val="none" w:sz="0" w:space="0" w:color="auto"/>
            <w:left w:val="none" w:sz="0" w:space="0" w:color="auto"/>
            <w:bottom w:val="none" w:sz="0" w:space="0" w:color="auto"/>
            <w:right w:val="none" w:sz="0" w:space="0" w:color="auto"/>
          </w:divBdr>
        </w:div>
        <w:div w:id="1774130346">
          <w:marLeft w:val="0"/>
          <w:marRight w:val="0"/>
          <w:marTop w:val="0"/>
          <w:marBottom w:val="0"/>
          <w:divBdr>
            <w:top w:val="none" w:sz="0" w:space="0" w:color="auto"/>
            <w:left w:val="none" w:sz="0" w:space="0" w:color="auto"/>
            <w:bottom w:val="none" w:sz="0" w:space="0" w:color="auto"/>
            <w:right w:val="none" w:sz="0" w:space="0" w:color="auto"/>
          </w:divBdr>
        </w:div>
      </w:divsChild>
    </w:div>
    <w:div w:id="1999267864">
      <w:bodyDiv w:val="1"/>
      <w:marLeft w:val="0"/>
      <w:marRight w:val="0"/>
      <w:marTop w:val="0"/>
      <w:marBottom w:val="0"/>
      <w:divBdr>
        <w:top w:val="none" w:sz="0" w:space="0" w:color="auto"/>
        <w:left w:val="none" w:sz="0" w:space="0" w:color="auto"/>
        <w:bottom w:val="none" w:sz="0" w:space="0" w:color="auto"/>
        <w:right w:val="none" w:sz="0" w:space="0" w:color="auto"/>
      </w:divBdr>
      <w:divsChild>
        <w:div w:id="228343519">
          <w:marLeft w:val="0"/>
          <w:marRight w:val="0"/>
          <w:marTop w:val="240"/>
          <w:marBottom w:val="240"/>
          <w:divBdr>
            <w:top w:val="none" w:sz="0" w:space="0" w:color="auto"/>
            <w:left w:val="none" w:sz="0" w:space="0" w:color="auto"/>
            <w:bottom w:val="none" w:sz="0" w:space="0" w:color="auto"/>
            <w:right w:val="none" w:sz="0" w:space="0" w:color="auto"/>
          </w:divBdr>
        </w:div>
        <w:div w:id="351155230">
          <w:marLeft w:val="0"/>
          <w:marRight w:val="0"/>
          <w:marTop w:val="0"/>
          <w:marBottom w:val="0"/>
          <w:divBdr>
            <w:top w:val="none" w:sz="0" w:space="0" w:color="auto"/>
            <w:left w:val="none" w:sz="0" w:space="0" w:color="auto"/>
            <w:bottom w:val="none" w:sz="0" w:space="0" w:color="auto"/>
            <w:right w:val="none" w:sz="0" w:space="0" w:color="auto"/>
          </w:divBdr>
        </w:div>
        <w:div w:id="1035546588">
          <w:marLeft w:val="0"/>
          <w:marRight w:val="0"/>
          <w:marTop w:val="0"/>
          <w:marBottom w:val="0"/>
          <w:divBdr>
            <w:top w:val="none" w:sz="0" w:space="0" w:color="auto"/>
            <w:left w:val="none" w:sz="0" w:space="0" w:color="auto"/>
            <w:bottom w:val="none" w:sz="0" w:space="0" w:color="auto"/>
            <w:right w:val="none" w:sz="0" w:space="0" w:color="auto"/>
          </w:divBdr>
        </w:div>
        <w:div w:id="1086801287">
          <w:marLeft w:val="0"/>
          <w:marRight w:val="0"/>
          <w:marTop w:val="0"/>
          <w:marBottom w:val="0"/>
          <w:divBdr>
            <w:top w:val="none" w:sz="0" w:space="0" w:color="auto"/>
            <w:left w:val="none" w:sz="0" w:space="0" w:color="auto"/>
            <w:bottom w:val="none" w:sz="0" w:space="0" w:color="auto"/>
            <w:right w:val="none" w:sz="0" w:space="0" w:color="auto"/>
          </w:divBdr>
        </w:div>
        <w:div w:id="1783377408">
          <w:marLeft w:val="0"/>
          <w:marRight w:val="0"/>
          <w:marTop w:val="0"/>
          <w:marBottom w:val="0"/>
          <w:divBdr>
            <w:top w:val="none" w:sz="0" w:space="0" w:color="auto"/>
            <w:left w:val="none" w:sz="0" w:space="0" w:color="auto"/>
            <w:bottom w:val="none" w:sz="0" w:space="0" w:color="auto"/>
            <w:right w:val="none" w:sz="0" w:space="0" w:color="auto"/>
          </w:divBdr>
        </w:div>
        <w:div w:id="2062248491">
          <w:marLeft w:val="0"/>
          <w:marRight w:val="0"/>
          <w:marTop w:val="0"/>
          <w:marBottom w:val="0"/>
          <w:divBdr>
            <w:top w:val="none" w:sz="0" w:space="0" w:color="auto"/>
            <w:left w:val="none" w:sz="0" w:space="0" w:color="auto"/>
            <w:bottom w:val="none" w:sz="0" w:space="0" w:color="auto"/>
            <w:right w:val="none" w:sz="0" w:space="0" w:color="auto"/>
          </w:divBdr>
        </w:div>
      </w:divsChild>
    </w:div>
    <w:div w:id="2010450087">
      <w:bodyDiv w:val="1"/>
      <w:marLeft w:val="0"/>
      <w:marRight w:val="0"/>
      <w:marTop w:val="0"/>
      <w:marBottom w:val="0"/>
      <w:divBdr>
        <w:top w:val="none" w:sz="0" w:space="0" w:color="auto"/>
        <w:left w:val="none" w:sz="0" w:space="0" w:color="auto"/>
        <w:bottom w:val="none" w:sz="0" w:space="0" w:color="auto"/>
        <w:right w:val="none" w:sz="0" w:space="0" w:color="auto"/>
      </w:divBdr>
      <w:divsChild>
        <w:div w:id="56167264">
          <w:marLeft w:val="0"/>
          <w:marRight w:val="0"/>
          <w:marTop w:val="0"/>
          <w:marBottom w:val="0"/>
          <w:divBdr>
            <w:top w:val="none" w:sz="0" w:space="0" w:color="auto"/>
            <w:left w:val="none" w:sz="0" w:space="0" w:color="auto"/>
            <w:bottom w:val="none" w:sz="0" w:space="0" w:color="auto"/>
            <w:right w:val="none" w:sz="0" w:space="0" w:color="auto"/>
          </w:divBdr>
        </w:div>
        <w:div w:id="120003192">
          <w:marLeft w:val="0"/>
          <w:marRight w:val="0"/>
          <w:marTop w:val="0"/>
          <w:marBottom w:val="0"/>
          <w:divBdr>
            <w:top w:val="none" w:sz="0" w:space="0" w:color="auto"/>
            <w:left w:val="none" w:sz="0" w:space="0" w:color="auto"/>
            <w:bottom w:val="none" w:sz="0" w:space="0" w:color="auto"/>
            <w:right w:val="none" w:sz="0" w:space="0" w:color="auto"/>
          </w:divBdr>
        </w:div>
        <w:div w:id="133642538">
          <w:marLeft w:val="0"/>
          <w:marRight w:val="0"/>
          <w:marTop w:val="0"/>
          <w:marBottom w:val="0"/>
          <w:divBdr>
            <w:top w:val="none" w:sz="0" w:space="0" w:color="auto"/>
            <w:left w:val="none" w:sz="0" w:space="0" w:color="auto"/>
            <w:bottom w:val="none" w:sz="0" w:space="0" w:color="auto"/>
            <w:right w:val="none" w:sz="0" w:space="0" w:color="auto"/>
          </w:divBdr>
        </w:div>
        <w:div w:id="182792209">
          <w:marLeft w:val="0"/>
          <w:marRight w:val="0"/>
          <w:marTop w:val="0"/>
          <w:marBottom w:val="0"/>
          <w:divBdr>
            <w:top w:val="none" w:sz="0" w:space="0" w:color="auto"/>
            <w:left w:val="none" w:sz="0" w:space="0" w:color="auto"/>
            <w:bottom w:val="none" w:sz="0" w:space="0" w:color="auto"/>
            <w:right w:val="none" w:sz="0" w:space="0" w:color="auto"/>
          </w:divBdr>
        </w:div>
        <w:div w:id="233130595">
          <w:marLeft w:val="0"/>
          <w:marRight w:val="0"/>
          <w:marTop w:val="0"/>
          <w:marBottom w:val="0"/>
          <w:divBdr>
            <w:top w:val="none" w:sz="0" w:space="0" w:color="auto"/>
            <w:left w:val="none" w:sz="0" w:space="0" w:color="auto"/>
            <w:bottom w:val="none" w:sz="0" w:space="0" w:color="auto"/>
            <w:right w:val="none" w:sz="0" w:space="0" w:color="auto"/>
          </w:divBdr>
        </w:div>
        <w:div w:id="233970976">
          <w:marLeft w:val="0"/>
          <w:marRight w:val="0"/>
          <w:marTop w:val="0"/>
          <w:marBottom w:val="0"/>
          <w:divBdr>
            <w:top w:val="none" w:sz="0" w:space="0" w:color="auto"/>
            <w:left w:val="none" w:sz="0" w:space="0" w:color="auto"/>
            <w:bottom w:val="none" w:sz="0" w:space="0" w:color="auto"/>
            <w:right w:val="none" w:sz="0" w:space="0" w:color="auto"/>
          </w:divBdr>
        </w:div>
        <w:div w:id="235943500">
          <w:marLeft w:val="0"/>
          <w:marRight w:val="0"/>
          <w:marTop w:val="0"/>
          <w:marBottom w:val="0"/>
          <w:divBdr>
            <w:top w:val="none" w:sz="0" w:space="0" w:color="auto"/>
            <w:left w:val="none" w:sz="0" w:space="0" w:color="auto"/>
            <w:bottom w:val="none" w:sz="0" w:space="0" w:color="auto"/>
            <w:right w:val="none" w:sz="0" w:space="0" w:color="auto"/>
          </w:divBdr>
        </w:div>
        <w:div w:id="374934008">
          <w:marLeft w:val="0"/>
          <w:marRight w:val="0"/>
          <w:marTop w:val="0"/>
          <w:marBottom w:val="0"/>
          <w:divBdr>
            <w:top w:val="none" w:sz="0" w:space="0" w:color="auto"/>
            <w:left w:val="none" w:sz="0" w:space="0" w:color="auto"/>
            <w:bottom w:val="none" w:sz="0" w:space="0" w:color="auto"/>
            <w:right w:val="none" w:sz="0" w:space="0" w:color="auto"/>
          </w:divBdr>
        </w:div>
        <w:div w:id="626163002">
          <w:marLeft w:val="0"/>
          <w:marRight w:val="0"/>
          <w:marTop w:val="0"/>
          <w:marBottom w:val="0"/>
          <w:divBdr>
            <w:top w:val="none" w:sz="0" w:space="0" w:color="auto"/>
            <w:left w:val="none" w:sz="0" w:space="0" w:color="auto"/>
            <w:bottom w:val="none" w:sz="0" w:space="0" w:color="auto"/>
            <w:right w:val="none" w:sz="0" w:space="0" w:color="auto"/>
          </w:divBdr>
        </w:div>
        <w:div w:id="753749237">
          <w:marLeft w:val="0"/>
          <w:marRight w:val="0"/>
          <w:marTop w:val="0"/>
          <w:marBottom w:val="0"/>
          <w:divBdr>
            <w:top w:val="none" w:sz="0" w:space="0" w:color="auto"/>
            <w:left w:val="none" w:sz="0" w:space="0" w:color="auto"/>
            <w:bottom w:val="none" w:sz="0" w:space="0" w:color="auto"/>
            <w:right w:val="none" w:sz="0" w:space="0" w:color="auto"/>
          </w:divBdr>
        </w:div>
        <w:div w:id="909076452">
          <w:marLeft w:val="0"/>
          <w:marRight w:val="0"/>
          <w:marTop w:val="0"/>
          <w:marBottom w:val="0"/>
          <w:divBdr>
            <w:top w:val="none" w:sz="0" w:space="0" w:color="auto"/>
            <w:left w:val="none" w:sz="0" w:space="0" w:color="auto"/>
            <w:bottom w:val="none" w:sz="0" w:space="0" w:color="auto"/>
            <w:right w:val="none" w:sz="0" w:space="0" w:color="auto"/>
          </w:divBdr>
        </w:div>
        <w:div w:id="941762133">
          <w:marLeft w:val="0"/>
          <w:marRight w:val="0"/>
          <w:marTop w:val="0"/>
          <w:marBottom w:val="0"/>
          <w:divBdr>
            <w:top w:val="none" w:sz="0" w:space="0" w:color="auto"/>
            <w:left w:val="none" w:sz="0" w:space="0" w:color="auto"/>
            <w:bottom w:val="none" w:sz="0" w:space="0" w:color="auto"/>
            <w:right w:val="none" w:sz="0" w:space="0" w:color="auto"/>
          </w:divBdr>
        </w:div>
        <w:div w:id="969898023">
          <w:marLeft w:val="0"/>
          <w:marRight w:val="0"/>
          <w:marTop w:val="0"/>
          <w:marBottom w:val="0"/>
          <w:divBdr>
            <w:top w:val="none" w:sz="0" w:space="0" w:color="auto"/>
            <w:left w:val="none" w:sz="0" w:space="0" w:color="auto"/>
            <w:bottom w:val="none" w:sz="0" w:space="0" w:color="auto"/>
            <w:right w:val="none" w:sz="0" w:space="0" w:color="auto"/>
          </w:divBdr>
        </w:div>
        <w:div w:id="1320421943">
          <w:marLeft w:val="0"/>
          <w:marRight w:val="0"/>
          <w:marTop w:val="0"/>
          <w:marBottom w:val="0"/>
          <w:divBdr>
            <w:top w:val="none" w:sz="0" w:space="0" w:color="auto"/>
            <w:left w:val="none" w:sz="0" w:space="0" w:color="auto"/>
            <w:bottom w:val="none" w:sz="0" w:space="0" w:color="auto"/>
            <w:right w:val="none" w:sz="0" w:space="0" w:color="auto"/>
          </w:divBdr>
        </w:div>
        <w:div w:id="1412659272">
          <w:marLeft w:val="0"/>
          <w:marRight w:val="0"/>
          <w:marTop w:val="0"/>
          <w:marBottom w:val="0"/>
          <w:divBdr>
            <w:top w:val="none" w:sz="0" w:space="0" w:color="auto"/>
            <w:left w:val="none" w:sz="0" w:space="0" w:color="auto"/>
            <w:bottom w:val="none" w:sz="0" w:space="0" w:color="auto"/>
            <w:right w:val="none" w:sz="0" w:space="0" w:color="auto"/>
          </w:divBdr>
        </w:div>
        <w:div w:id="1741514545">
          <w:marLeft w:val="0"/>
          <w:marRight w:val="0"/>
          <w:marTop w:val="0"/>
          <w:marBottom w:val="0"/>
          <w:divBdr>
            <w:top w:val="none" w:sz="0" w:space="0" w:color="auto"/>
            <w:left w:val="none" w:sz="0" w:space="0" w:color="auto"/>
            <w:bottom w:val="none" w:sz="0" w:space="0" w:color="auto"/>
            <w:right w:val="none" w:sz="0" w:space="0" w:color="auto"/>
          </w:divBdr>
        </w:div>
        <w:div w:id="1795128759">
          <w:marLeft w:val="0"/>
          <w:marRight w:val="0"/>
          <w:marTop w:val="0"/>
          <w:marBottom w:val="0"/>
          <w:divBdr>
            <w:top w:val="none" w:sz="0" w:space="0" w:color="auto"/>
            <w:left w:val="none" w:sz="0" w:space="0" w:color="auto"/>
            <w:bottom w:val="none" w:sz="0" w:space="0" w:color="auto"/>
            <w:right w:val="none" w:sz="0" w:space="0" w:color="auto"/>
          </w:divBdr>
        </w:div>
        <w:div w:id="1849515927">
          <w:marLeft w:val="0"/>
          <w:marRight w:val="0"/>
          <w:marTop w:val="0"/>
          <w:marBottom w:val="0"/>
          <w:divBdr>
            <w:top w:val="none" w:sz="0" w:space="0" w:color="auto"/>
            <w:left w:val="none" w:sz="0" w:space="0" w:color="auto"/>
            <w:bottom w:val="none" w:sz="0" w:space="0" w:color="auto"/>
            <w:right w:val="none" w:sz="0" w:space="0" w:color="auto"/>
          </w:divBdr>
        </w:div>
        <w:div w:id="2106262000">
          <w:marLeft w:val="0"/>
          <w:marRight w:val="0"/>
          <w:marTop w:val="0"/>
          <w:marBottom w:val="0"/>
          <w:divBdr>
            <w:top w:val="none" w:sz="0" w:space="0" w:color="auto"/>
            <w:left w:val="none" w:sz="0" w:space="0" w:color="auto"/>
            <w:bottom w:val="none" w:sz="0" w:space="0" w:color="auto"/>
            <w:right w:val="none" w:sz="0" w:space="0" w:color="auto"/>
          </w:divBdr>
        </w:div>
      </w:divsChild>
    </w:div>
    <w:div w:id="2088337108">
      <w:bodyDiv w:val="1"/>
      <w:marLeft w:val="0"/>
      <w:marRight w:val="0"/>
      <w:marTop w:val="0"/>
      <w:marBottom w:val="0"/>
      <w:divBdr>
        <w:top w:val="none" w:sz="0" w:space="0" w:color="auto"/>
        <w:left w:val="none" w:sz="0" w:space="0" w:color="auto"/>
        <w:bottom w:val="none" w:sz="0" w:space="0" w:color="auto"/>
        <w:right w:val="none" w:sz="0" w:space="0" w:color="auto"/>
      </w:divBdr>
    </w:div>
    <w:div w:id="2089039244">
      <w:bodyDiv w:val="1"/>
      <w:marLeft w:val="0"/>
      <w:marRight w:val="0"/>
      <w:marTop w:val="0"/>
      <w:marBottom w:val="0"/>
      <w:divBdr>
        <w:top w:val="none" w:sz="0" w:space="0" w:color="auto"/>
        <w:left w:val="none" w:sz="0" w:space="0" w:color="auto"/>
        <w:bottom w:val="none" w:sz="0" w:space="0" w:color="auto"/>
        <w:right w:val="none" w:sz="0" w:space="0" w:color="auto"/>
      </w:divBdr>
      <w:divsChild>
        <w:div w:id="782773254">
          <w:marLeft w:val="0"/>
          <w:marRight w:val="0"/>
          <w:marTop w:val="0"/>
          <w:marBottom w:val="0"/>
          <w:divBdr>
            <w:top w:val="none" w:sz="0" w:space="0" w:color="auto"/>
            <w:left w:val="none" w:sz="0" w:space="0" w:color="auto"/>
            <w:bottom w:val="none" w:sz="0" w:space="0" w:color="auto"/>
            <w:right w:val="none" w:sz="0" w:space="0" w:color="auto"/>
          </w:divBdr>
          <w:divsChild>
            <w:div w:id="2011325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2316574">
      <w:bodyDiv w:val="1"/>
      <w:marLeft w:val="0"/>
      <w:marRight w:val="0"/>
      <w:marTop w:val="0"/>
      <w:marBottom w:val="0"/>
      <w:divBdr>
        <w:top w:val="none" w:sz="0" w:space="0" w:color="auto"/>
        <w:left w:val="none" w:sz="0" w:space="0" w:color="auto"/>
        <w:bottom w:val="none" w:sz="0" w:space="0" w:color="auto"/>
        <w:right w:val="none" w:sz="0" w:space="0" w:color="auto"/>
      </w:divBdr>
    </w:div>
    <w:div w:id="2107262487">
      <w:bodyDiv w:val="1"/>
      <w:marLeft w:val="0"/>
      <w:marRight w:val="0"/>
      <w:marTop w:val="0"/>
      <w:marBottom w:val="0"/>
      <w:divBdr>
        <w:top w:val="none" w:sz="0" w:space="0" w:color="auto"/>
        <w:left w:val="none" w:sz="0" w:space="0" w:color="auto"/>
        <w:bottom w:val="none" w:sz="0" w:space="0" w:color="auto"/>
        <w:right w:val="none" w:sz="0" w:space="0" w:color="auto"/>
      </w:divBdr>
    </w:div>
    <w:div w:id="2141612792">
      <w:bodyDiv w:val="1"/>
      <w:marLeft w:val="0"/>
      <w:marRight w:val="0"/>
      <w:marTop w:val="0"/>
      <w:marBottom w:val="0"/>
      <w:divBdr>
        <w:top w:val="none" w:sz="0" w:space="0" w:color="auto"/>
        <w:left w:val="none" w:sz="0" w:space="0" w:color="auto"/>
        <w:bottom w:val="none" w:sz="0" w:space="0" w:color="auto"/>
        <w:right w:val="none" w:sz="0" w:space="0" w:color="auto"/>
      </w:divBdr>
      <w:divsChild>
        <w:div w:id="8652262">
          <w:marLeft w:val="0"/>
          <w:marRight w:val="0"/>
          <w:marTop w:val="0"/>
          <w:marBottom w:val="0"/>
          <w:divBdr>
            <w:top w:val="none" w:sz="0" w:space="0" w:color="auto"/>
            <w:left w:val="none" w:sz="0" w:space="0" w:color="auto"/>
            <w:bottom w:val="none" w:sz="0" w:space="0" w:color="auto"/>
            <w:right w:val="none" w:sz="0" w:space="0" w:color="auto"/>
          </w:divBdr>
        </w:div>
        <w:div w:id="136922842">
          <w:marLeft w:val="0"/>
          <w:marRight w:val="0"/>
          <w:marTop w:val="0"/>
          <w:marBottom w:val="0"/>
          <w:divBdr>
            <w:top w:val="none" w:sz="0" w:space="0" w:color="auto"/>
            <w:left w:val="none" w:sz="0" w:space="0" w:color="auto"/>
            <w:bottom w:val="none" w:sz="0" w:space="0" w:color="auto"/>
            <w:right w:val="none" w:sz="0" w:space="0" w:color="auto"/>
          </w:divBdr>
        </w:div>
        <w:div w:id="355277360">
          <w:marLeft w:val="0"/>
          <w:marRight w:val="0"/>
          <w:marTop w:val="0"/>
          <w:marBottom w:val="0"/>
          <w:divBdr>
            <w:top w:val="none" w:sz="0" w:space="0" w:color="auto"/>
            <w:left w:val="none" w:sz="0" w:space="0" w:color="auto"/>
            <w:bottom w:val="none" w:sz="0" w:space="0" w:color="auto"/>
            <w:right w:val="none" w:sz="0" w:space="0" w:color="auto"/>
          </w:divBdr>
        </w:div>
        <w:div w:id="795415476">
          <w:marLeft w:val="0"/>
          <w:marRight w:val="0"/>
          <w:marTop w:val="0"/>
          <w:marBottom w:val="0"/>
          <w:divBdr>
            <w:top w:val="none" w:sz="0" w:space="0" w:color="auto"/>
            <w:left w:val="none" w:sz="0" w:space="0" w:color="auto"/>
            <w:bottom w:val="none" w:sz="0" w:space="0" w:color="auto"/>
            <w:right w:val="none" w:sz="0" w:space="0" w:color="auto"/>
          </w:divBdr>
        </w:div>
        <w:div w:id="1025907995">
          <w:marLeft w:val="0"/>
          <w:marRight w:val="0"/>
          <w:marTop w:val="0"/>
          <w:marBottom w:val="0"/>
          <w:divBdr>
            <w:top w:val="none" w:sz="0" w:space="0" w:color="auto"/>
            <w:left w:val="none" w:sz="0" w:space="0" w:color="auto"/>
            <w:bottom w:val="none" w:sz="0" w:space="0" w:color="auto"/>
            <w:right w:val="none" w:sz="0" w:space="0" w:color="auto"/>
          </w:divBdr>
        </w:div>
        <w:div w:id="1027173343">
          <w:marLeft w:val="0"/>
          <w:marRight w:val="0"/>
          <w:marTop w:val="0"/>
          <w:marBottom w:val="0"/>
          <w:divBdr>
            <w:top w:val="none" w:sz="0" w:space="0" w:color="auto"/>
            <w:left w:val="none" w:sz="0" w:space="0" w:color="auto"/>
            <w:bottom w:val="none" w:sz="0" w:space="0" w:color="auto"/>
            <w:right w:val="none" w:sz="0" w:space="0" w:color="auto"/>
          </w:divBdr>
        </w:div>
        <w:div w:id="1058359854">
          <w:marLeft w:val="0"/>
          <w:marRight w:val="0"/>
          <w:marTop w:val="0"/>
          <w:marBottom w:val="0"/>
          <w:divBdr>
            <w:top w:val="none" w:sz="0" w:space="0" w:color="auto"/>
            <w:left w:val="none" w:sz="0" w:space="0" w:color="auto"/>
            <w:bottom w:val="none" w:sz="0" w:space="0" w:color="auto"/>
            <w:right w:val="none" w:sz="0" w:space="0" w:color="auto"/>
          </w:divBdr>
        </w:div>
        <w:div w:id="1187282700">
          <w:marLeft w:val="0"/>
          <w:marRight w:val="0"/>
          <w:marTop w:val="0"/>
          <w:marBottom w:val="0"/>
          <w:divBdr>
            <w:top w:val="none" w:sz="0" w:space="0" w:color="auto"/>
            <w:left w:val="none" w:sz="0" w:space="0" w:color="auto"/>
            <w:bottom w:val="none" w:sz="0" w:space="0" w:color="auto"/>
            <w:right w:val="none" w:sz="0" w:space="0" w:color="auto"/>
          </w:divBdr>
        </w:div>
        <w:div w:id="1299526631">
          <w:marLeft w:val="0"/>
          <w:marRight w:val="0"/>
          <w:marTop w:val="0"/>
          <w:marBottom w:val="0"/>
          <w:divBdr>
            <w:top w:val="none" w:sz="0" w:space="0" w:color="auto"/>
            <w:left w:val="none" w:sz="0" w:space="0" w:color="auto"/>
            <w:bottom w:val="none" w:sz="0" w:space="0" w:color="auto"/>
            <w:right w:val="none" w:sz="0" w:space="0" w:color="auto"/>
          </w:divBdr>
        </w:div>
        <w:div w:id="1663657200">
          <w:marLeft w:val="0"/>
          <w:marRight w:val="0"/>
          <w:marTop w:val="0"/>
          <w:marBottom w:val="0"/>
          <w:divBdr>
            <w:top w:val="none" w:sz="0" w:space="0" w:color="auto"/>
            <w:left w:val="none" w:sz="0" w:space="0" w:color="auto"/>
            <w:bottom w:val="none" w:sz="0" w:space="0" w:color="auto"/>
            <w:right w:val="none" w:sz="0" w:space="0" w:color="auto"/>
          </w:divBdr>
        </w:div>
        <w:div w:id="1841846527">
          <w:marLeft w:val="0"/>
          <w:marRight w:val="0"/>
          <w:marTop w:val="0"/>
          <w:marBottom w:val="0"/>
          <w:divBdr>
            <w:top w:val="none" w:sz="0" w:space="0" w:color="auto"/>
            <w:left w:val="none" w:sz="0" w:space="0" w:color="auto"/>
            <w:bottom w:val="none" w:sz="0" w:space="0" w:color="auto"/>
            <w:right w:val="none" w:sz="0" w:space="0" w:color="auto"/>
          </w:divBdr>
        </w:div>
        <w:div w:id="19178640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finlex.fi/fi/laki/ajantasa/2000/20000812" TargetMode="External"/><Relationship Id="rId117" Type="http://schemas.openxmlformats.org/officeDocument/2006/relationships/footer" Target="footer1.xml"/><Relationship Id="rId21" Type="http://schemas.openxmlformats.org/officeDocument/2006/relationships/hyperlink" Target="https://satakunnanhyvinvointialue.fi/tietoa-meista/saadoskokoelma/" TargetMode="External"/><Relationship Id="rId42" Type="http://schemas.openxmlformats.org/officeDocument/2006/relationships/hyperlink" Target="https://satakunnanhyvinvointialue.fi/asiointiopas/potilaan-oikeudet-ja-tietosuoja/potilasasiavastaava-ja-sosiaaliasiavastaava/" TargetMode="External"/><Relationship Id="rId47" Type="http://schemas.openxmlformats.org/officeDocument/2006/relationships/hyperlink" Target="https://sataha.ims.fi/servlet/doc/4704/approved/file" TargetMode="External"/><Relationship Id="rId63" Type="http://schemas.openxmlformats.org/officeDocument/2006/relationships/hyperlink" Target="https://satahva-my.sharepoint.com/personal/sanna_kenttala_sata_fi/Documents/Omavalvontasuunnitelmat/Ohjeet/Tiedote_tammikuu_2025.docx" TargetMode="External"/><Relationship Id="rId68" Type="http://schemas.openxmlformats.org/officeDocument/2006/relationships/hyperlink" Target="https://www.finlex.fi/fi/laki/alkup/2023/20230703" TargetMode="External"/><Relationship Id="rId84" Type="http://schemas.openxmlformats.org/officeDocument/2006/relationships/hyperlink" Target="https://www.keva.fi/tapahtuma/kevan-tietoisku-kevan-pulssi--palvelu-osaksi-tyokykyjohtamista/" TargetMode="External"/><Relationship Id="rId89" Type="http://schemas.openxmlformats.org/officeDocument/2006/relationships/hyperlink" Target="https://sataha.ims.fi/servlet/ActionServlet?action=frameset" TargetMode="External"/><Relationship Id="rId112" Type="http://schemas.openxmlformats.org/officeDocument/2006/relationships/hyperlink" Target="https://satakunnanhyvinvointialue.fi/saadoskokoelma/" TargetMode="External"/><Relationship Id="rId16" Type="http://schemas.openxmlformats.org/officeDocument/2006/relationships/hyperlink" Target="mailto:sirja.peltoniemi@sata.fi" TargetMode="External"/><Relationship Id="rId107" Type="http://schemas.openxmlformats.org/officeDocument/2006/relationships/hyperlink" Target="https://sataha.ims.fi/spring/document/6518/approved/with_frames" TargetMode="External"/><Relationship Id="rId11" Type="http://schemas.openxmlformats.org/officeDocument/2006/relationships/image" Target="media/image1.jpg"/><Relationship Id="rId32" Type="http://schemas.openxmlformats.org/officeDocument/2006/relationships/hyperlink" Target="https://satakunnanhyvinvointialue.fi/asiointiopas/potilaan-oikeudet-ja-tietosuoja/" TargetMode="External"/><Relationship Id="rId37" Type="http://schemas.openxmlformats.org/officeDocument/2006/relationships/hyperlink" Target="https://sataha.ims.fi/servlet/StandardServlet?action=document&amp;view=level&amp;id=873&amp;with_frames=" TargetMode="External"/><Relationship Id="rId53" Type="http://schemas.openxmlformats.org/officeDocument/2006/relationships/hyperlink" Target="https://valvira.fi/-/tyonantajan-on-tarkistettava-uuden-tyontekijan-oikeudet-ja-osaaminen-erityisesti-opiskelijoita-rekrytoidessa" TargetMode="External"/><Relationship Id="rId58" Type="http://schemas.openxmlformats.org/officeDocument/2006/relationships/hyperlink" Target="https://sataha.ims.fi/spring/document/6518/approved/with_frames" TargetMode="External"/><Relationship Id="rId74" Type="http://schemas.openxmlformats.org/officeDocument/2006/relationships/hyperlink" Target="https://www.kanta.fi/ammattilaiset" TargetMode="External"/><Relationship Id="rId79" Type="http://schemas.openxmlformats.org/officeDocument/2006/relationships/hyperlink" Target="https://satakunnanhyvinvointialue.fi/asiointiopas/tietosuojaseloste-2/" TargetMode="External"/><Relationship Id="rId102" Type="http://schemas.openxmlformats.org/officeDocument/2006/relationships/hyperlink" Target="https://fimea.fi/laakinnalliset_laitteet/vaatimukset-ammattimaisille-kayttajille/vaaratilanteista-ilmoittaminen" TargetMode="External"/><Relationship Id="rId123" Type="http://schemas.microsoft.com/office/2020/10/relationships/intelligence" Target="intelligence2.xml"/><Relationship Id="rId5" Type="http://schemas.openxmlformats.org/officeDocument/2006/relationships/numbering" Target="numbering.xml"/><Relationship Id="rId90" Type="http://schemas.openxmlformats.org/officeDocument/2006/relationships/hyperlink" Target="https://sataha.ims.fi/servlet/ActionServlet?action=frameset" TargetMode="External"/><Relationship Id="rId95" Type="http://schemas.openxmlformats.org/officeDocument/2006/relationships/hyperlink" Target="https://sataha.ims.fi/servlet/StandardServlet?action=document&amp;view=level&amp;id=915" TargetMode="External"/><Relationship Id="rId22" Type="http://schemas.openxmlformats.org/officeDocument/2006/relationships/hyperlink" Target="https://satakunnanhyvinvointialue.fi/palvelut/sairaala/paivystys/" TargetMode="External"/><Relationship Id="rId27" Type="http://schemas.openxmlformats.org/officeDocument/2006/relationships/hyperlink" Target="https://thl.fi/aiheet/hyvinvoinnin-ja-terveyden-edistamisen-johtaminen/osallisuuden-edistaminen/heikoimmassa-asemassa-olevien-osallisuus/osallisuuden-osa-alueet-ja-osallisuuden-edistamisen-periaatteet" TargetMode="External"/><Relationship Id="rId43" Type="http://schemas.openxmlformats.org/officeDocument/2006/relationships/hyperlink" Target="https://satakunnanhyvinvointialue.fi/asiointiopas/potilaan-oikeudet-ja-tietosuoja/" TargetMode="External"/><Relationship Id="rId48" Type="http://schemas.openxmlformats.org/officeDocument/2006/relationships/hyperlink" Target="https://valvira.fi/sosiaali-ja-terveydenhuolto/ilmoituksen-tekeminen-ammattihenkilosta" TargetMode="External"/><Relationship Id="rId64" Type="http://schemas.openxmlformats.org/officeDocument/2006/relationships/hyperlink" Target="mailto:tietoturva@sata.fi" TargetMode="External"/><Relationship Id="rId69" Type="http://schemas.openxmlformats.org/officeDocument/2006/relationships/hyperlink" Target="https://satakunnanhyvinvointialue.fi/asiointiopas/tietosuojaseloste-2/" TargetMode="External"/><Relationship Id="rId113" Type="http://schemas.openxmlformats.org/officeDocument/2006/relationships/hyperlink" Target="https://satakunnanhyvinvointialue.fi/tietoa-meista/saadoskokoelma/" TargetMode="External"/><Relationship Id="rId118" Type="http://schemas.openxmlformats.org/officeDocument/2006/relationships/header" Target="header2.xml"/><Relationship Id="rId80" Type="http://schemas.openxmlformats.org/officeDocument/2006/relationships/hyperlink" Target="https://satakunnanhyvinvointialue.fi/asiointiopas/lomakkeet/tietopyyntolomakkeet/" TargetMode="External"/><Relationship Id="rId85" Type="http://schemas.openxmlformats.org/officeDocument/2006/relationships/hyperlink" Target="https://www.ttl.fi/tutkimus/hankkeet/mita-kuuluu-tutkimus" TargetMode="External"/><Relationship Id="rId12" Type="http://schemas.openxmlformats.org/officeDocument/2006/relationships/hyperlink" Target="https://sata.cloudnc.fi/fi-FI/Toimielimet/Aluehallitus/Kokous_1862024/Henkilostokertomus_2023(2928)" TargetMode="External"/><Relationship Id="rId17" Type="http://schemas.openxmlformats.org/officeDocument/2006/relationships/hyperlink" Target="https://satakunnanhyvinvointialue.fi/tietoa-meista/strategia/" TargetMode="External"/><Relationship Id="rId33" Type="http://schemas.openxmlformats.org/officeDocument/2006/relationships/hyperlink" Target="https://www.finlex.fi/fi/laki/ajantasa/1999/19990731" TargetMode="External"/><Relationship Id="rId38" Type="http://schemas.openxmlformats.org/officeDocument/2006/relationships/hyperlink" Target="https://www.finlex.fi/fi/laki/alkup/2023/20230739" TargetMode="External"/><Relationship Id="rId59" Type="http://schemas.openxmlformats.org/officeDocument/2006/relationships/hyperlink" Target="https://satahva.sharepoint.com/sites/Tyontueksi/SitePages/tilahallinta.aspx" TargetMode="External"/><Relationship Id="rId103" Type="http://schemas.openxmlformats.org/officeDocument/2006/relationships/hyperlink" Target="https://fimea.fi/laaketurvallisuus_ja_tieto/laakkeiden_turvallisuus/haittavaikutuksista_ilmoittaminen" TargetMode="External"/><Relationship Id="rId108" Type="http://schemas.openxmlformats.org/officeDocument/2006/relationships/hyperlink" Target="https://www.finlex.fi/fi/laki/ajantasa/2016/20161227" TargetMode="External"/><Relationship Id="rId54" Type="http://schemas.openxmlformats.org/officeDocument/2006/relationships/hyperlink" Target="https://sataha.ims.fi/servlet/StandardServlet?action=document&amp;view=level&amp;id=1011" TargetMode="External"/><Relationship Id="rId70" Type="http://schemas.openxmlformats.org/officeDocument/2006/relationships/hyperlink" Target="https://sataha.ims.fi/servlet/StandardServlet?action=document&amp;view=level&amp;id=43&amp;with_frames=" TargetMode="External"/><Relationship Id="rId75" Type="http://schemas.openxmlformats.org/officeDocument/2006/relationships/hyperlink" Target="https://satahva.sharepoint.com/sites/Tietojohtamisenportaali2/SitePages/Kirjaaminen-ja-tilastointi.aspx?csf=1&amp;web=1&amp;e=J7Ver7" TargetMode="External"/><Relationship Id="rId91" Type="http://schemas.openxmlformats.org/officeDocument/2006/relationships/hyperlink" Target="https://sataha.ims.fi/servlet/ActionServlet?action=frameset" TargetMode="External"/><Relationship Id="rId96" Type="http://schemas.openxmlformats.org/officeDocument/2006/relationships/hyperlink" Target="https://sata.granitegrc.com/services/12" TargetMode="Externa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hyperlink" Target="https://satakunnanhyvinvointialue.fi/asiointiopas/hoitoonpaasy/" TargetMode="External"/><Relationship Id="rId28" Type="http://schemas.openxmlformats.org/officeDocument/2006/relationships/hyperlink" Target="https://sata.cloudnc.fi/fi-FI/Toimielimet/Aluehallitus/Kokous_1322024/Osallisuusohjelma_20232025(1144)" TargetMode="External"/><Relationship Id="rId49" Type="http://schemas.openxmlformats.org/officeDocument/2006/relationships/hyperlink" Target="https://sataha.ims.fi/servlet/doc/4871/approved/file" TargetMode="External"/><Relationship Id="rId114" Type="http://schemas.openxmlformats.org/officeDocument/2006/relationships/hyperlink" Target="https://satakunnanhyvinvointialue.fi/tietoa-meista/saadoskokoelma/" TargetMode="External"/><Relationship Id="rId119" Type="http://schemas.openxmlformats.org/officeDocument/2006/relationships/footer" Target="footer2.xml"/><Relationship Id="rId44" Type="http://schemas.openxmlformats.org/officeDocument/2006/relationships/hyperlink" Target="https://satakunnanhyvinvointialue.fi/asiointiopas/potilaan-oikeudet-ja-tietosuoja/" TargetMode="External"/><Relationship Id="rId60" Type="http://schemas.openxmlformats.org/officeDocument/2006/relationships/hyperlink" Target="https://sataha.ims.fi/spring/document/5165/approved/with_frames" TargetMode="External"/><Relationship Id="rId65" Type="http://schemas.openxmlformats.org/officeDocument/2006/relationships/hyperlink" Target="https://sataha.ims.fi/servlet/StandardServlet?action=document&amp;view=level&amp;id=96&amp;with_frames=" TargetMode="External"/><Relationship Id="rId81" Type="http://schemas.openxmlformats.org/officeDocument/2006/relationships/hyperlink" Target="mailto:kirjaamo@sata.fi" TargetMode="External"/><Relationship Id="rId86" Type="http://schemas.openxmlformats.org/officeDocument/2006/relationships/hyperlink" Target="https://satakunnanhyvinvointialue.fi/anna-palautetta/"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satakunnanhyvinvointialue.fi/" TargetMode="External"/><Relationship Id="rId18" Type="http://schemas.openxmlformats.org/officeDocument/2006/relationships/hyperlink" Target="https://satakunnanhyvinvointialue.fi/palvelut/suun-terveydenhuolto/" TargetMode="External"/><Relationship Id="rId39" Type="http://schemas.openxmlformats.org/officeDocument/2006/relationships/hyperlink" Target="https://satakunnanhyvinvointialue.fi/asiointiopas/potilaan-oikeudet-ja-tietosuoja/potilasasiavastaava-ja-sosiaaliasiavastaava/" TargetMode="External"/><Relationship Id="rId109" Type="http://schemas.openxmlformats.org/officeDocument/2006/relationships/hyperlink" Target="https://hoito-ohjeet.fi/fi/search?f%5b0%5d=group:Satakunnan%20hyvinvointialue" TargetMode="External"/><Relationship Id="rId34" Type="http://schemas.openxmlformats.org/officeDocument/2006/relationships/hyperlink" Target="https://www.finlex.fi/fi/laki/ajantasa/1992/19920785" TargetMode="External"/><Relationship Id="rId50" Type="http://schemas.openxmlformats.org/officeDocument/2006/relationships/hyperlink" Target="https://satahva.sharepoint.com/:u:/r/sites/Henkilostoasiat/SitePages/osaamisenkehittaminen.aspx?csf=1&amp;web=1&amp;e=jv8TUp" TargetMode="External"/><Relationship Id="rId55" Type="http://schemas.openxmlformats.org/officeDocument/2006/relationships/hyperlink" Target="https://sataha.ims.fi/servlet/StandardServlet?action=document&amp;view=level&amp;id=584&amp;with_frames=" TargetMode="External"/><Relationship Id="rId76" Type="http://schemas.openxmlformats.org/officeDocument/2006/relationships/hyperlink" Target="https://sataha.ims.fi/servlet/StandardServlet?action=document&amp;view=level&amp;id=1238&amp;with_frames=" TargetMode="External"/><Relationship Id="rId97" Type="http://schemas.openxmlformats.org/officeDocument/2006/relationships/hyperlink" Target="https://sataha.ims.fi/servlet/ActionServlet?action=frameset" TargetMode="External"/><Relationship Id="rId104" Type="http://schemas.openxmlformats.org/officeDocument/2006/relationships/hyperlink" Target="https://finlex.fi/fi/viranomaiset/normi/555001/50978" TargetMode="External"/><Relationship Id="rId120" Type="http://schemas.openxmlformats.org/officeDocument/2006/relationships/fontTable" Target="fontTable.xml"/><Relationship Id="rId7" Type="http://schemas.openxmlformats.org/officeDocument/2006/relationships/settings" Target="settings.xml"/><Relationship Id="rId71" Type="http://schemas.openxmlformats.org/officeDocument/2006/relationships/hyperlink" Target="https://sataha.ims.fi/servlet/StandardServlet?action=document&amp;view=document&amp;id=505" TargetMode="External"/><Relationship Id="rId92" Type="http://schemas.openxmlformats.org/officeDocument/2006/relationships/image" Target="media/image2.png"/><Relationship Id="rId2" Type="http://schemas.openxmlformats.org/officeDocument/2006/relationships/customXml" Target="../customXml/item2.xml"/><Relationship Id="rId29" Type="http://schemas.openxmlformats.org/officeDocument/2006/relationships/hyperlink" Target="https://satakunnanhyvinvointialue.fi/asiointiopas/olka-toiminta/" TargetMode="External"/><Relationship Id="rId24" Type="http://schemas.openxmlformats.org/officeDocument/2006/relationships/hyperlink" Target="https://sampo.thl.fi/pivot/prod/fi/avohpaasy/sthjono01/fact_ahil_sthjono01?row=area-1003551&amp;column=odotusaika-25575&amp;filter=aika-1088412" TargetMode="External"/><Relationship Id="rId40" Type="http://schemas.openxmlformats.org/officeDocument/2006/relationships/hyperlink" Target="mailto:sosiaaliasiavastaava@sata.fi" TargetMode="External"/><Relationship Id="rId45" Type="http://schemas.openxmlformats.org/officeDocument/2006/relationships/hyperlink" Target="mailto:kirjaamo@sata.fi" TargetMode="External"/><Relationship Id="rId66" Type="http://schemas.openxmlformats.org/officeDocument/2006/relationships/hyperlink" Target="https://sataha.ims.fi/spring/document/8304/approved/with_frames" TargetMode="External"/><Relationship Id="rId87" Type="http://schemas.openxmlformats.org/officeDocument/2006/relationships/hyperlink" Target="https://sataha.ims.fi/servlet/StandardServlet?action=document&amp;view=level&amp;id=50&amp;with_frames=" TargetMode="External"/><Relationship Id="rId110" Type="http://schemas.openxmlformats.org/officeDocument/2006/relationships/hyperlink" Target="https://hoito-ohjeet.fi/fi/Ohjepankki/YHTEINEN/Mikrobil%C3%A4%C3%A4kesuositus.pdf" TargetMode="External"/><Relationship Id="rId115" Type="http://schemas.openxmlformats.org/officeDocument/2006/relationships/hyperlink" Target="https://satakunnanhyvinvointialue.fi/tietoa-meista/omavalvontasuunnitelmat/" TargetMode="External"/><Relationship Id="rId61" Type="http://schemas.openxmlformats.org/officeDocument/2006/relationships/hyperlink" Target="https://sataha.ims.fi/servlet/StandardServlet?action=document&amp;view=level&amp;id=459" TargetMode="External"/><Relationship Id="rId82" Type="http://schemas.openxmlformats.org/officeDocument/2006/relationships/hyperlink" Target="https://satakunnanhyvinvointialue.fi/anna-palautetta/" TargetMode="External"/><Relationship Id="rId19" Type="http://schemas.openxmlformats.org/officeDocument/2006/relationships/hyperlink" Target="https://www.suomi.fi/palvelut/suun-terveydenhuolto-satakunnan-hyvinvointialue/cbf49805-a809-425a-80ef-e18e05ff7380" TargetMode="External"/><Relationship Id="rId14" Type="http://schemas.openxmlformats.org/officeDocument/2006/relationships/hyperlink" Target="https://satakunnanhyvinvointialue.fi/tietoa-meista/yhteystiedot/johdon-yhteystiedot/" TargetMode="External"/><Relationship Id="rId30" Type="http://schemas.openxmlformats.org/officeDocument/2006/relationships/hyperlink" Target="https://satakunnanhyvinvointialue.fi/asiointiopas/lomakkeet/tietopyyntolomakkeet/" TargetMode="External"/><Relationship Id="rId35" Type="http://schemas.openxmlformats.org/officeDocument/2006/relationships/hyperlink" Target="https://www.finlex.fi/fi/laki/ajantasa/1999/19990731" TargetMode="External"/><Relationship Id="rId56" Type="http://schemas.openxmlformats.org/officeDocument/2006/relationships/hyperlink" Target="https://sataha.ims.fi/servlet/StandardServlet?action=document&amp;view=document&amp;id=4503" TargetMode="External"/><Relationship Id="rId77" Type="http://schemas.openxmlformats.org/officeDocument/2006/relationships/hyperlink" Target="mailto:kirjaaminen.ha@sata.fi" TargetMode="External"/><Relationship Id="rId100" Type="http://schemas.openxmlformats.org/officeDocument/2006/relationships/hyperlink" Target="https://sataha.ims.fi/servlet/StandardServlet?action=document&amp;view=document&amp;id=775" TargetMode="External"/><Relationship Id="rId105" Type="http://schemas.openxmlformats.org/officeDocument/2006/relationships/hyperlink" Target="https://sata-whistleblow.granitegrc.com/?sid=h4664ofa94du3qm2c5cqnf6u4q" TargetMode="External"/><Relationship Id="rId8" Type="http://schemas.openxmlformats.org/officeDocument/2006/relationships/webSettings" Target="webSettings.xml"/><Relationship Id="rId51" Type="http://schemas.openxmlformats.org/officeDocument/2006/relationships/hyperlink" Target="https://satahva.sharepoint.com/:u:/r/sites/Henkilostoasiat/SitePages/Perehdytys(1).aspx?csf=1&amp;web=1&amp;e=VmeL6b" TargetMode="External"/><Relationship Id="rId72" Type="http://schemas.openxmlformats.org/officeDocument/2006/relationships/hyperlink" Target="mailto:Tietosuoja@sata.fi" TargetMode="External"/><Relationship Id="rId93" Type="http://schemas.openxmlformats.org/officeDocument/2006/relationships/hyperlink" Target="https://www2.awanic.fi/haipro/250/default.asp" TargetMode="External"/><Relationship Id="rId98" Type="http://schemas.openxmlformats.org/officeDocument/2006/relationships/hyperlink" Target="https://sataha.ims.fi/servlet/ActionServlet?action=frameset" TargetMode="External"/><Relationship Id="rId121" Type="http://schemas.openxmlformats.org/officeDocument/2006/relationships/theme" Target="theme/theme1.xml"/><Relationship Id="rId3" Type="http://schemas.openxmlformats.org/officeDocument/2006/relationships/customXml" Target="../customXml/item3.xml"/><Relationship Id="rId25" Type="http://schemas.openxmlformats.org/officeDocument/2006/relationships/hyperlink" Target="https://www.finlex.fi/fi/laki/ajantasa/1992/19920785" TargetMode="External"/><Relationship Id="rId46" Type="http://schemas.openxmlformats.org/officeDocument/2006/relationships/hyperlink" Target="https://sata.cloudnc.fi/download/noname/%7B55c0cf76-5795-43ac-9bd0-f8bc2314dd51%7D/40781" TargetMode="External"/><Relationship Id="rId67" Type="http://schemas.openxmlformats.org/officeDocument/2006/relationships/hyperlink" Target="https://sataha.ims.fi/servlet/StandardServlet?action=document&amp;view=level&amp;id=194&amp;with_frames=" TargetMode="External"/><Relationship Id="rId116" Type="http://schemas.openxmlformats.org/officeDocument/2006/relationships/header" Target="header1.xml"/><Relationship Id="rId20" Type="http://schemas.openxmlformats.org/officeDocument/2006/relationships/hyperlink" Target="https://satakunnanhyvinvointialue.fi/tietoa-meista/saadoskokoelma/" TargetMode="External"/><Relationship Id="rId41" Type="http://schemas.openxmlformats.org/officeDocument/2006/relationships/hyperlink" Target="mailto:potilasasiavastaava@sata.fi" TargetMode="External"/><Relationship Id="rId62" Type="http://schemas.openxmlformats.org/officeDocument/2006/relationships/hyperlink" Target="https://sataha.ims.fi/servlet/StandardServlet?action=document&amp;view=document&amp;id=556" TargetMode="External"/><Relationship Id="rId83" Type="http://schemas.openxmlformats.org/officeDocument/2006/relationships/hyperlink" Target="https://www.keva.fi/" TargetMode="External"/><Relationship Id="rId88" Type="http://schemas.openxmlformats.org/officeDocument/2006/relationships/hyperlink" Target="https://sataha.ims.fi/servlet/ActionServlet?action=frameset" TargetMode="External"/><Relationship Id="rId111" Type="http://schemas.openxmlformats.org/officeDocument/2006/relationships/hyperlink" Target="https://sataha.ims.fi/spring/document/6518/approved/with_frames" TargetMode="External"/><Relationship Id="rId15" Type="http://schemas.openxmlformats.org/officeDocument/2006/relationships/hyperlink" Target="mailto:katja.lepisto@sata.fi" TargetMode="External"/><Relationship Id="rId36" Type="http://schemas.openxmlformats.org/officeDocument/2006/relationships/hyperlink" Target="https://sataha.ims.fi/servlet/StandardServlet?action=document&amp;view=level&amp;id=1913&amp;with_frames=" TargetMode="External"/><Relationship Id="rId57" Type="http://schemas.openxmlformats.org/officeDocument/2006/relationships/hyperlink" Target="https://satakunnanhyvinvointialue.fi/tietoa-meista/saadoskokoelma/" TargetMode="External"/><Relationship Id="rId106" Type="http://schemas.openxmlformats.org/officeDocument/2006/relationships/hyperlink" Target="https://sataha.ims.fi/spring/document/1037/approved/with_frames" TargetMode="External"/><Relationship Id="rId10" Type="http://schemas.openxmlformats.org/officeDocument/2006/relationships/endnotes" Target="endnotes.xml"/><Relationship Id="rId31" Type="http://schemas.openxmlformats.org/officeDocument/2006/relationships/hyperlink" Target="https://satakunnanhyvinvointialue.fi/anna-palautetta/" TargetMode="External"/><Relationship Id="rId52" Type="http://schemas.openxmlformats.org/officeDocument/2006/relationships/hyperlink" Target="mailto:koulutus@sata.fi" TargetMode="External"/><Relationship Id="rId73" Type="http://schemas.openxmlformats.org/officeDocument/2006/relationships/hyperlink" Target="https://www.finlex.fi/fi/laki/alkup/2023/20230703" TargetMode="External"/><Relationship Id="rId78" Type="http://schemas.openxmlformats.org/officeDocument/2006/relationships/hyperlink" Target="https://sataha.ims.fi/servlet/StandardServlet?action=document&amp;view=level&amp;id=900&amp;with_frames=" TargetMode="External"/><Relationship Id="rId94" Type="http://schemas.openxmlformats.org/officeDocument/2006/relationships/hyperlink" Target="https://satakunnanhyvinvointialue.fi/anna-palautetta/" TargetMode="External"/><Relationship Id="rId99" Type="http://schemas.openxmlformats.org/officeDocument/2006/relationships/hyperlink" Target="https://sataha.ims.fi/spring/document/6518/approved/with_frames" TargetMode="External"/><Relationship Id="rId101" Type="http://schemas.openxmlformats.org/officeDocument/2006/relationships/hyperlink" Target="https://sataha.ims.fi/servlet/StandardServlet?action=document&amp;view=level&amp;id=1973&amp;with_frames=" TargetMode="External"/><Relationship Id="rId122" Type="http://schemas.microsoft.com/office/2019/05/relationships/documenttasks" Target="documenttasks/documenttasks1.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documenttasks/documenttasks1.xml><?xml version="1.0" encoding="utf-8"?>
<t:Tasks xmlns:t="http://schemas.microsoft.com/office/tasks/2019/documenttasks" xmlns:oel="http://schemas.microsoft.com/office/2019/extlst">
  <t:Task id="{87450577-DEF0-49F5-AF30-C4B55C431A48}">
    <t:Anchor>
      <t:Comment id="1326491270"/>
    </t:Anchor>
    <t:History>
      <t:Event id="{F771E3FA-C314-427F-A050-0B5CFA8B2E5C}" time="2024-03-13T13:30:11.577Z">
        <t:Attribution userId="S::sanna.kenttala@sata.fi::22cde273-91a9-4ad6-956e-a6aa238d40e5" userProvider="AD" userName="Sanna Kenttälä"/>
        <t:Anchor>
          <t:Comment id="1326491270"/>
        </t:Anchor>
        <t:Create/>
      </t:Event>
      <t:Event id="{D218DF34-12D2-4297-8DBB-7532AD0835E0}" time="2024-03-13T13:30:11.577Z">
        <t:Attribution userId="S::sanna.kenttala@sata.fi::22cde273-91a9-4ad6-956e-a6aa238d40e5" userProvider="AD" userName="Sanna Kenttälä"/>
        <t:Anchor>
          <t:Comment id="1326491270"/>
        </t:Anchor>
        <t:Assign userId="S::taija.valtonen@sata.fi::2c34e1ab-3594-4cc3-aa7a-4a54ac6b7e86" userProvider="AD" userName="Valtonen Taija"/>
      </t:Event>
      <t:Event id="{82B75ECB-F45F-4EF7-9BBC-D14F21C46345}" time="2024-03-13T13:30:11.577Z">
        <t:Attribution userId="S::sanna.kenttala@sata.fi::22cde273-91a9-4ad6-956e-a6aa238d40e5" userProvider="AD" userName="Sanna Kenttälä"/>
        <t:Anchor>
          <t:Comment id="1326491270"/>
        </t:Anchor>
        <t:SetTitle title="@Valtonen Taija ei kai ammattimaiset käyttäjät vastaa laitteiden käytön koulutuksesta? onko kyseessä kouluttautuminen"/>
      </t:Event>
      <t:Event id="{52B300E3-1AFC-48CA-A5E0-B92C3B8CF283}" time="2024-03-25T10:22:04.187Z">
        <t:Attribution userId="S::taija.valtonen@sata.fi::2c34e1ab-3594-4cc3-aa7a-4a54ac6b7e86" userProvider="AD" userName="Valtonen Taija"/>
        <t:Progress percentComplete="100"/>
      </t:Event>
      <t:Event id="{D6502ADC-7E92-428A-AB20-F6729E396987}" time="2024-03-25T10:22:35.964Z">
        <t:Attribution userId="S::taija.valtonen@sata.fi::2c34e1ab-3594-4cc3-aa7a-4a54ac6b7e86" userProvider="AD" userName="Valtonen Taija"/>
        <t:Progress percentComplete="100"/>
      </t:Event>
    </t:History>
  </t:Task>
  <t:Task id="{C5D040C1-A7A2-4FE9-832B-B7E3ABCEE692}">
    <t:Anchor>
      <t:Comment id="858167870"/>
    </t:Anchor>
    <t:History>
      <t:Event id="{635EA18E-92AC-4FC1-A8E8-78E7B8FD6295}" time="2024-03-13T13:28:43.342Z">
        <t:Attribution userId="S::sanna.kenttala@sata.fi::22cde273-91a9-4ad6-956e-a6aa238d40e5" userProvider="AD" userName="Sanna Kenttälä"/>
        <t:Anchor>
          <t:Comment id="858167870"/>
        </t:Anchor>
        <t:Create/>
      </t:Event>
      <t:Event id="{CFE655BB-0E27-4544-B7C9-DC13FCEF21E4}" time="2024-03-13T13:28:43.342Z">
        <t:Attribution userId="S::sanna.kenttala@sata.fi::22cde273-91a9-4ad6-956e-a6aa238d40e5" userProvider="AD" userName="Sanna Kenttälä"/>
        <t:Anchor>
          <t:Comment id="858167870"/>
        </t:Anchor>
        <t:Assign userId="S::taija.valtonen@sata.fi::2c34e1ab-3594-4cc3-aa7a-4a54ac6b7e86" userProvider="AD" userName="Valtonen Taija"/>
      </t:Event>
      <t:Event id="{D5B3FC6A-87EF-4B02-B070-E192AD7DC870}" time="2024-03-13T13:28:43.342Z">
        <t:Attribution userId="S::sanna.kenttala@sata.fi::22cde273-91a9-4ad6-956e-a6aa238d40e5" userProvider="AD" userName="Sanna Kenttälä"/>
        <t:Anchor>
          <t:Comment id="858167870"/>
        </t:Anchor>
        <t:SetTitle title="@Valtonen Taija mitä nykyään tästä vaaditaan? palveluyksikkötasolla listaus tulee olemaan aika pitkä"/>
      </t:Event>
    </t:History>
  </t:Task>
  <t:Task id="{F26F55C2-FF48-4620-B4B8-22BF18CC8460}">
    <t:Anchor>
      <t:Comment id="1775087165"/>
    </t:Anchor>
    <t:History>
      <t:Event id="{81D4E0F4-AB64-49A6-9DD1-C82BEA9B823B}" time="2023-10-06T07:52:29.435Z">
        <t:Attribution userId="S::anne.siivonen@sata.fi::bd5eb5aa-b9ef-4737-a711-6dc89518ee5a" userProvider="AD" userName="Anne Siivonen"/>
        <t:Anchor>
          <t:Comment id="1775087165"/>
        </t:Anchor>
        <t:Create/>
      </t:Event>
      <t:Event id="{E70F41B3-0564-4965-8F4E-7814589CC15E}" time="2023-10-06T07:52:29.435Z">
        <t:Attribution userId="S::anne.siivonen@sata.fi::bd5eb5aa-b9ef-4737-a711-6dc89518ee5a" userProvider="AD" userName="Anne Siivonen"/>
        <t:Anchor>
          <t:Comment id="1775087165"/>
        </t:Anchor>
        <t:Assign userId="S::essi.hallynen@sata.fi::4cc1434f-0d3a-4c30-b7cf-feb98298d8a9" userProvider="AD" userName="Essi-Leena Hällynen"/>
      </t:Event>
      <t:Event id="{AB0E443C-2069-4CEB-A9B9-6087F7AF3262}" time="2023-10-06T07:52:29.435Z">
        <t:Attribution userId="S::anne.siivonen@sata.fi::bd5eb5aa-b9ef-4737-a711-6dc89518ee5a" userProvider="AD" userName="Anne Siivonen"/>
        <t:Anchor>
          <t:Comment id="1775087165"/>
        </t:Anchor>
        <t:SetTitle title="@Essi-Leena Hällynen Voitko katsoa vielä nämä kappaleet"/>
      </t:Event>
    </t:History>
  </t:Task>
  <t:Task id="{4DCA59AD-988B-4EBD-B333-F173EBDFB558}">
    <t:Anchor>
      <t:Comment id="715054528"/>
    </t:Anchor>
    <t:History>
      <t:Event id="{C702D8D1-2AE7-4FD8-981E-7B4333D7A4DA}" time="2024-09-26T07:12:39.136Z">
        <t:Attribution userId="S::sanna.kenttala@sata.fi::22cde273-91a9-4ad6-956e-a6aa238d40e5" userProvider="AD" userName="Sanna Kenttälä"/>
        <t:Anchor>
          <t:Comment id="1919660602"/>
        </t:Anchor>
        <t:Create/>
      </t:Event>
      <t:Event id="{CD65C41F-174E-4FBA-B882-85E7A1069088}" time="2024-09-26T07:12:39.136Z">
        <t:Attribution userId="S::sanna.kenttala@sata.fi::22cde273-91a9-4ad6-956e-a6aa238d40e5" userProvider="AD" userName="Sanna Kenttälä"/>
        <t:Anchor>
          <t:Comment id="1919660602"/>
        </t:Anchor>
        <t:Assign userId="S::satu.tuoriniemi@sata.fi::94e61ee4-14c9-4cc7-b086-34f60e601a57" userProvider="AD" userName="Satu Tuoriniemi"/>
      </t:Event>
      <t:Event id="{3413CA22-CE61-42DC-953F-7767CD61C8E8}" time="2024-09-26T07:12:39.136Z">
        <t:Attribution userId="S::sanna.kenttala@sata.fi::22cde273-91a9-4ad6-956e-a6aa238d40e5" userProvider="AD" userName="Sanna Kenttälä"/>
        <t:Anchor>
          <t:Comment id="1919660602"/>
        </t:Anchor>
        <t:SetTitle title="@Satu Tuoriniemi tämä on Jenniltä tarkistettu ja tulee toisessa kohdassa"/>
      </t:Event>
    </t:History>
  </t:Task>
</t:Task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Asiakirja" ma:contentTypeID="0x01010057F82573354FBE4A85D6DE97367C6151" ma:contentTypeVersion="6" ma:contentTypeDescription="Luo uusi asiakirja." ma:contentTypeScope="" ma:versionID="84da9c9f7f8f4ca1ab95df30688a15f9">
  <xsd:schema xmlns:xsd="http://www.w3.org/2001/XMLSchema" xmlns:xs="http://www.w3.org/2001/XMLSchema" xmlns:p="http://schemas.microsoft.com/office/2006/metadata/properties" xmlns:ns2="bb63fbf0-2470-49e3-886f-300b9ef5665e" xmlns:ns3="6fe07f41-1ecf-4012-b4c5-a56ae3386ded" targetNamespace="http://schemas.microsoft.com/office/2006/metadata/properties" ma:root="true" ma:fieldsID="3d1486c8cb52d5bdc2d24b14bce57a36" ns2:_="" ns3:_="">
    <xsd:import namespace="bb63fbf0-2470-49e3-886f-300b9ef5665e"/>
    <xsd:import namespace="6fe07f41-1ecf-4012-b4c5-a56ae3386ded"/>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b63fbf0-2470-49e3-886f-300b9ef5665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fe07f41-1ecf-4012-b4c5-a56ae3386ded" elementFormDefault="qualified">
    <xsd:import namespace="http://schemas.microsoft.com/office/2006/documentManagement/types"/>
    <xsd:import namespace="http://schemas.microsoft.com/office/infopath/2007/PartnerControls"/>
    <xsd:element name="SharedWithUsers" ma:index="10" nillable="true" ma:displayName="Jaett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Jakamisen tiedot"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SharedWithUsers xmlns="6fe07f41-1ecf-4012-b4c5-a56ae3386ded">
      <UserInfo>
        <DisplayName>Raija Uusitalo-Seppälä</DisplayName>
        <AccountId>54</AccountId>
        <AccountType/>
      </UserInfo>
      <UserInfo>
        <DisplayName>Marjaana Seppälä</DisplayName>
        <AccountId>92</AccountId>
        <AccountType/>
      </UserInfo>
      <UserInfo>
        <DisplayName>Jaana Järvimäki</DisplayName>
        <AccountId>42</AccountId>
        <AccountType/>
      </UserInfo>
    </SharedWithUsers>
  </documentManagement>
</p:properties>
</file>

<file path=customXml/itemProps1.xml><?xml version="1.0" encoding="utf-8"?>
<ds:datastoreItem xmlns:ds="http://schemas.openxmlformats.org/officeDocument/2006/customXml" ds:itemID="{9CEAF940-6A69-4F34-AA3F-D7483B75489D}">
  <ds:schemaRefs>
    <ds:schemaRef ds:uri="http://schemas.microsoft.com/sharepoint/v3/contenttype/forms"/>
  </ds:schemaRefs>
</ds:datastoreItem>
</file>

<file path=customXml/itemProps2.xml><?xml version="1.0" encoding="utf-8"?>
<ds:datastoreItem xmlns:ds="http://schemas.openxmlformats.org/officeDocument/2006/customXml" ds:itemID="{498AE3AC-8F59-4369-89D8-13C100F6EE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b63fbf0-2470-49e3-886f-300b9ef5665e"/>
    <ds:schemaRef ds:uri="6fe07f41-1ecf-4012-b4c5-a56ae3386de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6296FAC-997D-41D3-87E5-1CD48278E2B2}">
  <ds:schemaRefs>
    <ds:schemaRef ds:uri="http://schemas.openxmlformats.org/officeDocument/2006/bibliography"/>
  </ds:schemaRefs>
</ds:datastoreItem>
</file>

<file path=customXml/itemProps4.xml><?xml version="1.0" encoding="utf-8"?>
<ds:datastoreItem xmlns:ds="http://schemas.openxmlformats.org/officeDocument/2006/customXml" ds:itemID="{7BEC4CDA-D0D3-4D63-836E-221959702B0B}">
  <ds:schemaRefs>
    <ds:schemaRef ds:uri="http://schemas.microsoft.com/office/2006/metadata/properties"/>
    <ds:schemaRef ds:uri="http://schemas.microsoft.com/office/infopath/2007/PartnerControls"/>
    <ds:schemaRef ds:uri="6fe07f41-1ecf-4012-b4c5-a56ae3386ded"/>
  </ds:schemaRefs>
</ds:datastoreItem>
</file>

<file path=docProps/app.xml><?xml version="1.0" encoding="utf-8"?>
<Properties xmlns="http://schemas.openxmlformats.org/officeDocument/2006/extended-properties" xmlns:vt="http://schemas.openxmlformats.org/officeDocument/2006/docPropsVTypes">
  <Template>Normal.dotm</Template>
  <TotalTime>227</TotalTime>
  <Pages>47</Pages>
  <Words>12403</Words>
  <Characters>100472</Characters>
  <Application>Microsoft Office Word</Application>
  <DocSecurity>0</DocSecurity>
  <Lines>837</Lines>
  <Paragraphs>225</Paragraphs>
  <ScaleCrop>false</ScaleCrop>
  <HeadingPairs>
    <vt:vector size="2" baseType="variant">
      <vt:variant>
        <vt:lpstr>Otsikko</vt:lpstr>
      </vt:variant>
      <vt:variant>
        <vt:i4>1</vt:i4>
      </vt:variant>
    </vt:vector>
  </HeadingPairs>
  <TitlesOfParts>
    <vt:vector size="1" baseType="lpstr">
      <vt:lpstr>SOSIAALIPALVELUJEN OMAVALVONTASUUNNITELMA</vt:lpstr>
    </vt:vector>
  </TitlesOfParts>
  <Company/>
  <LinksUpToDate>false</LinksUpToDate>
  <CharactersWithSpaces>112650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SOSIAALIPALVELUJEN OMAVALVONTASUUNNITELMA</dc:title>
  <dc:subject/>
  <dc:creator>Tuomainen Pauliina</dc:creator>
  <cp:keywords/>
  <dc:description/>
  <cp:lastModifiedBy>Sari Ramberg</cp:lastModifiedBy>
  <cp:revision>21</cp:revision>
  <cp:lastPrinted>2020-07-05T00:12:00Z</cp:lastPrinted>
  <dcterms:created xsi:type="dcterms:W3CDTF">2025-01-09T07:45:00Z</dcterms:created>
  <dcterms:modified xsi:type="dcterms:W3CDTF">2025-10-13T11:49:00Z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0x01010057F82573354FBE4A85D6DE97367C6151</vt:lpwstr>
  </property>
  <property fmtid="{D5CDD505-2E9C-101B-9397-08002B2CF9AE}" pid="3" name="MSIP_Label_defa4170-0d19-0005-0004-bc88714345d2_Enabled">
    <vt:lpwstr>true</vt:lpwstr>
  </property>
  <property fmtid="{D5CDD505-2E9C-101B-9397-08002B2CF9AE}" pid="4" name="MSIP_Label_defa4170-0d19-0005-0004-bc88714345d2_SetDate">
    <vt:lpwstr>2023-02-15T06:18:48Z</vt:lpwstr>
  </property>
  <property fmtid="{D5CDD505-2E9C-101B-9397-08002B2CF9AE}" pid="5" name="MSIP_Label_defa4170-0d19-0005-0004-bc88714345d2_Method">
    <vt:lpwstr>Standard</vt:lpwstr>
  </property>
  <property fmtid="{D5CDD505-2E9C-101B-9397-08002B2CF9AE}" pid="6" name="MSIP_Label_defa4170-0d19-0005-0004-bc88714345d2_Name">
    <vt:lpwstr>defa4170-0d19-0005-0004-bc88714345d2</vt:lpwstr>
  </property>
  <property fmtid="{D5CDD505-2E9C-101B-9397-08002B2CF9AE}" pid="7" name="MSIP_Label_defa4170-0d19-0005-0004-bc88714345d2_SiteId">
    <vt:lpwstr>f1fc3d0a-ee56-4f33-ab7c-c77444ca1078</vt:lpwstr>
  </property>
  <property fmtid="{D5CDD505-2E9C-101B-9397-08002B2CF9AE}" pid="8" name="MSIP_Label_defa4170-0d19-0005-0004-bc88714345d2_ActionId">
    <vt:lpwstr>e4dbc983-0f04-4127-b20d-c5492f607ee8</vt:lpwstr>
  </property>
  <property fmtid="{D5CDD505-2E9C-101B-9397-08002B2CF9AE}" pid="9" name="MSIP_Label_defa4170-0d19-0005-0004-bc88714345d2_ContentBits">
    <vt:lpwstr>0</vt:lpwstr>
  </property>
  <property fmtid="{D5CDD505-2E9C-101B-9397-08002B2CF9AE}" pid="10" name="MediaServiceImageTags">
    <vt:lpwstr/>
  </property>
</Properties>
</file>