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39824618" w:displacedByCustomXml="next"/>
    <w:sdt>
      <w:sdtPr>
        <w:rPr>
          <w:sz w:val="2"/>
        </w:rPr>
        <w:id w:val="-1414467834"/>
        <w:docPartObj>
          <w:docPartGallery w:val="Cover Pages"/>
          <w:docPartUnique/>
        </w:docPartObj>
      </w:sdtPr>
      <w:sdtEndPr>
        <w:rPr>
          <w:sz w:val="22"/>
        </w:rPr>
      </w:sdtEndPr>
      <w:sdtContent>
        <w:p w14:paraId="6B80694E" w14:textId="09C93AC4" w:rsidR="00F5680A" w:rsidRDefault="0060318C">
          <w:pPr>
            <w:pStyle w:val="Eivli"/>
            <w:rPr>
              <w:sz w:val="2"/>
            </w:rPr>
          </w:pPr>
          <w:r>
            <w:rPr>
              <w:noProof/>
              <w:lang w:eastAsia="fi-FI"/>
            </w:rPr>
            <mc:AlternateContent>
              <mc:Choice Requires="wps">
                <w:drawing>
                  <wp:anchor distT="0" distB="0" distL="114300" distR="114300" simplePos="0" relativeHeight="251661312" behindDoc="0" locked="0" layoutInCell="1" allowOverlap="1" wp14:anchorId="2C744962" wp14:editId="3FEE5639">
                    <wp:simplePos x="0" y="0"/>
                    <wp:positionH relativeFrom="page">
                      <wp:align>center</wp:align>
                    </wp:positionH>
                    <wp:positionV relativeFrom="margin">
                      <wp:posOffset>1800225</wp:posOffset>
                    </wp:positionV>
                    <wp:extent cx="5943600" cy="2574000"/>
                    <wp:effectExtent l="0" t="0" r="0" b="0"/>
                    <wp:wrapNone/>
                    <wp:docPr id="62" name="Tekstiruutu 62"/>
                    <wp:cNvGraphicFramePr/>
                    <a:graphic xmlns:a="http://schemas.openxmlformats.org/drawingml/2006/main">
                      <a:graphicData uri="http://schemas.microsoft.com/office/word/2010/wordprocessingShape">
                        <wps:wsp>
                          <wps:cNvSpPr txBox="1"/>
                          <wps:spPr>
                            <a:xfrm>
                              <a:off x="0" y="0"/>
                              <a:ext cx="5943600" cy="257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64"/>
                                  </w:rPr>
                                  <w:alias w:val="Otsikko"/>
                                  <w:tag w:val=""/>
                                  <w:id w:val="797192764"/>
                                  <w:dataBinding w:prefixMappings="xmlns:ns0='http://purl.org/dc/elements/1.1/' xmlns:ns1='http://schemas.openxmlformats.org/package/2006/metadata/core-properties' " w:xpath="/ns1:coreProperties[1]/ns0:title[1]" w:storeItemID="{6C3C8BC8-F283-45AE-878A-BAB7291924A1}"/>
                                  <w:text/>
                                </w:sdtPr>
                                <w:sdtEndPr>
                                  <w:rPr>
                                    <w:sz w:val="72"/>
                                  </w:rPr>
                                </w:sdtEndPr>
                                <w:sdtContent>
                                  <w:p w14:paraId="6D4A4D3A" w14:textId="0BD03CFC" w:rsidR="00FC525A" w:rsidRDefault="00FC525A" w:rsidP="00251BCA">
                                    <w:pPr>
                                      <w:pStyle w:val="Kansi1"/>
                                      <w:rPr>
                                        <w:caps/>
                                      </w:rPr>
                                    </w:pPr>
                                    <w:r>
                                      <w:rPr>
                                        <w:caps/>
                                        <w:sz w:val="64"/>
                                      </w:rPr>
                                      <w:t>TOIMINTAOHJE LASTENSUOJELUN PERHEHOITOON</w:t>
                                    </w:r>
                                  </w:p>
                                </w:sdtContent>
                              </w:sdt>
                              <w:p w14:paraId="447FD301" w14:textId="4607C325" w:rsidR="00FC525A" w:rsidRPr="003460EA" w:rsidRDefault="004C4A22" w:rsidP="0076414B">
                                <w:pPr>
                                  <w:pStyle w:val="Alaotsikko"/>
                                  <w:ind w:left="0"/>
                                  <w:jc w:val="center"/>
                                  <w:rPr>
                                    <w:sz w:val="28"/>
                                    <w:szCs w:val="28"/>
                                  </w:rPr>
                                </w:pPr>
                                <w:r w:rsidRPr="003460EA">
                                  <w:rPr>
                                    <w:sz w:val="28"/>
                                    <w:szCs w:val="28"/>
                                  </w:rPr>
                                  <w:t>Satakunnan hyvinvointialue 1.1.2025 alkaen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2C744962" id="_x0000_t202" coordsize="21600,21600" o:spt="202" path="m,l,21600r21600,l21600,xe">
                    <v:stroke joinstyle="miter"/>
                    <v:path gradientshapeok="t" o:connecttype="rect"/>
                  </v:shapetype>
                  <v:shape id="Tekstiruutu 62" o:spid="_x0000_s1026" type="#_x0000_t202" style="position:absolute;margin-left:0;margin-top:141.75pt;width:468pt;height:202.7pt;z-index:251661312;visibility:visible;mso-wrap-style:square;mso-width-percent:765;mso-height-percent:0;mso-wrap-distance-left:9pt;mso-wrap-distance-top:0;mso-wrap-distance-right:9pt;mso-wrap-distance-bottom:0;mso-position-horizontal:center;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" filled="f" stroked="f" strokeweight=".5pt">
                    <v:textbox>
                      <w:txbxContent>
                        <w:sdt>
                          <w:sdtPr>
                            <w:rPr>
                              <w:caps/>
                              <w:sz w:val="64"/>
                            </w:rPr>
                            <w:alias w:val="Otsikko"/>
                            <w:tag w:val=""/>
                            <w:id w:val="797192764"/>
                            <w:dataBinding w:prefixMappings="xmlns:ns0='http://purl.org/dc/elements/1.1/' xmlns:ns1='http://schemas.openxmlformats.org/package/2006/metadata/core-properties' " w:xpath="/ns1:coreProperties[1]/ns0:title[1]" w:storeItemID="{6C3C8BC8-F283-45AE-878A-BAB7291924A1}"/>
                            <w:text/>
                          </w:sdtPr>
                          <w:sdtEndPr>
                            <w:rPr>
                              <w:sz w:val="72"/>
                            </w:rPr>
                          </w:sdtEndPr>
                          <w:sdtContent>
                            <w:p w14:paraId="6D4A4D3A" w14:textId="0BD03CFC" w:rsidR="00FC525A" w:rsidRDefault="00FC525A" w:rsidP="00251BCA">
                              <w:pPr>
                                <w:pStyle w:val="Kansi1"/>
                                <w:rPr>
                                  <w:caps/>
                                </w:rPr>
                              </w:pPr>
                              <w:r>
                                <w:rPr>
                                  <w:caps/>
                                  <w:sz w:val="64"/>
                                </w:rPr>
                                <w:t>TOIMINTAOHJE LASTENSUOJELUN PERHEHOITOON</w:t>
                              </w:r>
                            </w:p>
                          </w:sdtContent>
                        </w:sdt>
                        <w:p w14:paraId="447FD301" w14:textId="4607C325" w:rsidR="00FC525A" w:rsidRPr="003460EA" w:rsidRDefault="004C4A22" w:rsidP="0076414B">
                          <w:pPr>
                            <w:pStyle w:val="Alaotsikko"/>
                            <w:ind w:left="0"/>
                            <w:jc w:val="center"/>
                            <w:rPr>
                              <w:sz w:val="28"/>
                              <w:szCs w:val="28"/>
                            </w:rPr>
                          </w:pPr>
                          <w:r w:rsidRPr="003460EA">
                            <w:rPr>
                              <w:sz w:val="28"/>
                              <w:szCs w:val="28"/>
                            </w:rPr>
                            <w:t>Satakunnan hyvinvointialue 1.1.2025 alkaen</w:t>
                          </w:r>
                        </w:p>
                      </w:txbxContent>
                    </v:textbox>
                    <w10:wrap anchorx="page" anchory="margin"/>
                  </v:shape>
                </w:pict>
              </mc:Fallback>
            </mc:AlternateContent>
          </w:r>
        </w:p>
        <w:p w14:paraId="3854B89E" w14:textId="1EA60681" w:rsidR="00F5680A" w:rsidRDefault="00F5680A"/>
        <w:p w14:paraId="253B52CD" w14:textId="625452F6" w:rsidR="00F5680A" w:rsidRDefault="003D7D80">
          <w:pPr>
            <w:tabs>
              <w:tab w:val="clear" w:pos="1304"/>
              <w:tab w:val="clear" w:pos="2608"/>
            </w:tabs>
          </w:pPr>
          <w:r>
            <w:rPr>
              <w:noProof/>
              <w:lang w:eastAsia="fi-FI"/>
            </w:rPr>
            <w:drawing>
              <wp:anchor distT="0" distB="0" distL="114300" distR="114300" simplePos="0" relativeHeight="251662336" behindDoc="0" locked="0" layoutInCell="1" allowOverlap="1" wp14:anchorId="07BDCD8D" wp14:editId="7FBA0237">
                <wp:simplePos x="0" y="0"/>
                <wp:positionH relativeFrom="margin">
                  <wp:posOffset>1032510</wp:posOffset>
                </wp:positionH>
                <wp:positionV relativeFrom="paragraph">
                  <wp:posOffset>3869690</wp:posOffset>
                </wp:positionV>
                <wp:extent cx="3910330" cy="3791585"/>
                <wp:effectExtent l="0" t="0" r="0" b="0"/>
                <wp:wrapThrough wrapText="bothSides">
                  <wp:wrapPolygon edited="0">
                    <wp:start x="6945" y="0"/>
                    <wp:lineTo x="4525" y="1736"/>
                    <wp:lineTo x="4104" y="2170"/>
                    <wp:lineTo x="3788" y="2930"/>
                    <wp:lineTo x="3788" y="4558"/>
                    <wp:lineTo x="4209" y="5209"/>
                    <wp:lineTo x="4946" y="5209"/>
                    <wp:lineTo x="2946" y="5860"/>
                    <wp:lineTo x="2105" y="6294"/>
                    <wp:lineTo x="2105" y="6946"/>
                    <wp:lineTo x="1473" y="8682"/>
                    <wp:lineTo x="1473" y="8899"/>
                    <wp:lineTo x="2105" y="10418"/>
                    <wp:lineTo x="3683" y="12155"/>
                    <wp:lineTo x="2105" y="13674"/>
                    <wp:lineTo x="2210" y="14217"/>
                    <wp:lineTo x="5788" y="15628"/>
                    <wp:lineTo x="6524" y="15628"/>
                    <wp:lineTo x="3157" y="17364"/>
                    <wp:lineTo x="1368" y="17798"/>
                    <wp:lineTo x="1263" y="18124"/>
                    <wp:lineTo x="2105" y="19100"/>
                    <wp:lineTo x="0" y="19317"/>
                    <wp:lineTo x="0" y="20620"/>
                    <wp:lineTo x="2105" y="21162"/>
                    <wp:lineTo x="3683" y="21488"/>
                    <wp:lineTo x="5156" y="21488"/>
                    <wp:lineTo x="6735" y="21488"/>
                    <wp:lineTo x="8208" y="21488"/>
                    <wp:lineTo x="12417" y="21054"/>
                    <wp:lineTo x="18731" y="20837"/>
                    <wp:lineTo x="20414" y="20511"/>
                    <wp:lineTo x="19888" y="17364"/>
                    <wp:lineTo x="21467" y="17364"/>
                    <wp:lineTo x="21467" y="15736"/>
                    <wp:lineTo x="21046" y="15628"/>
                    <wp:lineTo x="19573" y="13891"/>
                    <wp:lineTo x="16837" y="12155"/>
                    <wp:lineTo x="18310" y="12046"/>
                    <wp:lineTo x="19152" y="11287"/>
                    <wp:lineTo x="18836" y="10418"/>
                    <wp:lineTo x="18415" y="8682"/>
                    <wp:lineTo x="18415" y="6946"/>
                    <wp:lineTo x="21467" y="5969"/>
                    <wp:lineTo x="21467" y="5318"/>
                    <wp:lineTo x="21361" y="4558"/>
                    <wp:lineTo x="20730" y="4124"/>
                    <wp:lineTo x="18520" y="3473"/>
                    <wp:lineTo x="18836" y="2279"/>
                    <wp:lineTo x="17468" y="1953"/>
                    <wp:lineTo x="10733" y="1736"/>
                    <wp:lineTo x="8418" y="0"/>
                    <wp:lineTo x="6945" y="0"/>
                  </wp:wrapPolygon>
                </wp:wrapThrough>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10330" cy="3791585"/>
                        </a:xfrm>
                        <a:prstGeom prst="rect">
                          <a:avLst/>
                        </a:prstGeom>
                      </pic:spPr>
                    </pic:pic>
                  </a:graphicData>
                </a:graphic>
                <wp14:sizeRelH relativeFrom="margin">
                  <wp14:pctWidth>0</wp14:pctWidth>
                </wp14:sizeRelH>
                <wp14:sizeRelV relativeFrom="margin">
                  <wp14:pctHeight>0</wp14:pctHeight>
                </wp14:sizeRelV>
              </wp:anchor>
            </w:drawing>
          </w:r>
          <w:r w:rsidR="00F5680A">
            <w:br w:type="page"/>
          </w:r>
        </w:p>
      </w:sdtContent>
    </w:sdt>
    <w:sdt>
      <w:sdtPr>
        <w:rPr>
          <w:rFonts w:cstheme="minorHAnsi"/>
          <w:b w:val="0"/>
          <w:bCs w:val="0"/>
          <w:sz w:val="22"/>
          <w:szCs w:val="22"/>
          <w:lang w:eastAsia="en-US"/>
        </w:rPr>
        <w:id w:val="1369949397"/>
        <w:docPartObj>
          <w:docPartGallery w:val="Table of Contents"/>
          <w:docPartUnique/>
        </w:docPartObj>
      </w:sdtPr>
      <w:sdtContent>
        <w:p w14:paraId="6FAAAFCC" w14:textId="35E4E28C" w:rsidR="00AA459C" w:rsidRDefault="00AA459C">
          <w:pPr>
            <w:pStyle w:val="Sisllysluettelonotsikko"/>
          </w:pPr>
          <w:r>
            <w:t>Sisällys</w:t>
          </w:r>
        </w:p>
        <w:p w14:paraId="7909737D" w14:textId="6863512E" w:rsidR="00F1582C" w:rsidRDefault="00AA459C">
          <w:pPr>
            <w:pStyle w:val="Sisluet1"/>
            <w:rPr>
              <w:rFonts w:eastAsiaTheme="minorEastAsia" w:cstheme="minorBidi"/>
              <w:b w:val="0"/>
              <w:noProof/>
              <w:kern w:val="2"/>
              <w:sz w:val="24"/>
              <w:szCs w:val="24"/>
              <w:lang w:eastAsia="fi-FI"/>
              <w14:ligatures w14:val="standardContextual"/>
            </w:rPr>
          </w:pPr>
          <w:r>
            <w:fldChar w:fldCharType="begin"/>
          </w:r>
          <w:r>
            <w:instrText xml:space="preserve"> TOC \o "1-3" \h \z \u </w:instrText>
          </w:r>
          <w:r>
            <w:fldChar w:fldCharType="separate"/>
          </w:r>
          <w:hyperlink w:anchor="_Toc189209706" w:history="1">
            <w:r w:rsidR="00F1582C" w:rsidRPr="00532AD2">
              <w:rPr>
                <w:rStyle w:val="Hyperlinkki"/>
                <w:noProof/>
              </w:rPr>
              <w:t>1.</w:t>
            </w:r>
            <w:r w:rsidR="00F1582C">
              <w:rPr>
                <w:rFonts w:eastAsiaTheme="minorEastAsia" w:cstheme="minorBidi"/>
                <w:b w:val="0"/>
                <w:noProof/>
                <w:kern w:val="2"/>
                <w:sz w:val="24"/>
                <w:szCs w:val="24"/>
                <w:lang w:eastAsia="fi-FI"/>
                <w14:ligatures w14:val="standardContextual"/>
              </w:rPr>
              <w:tab/>
            </w:r>
            <w:r w:rsidR="00F1582C" w:rsidRPr="00532AD2">
              <w:rPr>
                <w:rStyle w:val="Hyperlinkki"/>
                <w:noProof/>
              </w:rPr>
              <w:t>JOHDANTO</w:t>
            </w:r>
            <w:r w:rsidR="00F1582C">
              <w:rPr>
                <w:noProof/>
                <w:webHidden/>
              </w:rPr>
              <w:tab/>
            </w:r>
            <w:r w:rsidR="00F1582C">
              <w:rPr>
                <w:noProof/>
                <w:webHidden/>
              </w:rPr>
              <w:fldChar w:fldCharType="begin"/>
            </w:r>
            <w:r w:rsidR="00F1582C">
              <w:rPr>
                <w:noProof/>
                <w:webHidden/>
              </w:rPr>
              <w:instrText xml:space="preserve"> PAGEREF _Toc189209706 \h </w:instrText>
            </w:r>
            <w:r w:rsidR="00F1582C">
              <w:rPr>
                <w:noProof/>
                <w:webHidden/>
              </w:rPr>
            </w:r>
            <w:r w:rsidR="00F1582C">
              <w:rPr>
                <w:noProof/>
                <w:webHidden/>
              </w:rPr>
              <w:fldChar w:fldCharType="separate"/>
            </w:r>
            <w:r w:rsidR="00F1582C">
              <w:rPr>
                <w:noProof/>
                <w:webHidden/>
              </w:rPr>
              <w:t>2</w:t>
            </w:r>
            <w:r w:rsidR="00F1582C">
              <w:rPr>
                <w:noProof/>
                <w:webHidden/>
              </w:rPr>
              <w:fldChar w:fldCharType="end"/>
            </w:r>
          </w:hyperlink>
        </w:p>
        <w:p w14:paraId="7AA08AA0" w14:textId="2D433EBD" w:rsidR="00F1582C" w:rsidRDefault="00000000">
          <w:pPr>
            <w:pStyle w:val="Sisluet1"/>
            <w:rPr>
              <w:rFonts w:eastAsiaTheme="minorEastAsia" w:cstheme="minorBidi"/>
              <w:b w:val="0"/>
              <w:noProof/>
              <w:kern w:val="2"/>
              <w:sz w:val="24"/>
              <w:szCs w:val="24"/>
              <w:lang w:eastAsia="fi-FI"/>
              <w14:ligatures w14:val="standardContextual"/>
            </w:rPr>
          </w:pPr>
          <w:hyperlink w:anchor="_Toc189209707" w:history="1">
            <w:r w:rsidR="00F1582C" w:rsidRPr="00532AD2">
              <w:rPr>
                <w:rStyle w:val="Hyperlinkki"/>
                <w:noProof/>
              </w:rPr>
              <w:t>2.</w:t>
            </w:r>
            <w:r w:rsidR="00F1582C">
              <w:rPr>
                <w:rFonts w:eastAsiaTheme="minorEastAsia" w:cstheme="minorBidi"/>
                <w:b w:val="0"/>
                <w:noProof/>
                <w:kern w:val="2"/>
                <w:sz w:val="24"/>
                <w:szCs w:val="24"/>
                <w:lang w:eastAsia="fi-FI"/>
                <w14:ligatures w14:val="standardContextual"/>
              </w:rPr>
              <w:tab/>
            </w:r>
            <w:r w:rsidR="00F1582C" w:rsidRPr="00532AD2">
              <w:rPr>
                <w:rStyle w:val="Hyperlinkki"/>
                <w:noProof/>
              </w:rPr>
              <w:t>TOIMEKSIANTOSOPIMUKSEEN PERUSTUVA PERHEHOITO</w:t>
            </w:r>
            <w:r w:rsidR="00F1582C">
              <w:rPr>
                <w:noProof/>
                <w:webHidden/>
              </w:rPr>
              <w:tab/>
            </w:r>
            <w:r w:rsidR="00F1582C">
              <w:rPr>
                <w:noProof/>
                <w:webHidden/>
              </w:rPr>
              <w:fldChar w:fldCharType="begin"/>
            </w:r>
            <w:r w:rsidR="00F1582C">
              <w:rPr>
                <w:noProof/>
                <w:webHidden/>
              </w:rPr>
              <w:instrText xml:space="preserve"> PAGEREF _Toc189209707 \h </w:instrText>
            </w:r>
            <w:r w:rsidR="00F1582C">
              <w:rPr>
                <w:noProof/>
                <w:webHidden/>
              </w:rPr>
            </w:r>
            <w:r w:rsidR="00F1582C">
              <w:rPr>
                <w:noProof/>
                <w:webHidden/>
              </w:rPr>
              <w:fldChar w:fldCharType="separate"/>
            </w:r>
            <w:r w:rsidR="00F1582C">
              <w:rPr>
                <w:noProof/>
                <w:webHidden/>
              </w:rPr>
              <w:t>3</w:t>
            </w:r>
            <w:r w:rsidR="00F1582C">
              <w:rPr>
                <w:noProof/>
                <w:webHidden/>
              </w:rPr>
              <w:fldChar w:fldCharType="end"/>
            </w:r>
          </w:hyperlink>
        </w:p>
        <w:p w14:paraId="7BF32504" w14:textId="3E1E1660" w:rsidR="00F1582C" w:rsidRDefault="00000000">
          <w:pPr>
            <w:pStyle w:val="Sisluet1"/>
            <w:rPr>
              <w:rFonts w:eastAsiaTheme="minorEastAsia" w:cstheme="minorBidi"/>
              <w:b w:val="0"/>
              <w:noProof/>
              <w:kern w:val="2"/>
              <w:sz w:val="24"/>
              <w:szCs w:val="24"/>
              <w:lang w:eastAsia="fi-FI"/>
              <w14:ligatures w14:val="standardContextual"/>
            </w:rPr>
          </w:pPr>
          <w:hyperlink w:anchor="_Toc189209708" w:history="1">
            <w:r w:rsidR="00F1582C" w:rsidRPr="00532AD2">
              <w:rPr>
                <w:rStyle w:val="Hyperlinkki"/>
                <w:noProof/>
              </w:rPr>
              <w:t>3.</w:t>
            </w:r>
            <w:r w:rsidR="00F1582C">
              <w:rPr>
                <w:rFonts w:eastAsiaTheme="minorEastAsia" w:cstheme="minorBidi"/>
                <w:b w:val="0"/>
                <w:noProof/>
                <w:kern w:val="2"/>
                <w:sz w:val="24"/>
                <w:szCs w:val="24"/>
                <w:lang w:eastAsia="fi-FI"/>
                <w14:ligatures w14:val="standardContextual"/>
              </w:rPr>
              <w:tab/>
            </w:r>
            <w:r w:rsidR="00F1582C" w:rsidRPr="00532AD2">
              <w:rPr>
                <w:rStyle w:val="Hyperlinkki"/>
                <w:noProof/>
              </w:rPr>
              <w:t>PERHEHOIDON HOITOPALKKIO</w:t>
            </w:r>
            <w:r w:rsidR="00F1582C">
              <w:rPr>
                <w:noProof/>
                <w:webHidden/>
              </w:rPr>
              <w:tab/>
            </w:r>
            <w:r w:rsidR="00F1582C">
              <w:rPr>
                <w:noProof/>
                <w:webHidden/>
              </w:rPr>
              <w:fldChar w:fldCharType="begin"/>
            </w:r>
            <w:r w:rsidR="00F1582C">
              <w:rPr>
                <w:noProof/>
                <w:webHidden/>
              </w:rPr>
              <w:instrText xml:space="preserve"> PAGEREF _Toc189209708 \h </w:instrText>
            </w:r>
            <w:r w:rsidR="00F1582C">
              <w:rPr>
                <w:noProof/>
                <w:webHidden/>
              </w:rPr>
            </w:r>
            <w:r w:rsidR="00F1582C">
              <w:rPr>
                <w:noProof/>
                <w:webHidden/>
              </w:rPr>
              <w:fldChar w:fldCharType="separate"/>
            </w:r>
            <w:r w:rsidR="00F1582C">
              <w:rPr>
                <w:noProof/>
                <w:webHidden/>
              </w:rPr>
              <w:t>4</w:t>
            </w:r>
            <w:r w:rsidR="00F1582C">
              <w:rPr>
                <w:noProof/>
                <w:webHidden/>
              </w:rPr>
              <w:fldChar w:fldCharType="end"/>
            </w:r>
          </w:hyperlink>
        </w:p>
        <w:p w14:paraId="39E00543" w14:textId="37BFABE3" w:rsidR="00F1582C" w:rsidRDefault="00000000">
          <w:pPr>
            <w:pStyle w:val="Sisluet1"/>
            <w:rPr>
              <w:rFonts w:eastAsiaTheme="minorEastAsia" w:cstheme="minorBidi"/>
              <w:b w:val="0"/>
              <w:noProof/>
              <w:kern w:val="2"/>
              <w:sz w:val="24"/>
              <w:szCs w:val="24"/>
              <w:lang w:eastAsia="fi-FI"/>
              <w14:ligatures w14:val="standardContextual"/>
            </w:rPr>
          </w:pPr>
          <w:hyperlink w:anchor="_Toc189209709" w:history="1">
            <w:r w:rsidR="00F1582C" w:rsidRPr="00532AD2">
              <w:rPr>
                <w:rStyle w:val="Hyperlinkki"/>
                <w:noProof/>
              </w:rPr>
              <w:t>4.</w:t>
            </w:r>
            <w:r w:rsidR="00F1582C">
              <w:rPr>
                <w:rFonts w:eastAsiaTheme="minorEastAsia" w:cstheme="minorBidi"/>
                <w:b w:val="0"/>
                <w:noProof/>
                <w:kern w:val="2"/>
                <w:sz w:val="24"/>
                <w:szCs w:val="24"/>
                <w:lang w:eastAsia="fi-FI"/>
                <w14:ligatures w14:val="standardContextual"/>
              </w:rPr>
              <w:tab/>
            </w:r>
            <w:r w:rsidR="00F1582C" w:rsidRPr="00532AD2">
              <w:rPr>
                <w:rStyle w:val="Hyperlinkki"/>
                <w:noProof/>
              </w:rPr>
              <w:t>KUSTANNUSTEN KORVAAMINEN</w:t>
            </w:r>
            <w:r w:rsidR="00F1582C">
              <w:rPr>
                <w:noProof/>
                <w:webHidden/>
              </w:rPr>
              <w:tab/>
            </w:r>
            <w:r w:rsidR="00F1582C">
              <w:rPr>
                <w:noProof/>
                <w:webHidden/>
              </w:rPr>
              <w:fldChar w:fldCharType="begin"/>
            </w:r>
            <w:r w:rsidR="00F1582C">
              <w:rPr>
                <w:noProof/>
                <w:webHidden/>
              </w:rPr>
              <w:instrText xml:space="preserve"> PAGEREF _Toc189209709 \h </w:instrText>
            </w:r>
            <w:r w:rsidR="00F1582C">
              <w:rPr>
                <w:noProof/>
                <w:webHidden/>
              </w:rPr>
            </w:r>
            <w:r w:rsidR="00F1582C">
              <w:rPr>
                <w:noProof/>
                <w:webHidden/>
              </w:rPr>
              <w:fldChar w:fldCharType="separate"/>
            </w:r>
            <w:r w:rsidR="00F1582C">
              <w:rPr>
                <w:noProof/>
                <w:webHidden/>
              </w:rPr>
              <w:t>7</w:t>
            </w:r>
            <w:r w:rsidR="00F1582C">
              <w:rPr>
                <w:noProof/>
                <w:webHidden/>
              </w:rPr>
              <w:fldChar w:fldCharType="end"/>
            </w:r>
          </w:hyperlink>
        </w:p>
        <w:p w14:paraId="6236AA16" w14:textId="2C6EAF06" w:rsidR="00F1582C" w:rsidRDefault="00000000">
          <w:pPr>
            <w:pStyle w:val="Sisluet2"/>
            <w:tabs>
              <w:tab w:val="left" w:pos="960"/>
            </w:tabs>
            <w:rPr>
              <w:rFonts w:eastAsiaTheme="minorEastAsia" w:cstheme="minorBidi"/>
              <w:noProof/>
              <w:kern w:val="2"/>
              <w:sz w:val="24"/>
              <w:szCs w:val="24"/>
              <w:lang w:eastAsia="fi-FI"/>
              <w14:ligatures w14:val="standardContextual"/>
            </w:rPr>
          </w:pPr>
          <w:hyperlink w:anchor="_Toc189209710" w:history="1">
            <w:r w:rsidR="00F1582C" w:rsidRPr="00532AD2">
              <w:rPr>
                <w:rStyle w:val="Hyperlinkki"/>
                <w:noProof/>
              </w:rPr>
              <w:t>4.1.</w:t>
            </w:r>
            <w:r w:rsidR="00F1582C">
              <w:rPr>
                <w:rFonts w:eastAsiaTheme="minorEastAsia" w:cstheme="minorBidi"/>
                <w:noProof/>
                <w:kern w:val="2"/>
                <w:sz w:val="24"/>
                <w:szCs w:val="24"/>
                <w:lang w:eastAsia="fi-FI"/>
                <w14:ligatures w14:val="standardContextual"/>
              </w:rPr>
              <w:tab/>
            </w:r>
            <w:r w:rsidR="00F1582C" w:rsidRPr="00532AD2">
              <w:rPr>
                <w:rStyle w:val="Hyperlinkki"/>
                <w:noProof/>
              </w:rPr>
              <w:t>Käynnistämiskorvaus</w:t>
            </w:r>
            <w:r w:rsidR="00F1582C">
              <w:rPr>
                <w:noProof/>
                <w:webHidden/>
              </w:rPr>
              <w:tab/>
            </w:r>
            <w:r w:rsidR="00F1582C">
              <w:rPr>
                <w:noProof/>
                <w:webHidden/>
              </w:rPr>
              <w:fldChar w:fldCharType="begin"/>
            </w:r>
            <w:r w:rsidR="00F1582C">
              <w:rPr>
                <w:noProof/>
                <w:webHidden/>
              </w:rPr>
              <w:instrText xml:space="preserve"> PAGEREF _Toc189209710 \h </w:instrText>
            </w:r>
            <w:r w:rsidR="00F1582C">
              <w:rPr>
                <w:noProof/>
                <w:webHidden/>
              </w:rPr>
            </w:r>
            <w:r w:rsidR="00F1582C">
              <w:rPr>
                <w:noProof/>
                <w:webHidden/>
              </w:rPr>
              <w:fldChar w:fldCharType="separate"/>
            </w:r>
            <w:r w:rsidR="00F1582C">
              <w:rPr>
                <w:noProof/>
                <w:webHidden/>
              </w:rPr>
              <w:t>9</w:t>
            </w:r>
            <w:r w:rsidR="00F1582C">
              <w:rPr>
                <w:noProof/>
                <w:webHidden/>
              </w:rPr>
              <w:fldChar w:fldCharType="end"/>
            </w:r>
          </w:hyperlink>
        </w:p>
        <w:p w14:paraId="66280A85" w14:textId="181AA145" w:rsidR="00F1582C" w:rsidRDefault="00000000">
          <w:pPr>
            <w:pStyle w:val="Sisluet2"/>
            <w:tabs>
              <w:tab w:val="left" w:pos="960"/>
            </w:tabs>
            <w:rPr>
              <w:rFonts w:eastAsiaTheme="minorEastAsia" w:cstheme="minorBidi"/>
              <w:noProof/>
              <w:kern w:val="2"/>
              <w:sz w:val="24"/>
              <w:szCs w:val="24"/>
              <w:lang w:eastAsia="fi-FI"/>
              <w14:ligatures w14:val="standardContextual"/>
            </w:rPr>
          </w:pPr>
          <w:hyperlink w:anchor="_Toc189209711" w:history="1">
            <w:r w:rsidR="00F1582C" w:rsidRPr="00532AD2">
              <w:rPr>
                <w:rStyle w:val="Hyperlinkki"/>
                <w:noProof/>
              </w:rPr>
              <w:t>4.2.</w:t>
            </w:r>
            <w:r w:rsidR="00F1582C">
              <w:rPr>
                <w:rFonts w:eastAsiaTheme="minorEastAsia" w:cstheme="minorBidi"/>
                <w:noProof/>
                <w:kern w:val="2"/>
                <w:sz w:val="24"/>
                <w:szCs w:val="24"/>
                <w:lang w:eastAsia="fi-FI"/>
                <w14:ligatures w14:val="standardContextual"/>
              </w:rPr>
              <w:tab/>
            </w:r>
            <w:r w:rsidR="00F1582C" w:rsidRPr="00532AD2">
              <w:rPr>
                <w:rStyle w:val="Hyperlinkki"/>
                <w:noProof/>
              </w:rPr>
              <w:t>Lapsen ja nuoren käyttövara</w:t>
            </w:r>
            <w:r w:rsidR="00F1582C">
              <w:rPr>
                <w:noProof/>
                <w:webHidden/>
              </w:rPr>
              <w:tab/>
            </w:r>
            <w:r w:rsidR="00F1582C">
              <w:rPr>
                <w:noProof/>
                <w:webHidden/>
              </w:rPr>
              <w:fldChar w:fldCharType="begin"/>
            </w:r>
            <w:r w:rsidR="00F1582C">
              <w:rPr>
                <w:noProof/>
                <w:webHidden/>
              </w:rPr>
              <w:instrText xml:space="preserve"> PAGEREF _Toc189209711 \h </w:instrText>
            </w:r>
            <w:r w:rsidR="00F1582C">
              <w:rPr>
                <w:noProof/>
                <w:webHidden/>
              </w:rPr>
            </w:r>
            <w:r w:rsidR="00F1582C">
              <w:rPr>
                <w:noProof/>
                <w:webHidden/>
              </w:rPr>
              <w:fldChar w:fldCharType="separate"/>
            </w:r>
            <w:r w:rsidR="00F1582C">
              <w:rPr>
                <w:noProof/>
                <w:webHidden/>
              </w:rPr>
              <w:t>10</w:t>
            </w:r>
            <w:r w:rsidR="00F1582C">
              <w:rPr>
                <w:noProof/>
                <w:webHidden/>
              </w:rPr>
              <w:fldChar w:fldCharType="end"/>
            </w:r>
          </w:hyperlink>
        </w:p>
        <w:p w14:paraId="29288C2D" w14:textId="48BA6965" w:rsidR="00F1582C" w:rsidRDefault="00000000">
          <w:pPr>
            <w:pStyle w:val="Sisluet1"/>
            <w:rPr>
              <w:rFonts w:eastAsiaTheme="minorEastAsia" w:cstheme="minorBidi"/>
              <w:b w:val="0"/>
              <w:noProof/>
              <w:kern w:val="2"/>
              <w:sz w:val="24"/>
              <w:szCs w:val="24"/>
              <w:lang w:eastAsia="fi-FI"/>
              <w14:ligatures w14:val="standardContextual"/>
            </w:rPr>
          </w:pPr>
          <w:hyperlink w:anchor="_Toc189209712" w:history="1">
            <w:r w:rsidR="00F1582C" w:rsidRPr="00532AD2">
              <w:rPr>
                <w:rStyle w:val="Hyperlinkki"/>
                <w:noProof/>
              </w:rPr>
              <w:t>5.</w:t>
            </w:r>
            <w:r w:rsidR="00F1582C">
              <w:rPr>
                <w:rFonts w:eastAsiaTheme="minorEastAsia" w:cstheme="minorBidi"/>
                <w:b w:val="0"/>
                <w:noProof/>
                <w:kern w:val="2"/>
                <w:sz w:val="24"/>
                <w:szCs w:val="24"/>
                <w:lang w:eastAsia="fi-FI"/>
                <w14:ligatures w14:val="standardContextual"/>
              </w:rPr>
              <w:tab/>
            </w:r>
            <w:r w:rsidR="00F1582C" w:rsidRPr="00532AD2">
              <w:rPr>
                <w:rStyle w:val="Hyperlinkki"/>
                <w:noProof/>
              </w:rPr>
              <w:t>ERIKSEEN KORVATTAVAT KULUT</w:t>
            </w:r>
            <w:r w:rsidR="00F1582C">
              <w:rPr>
                <w:noProof/>
                <w:webHidden/>
              </w:rPr>
              <w:tab/>
            </w:r>
            <w:r w:rsidR="00F1582C">
              <w:rPr>
                <w:noProof/>
                <w:webHidden/>
              </w:rPr>
              <w:fldChar w:fldCharType="begin"/>
            </w:r>
            <w:r w:rsidR="00F1582C">
              <w:rPr>
                <w:noProof/>
                <w:webHidden/>
              </w:rPr>
              <w:instrText xml:space="preserve"> PAGEREF _Toc189209712 \h </w:instrText>
            </w:r>
            <w:r w:rsidR="00F1582C">
              <w:rPr>
                <w:noProof/>
                <w:webHidden/>
              </w:rPr>
            </w:r>
            <w:r w:rsidR="00F1582C">
              <w:rPr>
                <w:noProof/>
                <w:webHidden/>
              </w:rPr>
              <w:fldChar w:fldCharType="separate"/>
            </w:r>
            <w:r w:rsidR="00F1582C">
              <w:rPr>
                <w:noProof/>
                <w:webHidden/>
              </w:rPr>
              <w:t>10</w:t>
            </w:r>
            <w:r w:rsidR="00F1582C">
              <w:rPr>
                <w:noProof/>
                <w:webHidden/>
              </w:rPr>
              <w:fldChar w:fldCharType="end"/>
            </w:r>
          </w:hyperlink>
        </w:p>
        <w:p w14:paraId="1396577E" w14:textId="252BB27E" w:rsidR="00F1582C" w:rsidRDefault="00000000">
          <w:pPr>
            <w:pStyle w:val="Sisluet2"/>
            <w:tabs>
              <w:tab w:val="left" w:pos="960"/>
            </w:tabs>
            <w:rPr>
              <w:rFonts w:eastAsiaTheme="minorEastAsia" w:cstheme="minorBidi"/>
              <w:noProof/>
              <w:kern w:val="2"/>
              <w:sz w:val="24"/>
              <w:szCs w:val="24"/>
              <w:lang w:eastAsia="fi-FI"/>
              <w14:ligatures w14:val="standardContextual"/>
            </w:rPr>
          </w:pPr>
          <w:hyperlink w:anchor="_Toc189209713" w:history="1">
            <w:r w:rsidR="00F1582C" w:rsidRPr="00532AD2">
              <w:rPr>
                <w:rStyle w:val="Hyperlinkki"/>
                <w:noProof/>
              </w:rPr>
              <w:t>5.1.</w:t>
            </w:r>
            <w:r w:rsidR="00F1582C">
              <w:rPr>
                <w:rFonts w:eastAsiaTheme="minorEastAsia" w:cstheme="minorBidi"/>
                <w:noProof/>
                <w:kern w:val="2"/>
                <w:sz w:val="24"/>
                <w:szCs w:val="24"/>
                <w:lang w:eastAsia="fi-FI"/>
                <w14:ligatures w14:val="standardContextual"/>
              </w:rPr>
              <w:tab/>
            </w:r>
            <w:r w:rsidR="00F1582C" w:rsidRPr="00532AD2">
              <w:rPr>
                <w:rStyle w:val="Hyperlinkki"/>
                <w:noProof/>
              </w:rPr>
              <w:t>Hoidossa oleva lapsen tai nuoren opiskelukustannukset</w:t>
            </w:r>
            <w:r w:rsidR="00F1582C">
              <w:rPr>
                <w:noProof/>
                <w:webHidden/>
              </w:rPr>
              <w:tab/>
            </w:r>
            <w:r w:rsidR="00F1582C">
              <w:rPr>
                <w:noProof/>
                <w:webHidden/>
              </w:rPr>
              <w:fldChar w:fldCharType="begin"/>
            </w:r>
            <w:r w:rsidR="00F1582C">
              <w:rPr>
                <w:noProof/>
                <w:webHidden/>
              </w:rPr>
              <w:instrText xml:space="preserve"> PAGEREF _Toc189209713 \h </w:instrText>
            </w:r>
            <w:r w:rsidR="00F1582C">
              <w:rPr>
                <w:noProof/>
                <w:webHidden/>
              </w:rPr>
            </w:r>
            <w:r w:rsidR="00F1582C">
              <w:rPr>
                <w:noProof/>
                <w:webHidden/>
              </w:rPr>
              <w:fldChar w:fldCharType="separate"/>
            </w:r>
            <w:r w:rsidR="00F1582C">
              <w:rPr>
                <w:noProof/>
                <w:webHidden/>
              </w:rPr>
              <w:t>10</w:t>
            </w:r>
            <w:r w:rsidR="00F1582C">
              <w:rPr>
                <w:noProof/>
                <w:webHidden/>
              </w:rPr>
              <w:fldChar w:fldCharType="end"/>
            </w:r>
          </w:hyperlink>
        </w:p>
        <w:p w14:paraId="09A738A5" w14:textId="4CF4A23C" w:rsidR="00F1582C" w:rsidRDefault="00000000">
          <w:pPr>
            <w:pStyle w:val="Sisluet2"/>
            <w:tabs>
              <w:tab w:val="left" w:pos="960"/>
            </w:tabs>
            <w:rPr>
              <w:rFonts w:eastAsiaTheme="minorEastAsia" w:cstheme="minorBidi"/>
              <w:noProof/>
              <w:kern w:val="2"/>
              <w:sz w:val="24"/>
              <w:szCs w:val="24"/>
              <w:lang w:eastAsia="fi-FI"/>
              <w14:ligatures w14:val="standardContextual"/>
            </w:rPr>
          </w:pPr>
          <w:hyperlink w:anchor="_Toc189209714" w:history="1">
            <w:r w:rsidR="00F1582C" w:rsidRPr="00532AD2">
              <w:rPr>
                <w:rStyle w:val="Hyperlinkki"/>
                <w:noProof/>
              </w:rPr>
              <w:t>5.2.</w:t>
            </w:r>
            <w:r w:rsidR="00F1582C">
              <w:rPr>
                <w:rFonts w:eastAsiaTheme="minorEastAsia" w:cstheme="minorBidi"/>
                <w:noProof/>
                <w:kern w:val="2"/>
                <w:sz w:val="24"/>
                <w:szCs w:val="24"/>
                <w:lang w:eastAsia="fi-FI"/>
                <w14:ligatures w14:val="standardContextual"/>
              </w:rPr>
              <w:tab/>
            </w:r>
            <w:r w:rsidR="00F1582C" w:rsidRPr="00532AD2">
              <w:rPr>
                <w:rStyle w:val="Hyperlinkki"/>
                <w:noProof/>
              </w:rPr>
              <w:t>Perhehoidossa olevan lapsen tai nuoren harrastuskustannukset</w:t>
            </w:r>
            <w:r w:rsidR="00F1582C">
              <w:rPr>
                <w:noProof/>
                <w:webHidden/>
              </w:rPr>
              <w:tab/>
            </w:r>
            <w:r w:rsidR="00F1582C">
              <w:rPr>
                <w:noProof/>
                <w:webHidden/>
              </w:rPr>
              <w:fldChar w:fldCharType="begin"/>
            </w:r>
            <w:r w:rsidR="00F1582C">
              <w:rPr>
                <w:noProof/>
                <w:webHidden/>
              </w:rPr>
              <w:instrText xml:space="preserve"> PAGEREF _Toc189209714 \h </w:instrText>
            </w:r>
            <w:r w:rsidR="00F1582C">
              <w:rPr>
                <w:noProof/>
                <w:webHidden/>
              </w:rPr>
            </w:r>
            <w:r w:rsidR="00F1582C">
              <w:rPr>
                <w:noProof/>
                <w:webHidden/>
              </w:rPr>
              <w:fldChar w:fldCharType="separate"/>
            </w:r>
            <w:r w:rsidR="00F1582C">
              <w:rPr>
                <w:noProof/>
                <w:webHidden/>
              </w:rPr>
              <w:t>11</w:t>
            </w:r>
            <w:r w:rsidR="00F1582C">
              <w:rPr>
                <w:noProof/>
                <w:webHidden/>
              </w:rPr>
              <w:fldChar w:fldCharType="end"/>
            </w:r>
          </w:hyperlink>
        </w:p>
        <w:p w14:paraId="6F34CA6F" w14:textId="578EFC46" w:rsidR="00F1582C" w:rsidRDefault="00000000">
          <w:pPr>
            <w:pStyle w:val="Sisluet2"/>
            <w:tabs>
              <w:tab w:val="left" w:pos="960"/>
            </w:tabs>
            <w:rPr>
              <w:rFonts w:eastAsiaTheme="minorEastAsia" w:cstheme="minorBidi"/>
              <w:noProof/>
              <w:kern w:val="2"/>
              <w:sz w:val="24"/>
              <w:szCs w:val="24"/>
              <w:lang w:eastAsia="fi-FI"/>
              <w14:ligatures w14:val="standardContextual"/>
            </w:rPr>
          </w:pPr>
          <w:hyperlink w:anchor="_Toc189209715" w:history="1">
            <w:r w:rsidR="00F1582C" w:rsidRPr="00532AD2">
              <w:rPr>
                <w:rStyle w:val="Hyperlinkki"/>
                <w:noProof/>
              </w:rPr>
              <w:t>5.3.</w:t>
            </w:r>
            <w:r w:rsidR="00F1582C">
              <w:rPr>
                <w:rFonts w:eastAsiaTheme="minorEastAsia" w:cstheme="minorBidi"/>
                <w:noProof/>
                <w:kern w:val="2"/>
                <w:sz w:val="24"/>
                <w:szCs w:val="24"/>
                <w:lang w:eastAsia="fi-FI"/>
                <w14:ligatures w14:val="standardContextual"/>
              </w:rPr>
              <w:tab/>
            </w:r>
            <w:r w:rsidR="00F1582C" w:rsidRPr="00532AD2">
              <w:rPr>
                <w:rStyle w:val="Hyperlinkki"/>
                <w:noProof/>
              </w:rPr>
              <w:t>Lapsen tai nuoren muut erikseen korvattavat kulut</w:t>
            </w:r>
            <w:r w:rsidR="00F1582C">
              <w:rPr>
                <w:noProof/>
                <w:webHidden/>
              </w:rPr>
              <w:tab/>
            </w:r>
            <w:r w:rsidR="00F1582C">
              <w:rPr>
                <w:noProof/>
                <w:webHidden/>
              </w:rPr>
              <w:fldChar w:fldCharType="begin"/>
            </w:r>
            <w:r w:rsidR="00F1582C">
              <w:rPr>
                <w:noProof/>
                <w:webHidden/>
              </w:rPr>
              <w:instrText xml:space="preserve"> PAGEREF _Toc189209715 \h </w:instrText>
            </w:r>
            <w:r w:rsidR="00F1582C">
              <w:rPr>
                <w:noProof/>
                <w:webHidden/>
              </w:rPr>
            </w:r>
            <w:r w:rsidR="00F1582C">
              <w:rPr>
                <w:noProof/>
                <w:webHidden/>
              </w:rPr>
              <w:fldChar w:fldCharType="separate"/>
            </w:r>
            <w:r w:rsidR="00F1582C">
              <w:rPr>
                <w:noProof/>
                <w:webHidden/>
              </w:rPr>
              <w:t>11</w:t>
            </w:r>
            <w:r w:rsidR="00F1582C">
              <w:rPr>
                <w:noProof/>
                <w:webHidden/>
              </w:rPr>
              <w:fldChar w:fldCharType="end"/>
            </w:r>
          </w:hyperlink>
        </w:p>
        <w:p w14:paraId="574702E1" w14:textId="330CB720" w:rsidR="00F1582C" w:rsidRDefault="00000000">
          <w:pPr>
            <w:pStyle w:val="Sisluet2"/>
            <w:tabs>
              <w:tab w:val="left" w:pos="960"/>
            </w:tabs>
            <w:rPr>
              <w:rFonts w:eastAsiaTheme="minorEastAsia" w:cstheme="minorBidi"/>
              <w:noProof/>
              <w:kern w:val="2"/>
              <w:sz w:val="24"/>
              <w:szCs w:val="24"/>
              <w:lang w:eastAsia="fi-FI"/>
              <w14:ligatures w14:val="standardContextual"/>
            </w:rPr>
          </w:pPr>
          <w:hyperlink w:anchor="_Toc189209716" w:history="1">
            <w:r w:rsidR="00F1582C" w:rsidRPr="00532AD2">
              <w:rPr>
                <w:rStyle w:val="Hyperlinkki"/>
                <w:noProof/>
              </w:rPr>
              <w:t>5.4.</w:t>
            </w:r>
            <w:r w:rsidR="00F1582C">
              <w:rPr>
                <w:rFonts w:eastAsiaTheme="minorEastAsia" w:cstheme="minorBidi"/>
                <w:noProof/>
                <w:kern w:val="2"/>
                <w:sz w:val="24"/>
                <w:szCs w:val="24"/>
                <w:lang w:eastAsia="fi-FI"/>
                <w14:ligatures w14:val="standardContextual"/>
              </w:rPr>
              <w:tab/>
            </w:r>
            <w:r w:rsidR="00F1582C" w:rsidRPr="00532AD2">
              <w:rPr>
                <w:rStyle w:val="Hyperlinkki"/>
                <w:noProof/>
              </w:rPr>
              <w:t>Matkakustannukset</w:t>
            </w:r>
            <w:r w:rsidR="00F1582C">
              <w:rPr>
                <w:noProof/>
                <w:webHidden/>
              </w:rPr>
              <w:tab/>
            </w:r>
            <w:r w:rsidR="00F1582C">
              <w:rPr>
                <w:noProof/>
                <w:webHidden/>
              </w:rPr>
              <w:fldChar w:fldCharType="begin"/>
            </w:r>
            <w:r w:rsidR="00F1582C">
              <w:rPr>
                <w:noProof/>
                <w:webHidden/>
              </w:rPr>
              <w:instrText xml:space="preserve"> PAGEREF _Toc189209716 \h </w:instrText>
            </w:r>
            <w:r w:rsidR="00F1582C">
              <w:rPr>
                <w:noProof/>
                <w:webHidden/>
              </w:rPr>
            </w:r>
            <w:r w:rsidR="00F1582C">
              <w:rPr>
                <w:noProof/>
                <w:webHidden/>
              </w:rPr>
              <w:fldChar w:fldCharType="separate"/>
            </w:r>
            <w:r w:rsidR="00F1582C">
              <w:rPr>
                <w:noProof/>
                <w:webHidden/>
              </w:rPr>
              <w:t>11</w:t>
            </w:r>
            <w:r w:rsidR="00F1582C">
              <w:rPr>
                <w:noProof/>
                <w:webHidden/>
              </w:rPr>
              <w:fldChar w:fldCharType="end"/>
            </w:r>
          </w:hyperlink>
        </w:p>
        <w:p w14:paraId="5A4643A2" w14:textId="264F5891" w:rsidR="00F1582C" w:rsidRDefault="00000000">
          <w:pPr>
            <w:pStyle w:val="Sisluet2"/>
            <w:tabs>
              <w:tab w:val="left" w:pos="960"/>
            </w:tabs>
            <w:rPr>
              <w:rFonts w:eastAsiaTheme="minorEastAsia" w:cstheme="minorBidi"/>
              <w:noProof/>
              <w:kern w:val="2"/>
              <w:sz w:val="24"/>
              <w:szCs w:val="24"/>
              <w:lang w:eastAsia="fi-FI"/>
              <w14:ligatures w14:val="standardContextual"/>
            </w:rPr>
          </w:pPr>
          <w:hyperlink w:anchor="_Toc189209717" w:history="1">
            <w:r w:rsidR="00F1582C" w:rsidRPr="00532AD2">
              <w:rPr>
                <w:rStyle w:val="Hyperlinkki"/>
                <w:noProof/>
              </w:rPr>
              <w:t>5.5.</w:t>
            </w:r>
            <w:r w:rsidR="00F1582C">
              <w:rPr>
                <w:rFonts w:eastAsiaTheme="minorEastAsia" w:cstheme="minorBidi"/>
                <w:noProof/>
                <w:kern w:val="2"/>
                <w:sz w:val="24"/>
                <w:szCs w:val="24"/>
                <w:lang w:eastAsia="fi-FI"/>
                <w14:ligatures w14:val="standardContextual"/>
              </w:rPr>
              <w:tab/>
            </w:r>
            <w:r w:rsidR="00F1582C" w:rsidRPr="00532AD2">
              <w:rPr>
                <w:rStyle w:val="Hyperlinkki"/>
                <w:noProof/>
              </w:rPr>
              <w:t>Lomamatkakulut</w:t>
            </w:r>
            <w:r w:rsidR="00F1582C">
              <w:rPr>
                <w:noProof/>
                <w:webHidden/>
              </w:rPr>
              <w:tab/>
            </w:r>
            <w:r w:rsidR="00F1582C">
              <w:rPr>
                <w:noProof/>
                <w:webHidden/>
              </w:rPr>
              <w:fldChar w:fldCharType="begin"/>
            </w:r>
            <w:r w:rsidR="00F1582C">
              <w:rPr>
                <w:noProof/>
                <w:webHidden/>
              </w:rPr>
              <w:instrText xml:space="preserve"> PAGEREF _Toc189209717 \h </w:instrText>
            </w:r>
            <w:r w:rsidR="00F1582C">
              <w:rPr>
                <w:noProof/>
                <w:webHidden/>
              </w:rPr>
            </w:r>
            <w:r w:rsidR="00F1582C">
              <w:rPr>
                <w:noProof/>
                <w:webHidden/>
              </w:rPr>
              <w:fldChar w:fldCharType="separate"/>
            </w:r>
            <w:r w:rsidR="00F1582C">
              <w:rPr>
                <w:noProof/>
                <w:webHidden/>
              </w:rPr>
              <w:t>12</w:t>
            </w:r>
            <w:r w:rsidR="00F1582C">
              <w:rPr>
                <w:noProof/>
                <w:webHidden/>
              </w:rPr>
              <w:fldChar w:fldCharType="end"/>
            </w:r>
          </w:hyperlink>
        </w:p>
        <w:p w14:paraId="549D8C25" w14:textId="1FBF07C9" w:rsidR="00F1582C" w:rsidRDefault="00000000">
          <w:pPr>
            <w:pStyle w:val="Sisluet2"/>
            <w:tabs>
              <w:tab w:val="left" w:pos="960"/>
            </w:tabs>
            <w:rPr>
              <w:rFonts w:eastAsiaTheme="minorEastAsia" w:cstheme="minorBidi"/>
              <w:noProof/>
              <w:kern w:val="2"/>
              <w:sz w:val="24"/>
              <w:szCs w:val="24"/>
              <w:lang w:eastAsia="fi-FI"/>
              <w14:ligatures w14:val="standardContextual"/>
            </w:rPr>
          </w:pPr>
          <w:hyperlink w:anchor="_Toc189209718" w:history="1">
            <w:r w:rsidR="00F1582C" w:rsidRPr="00532AD2">
              <w:rPr>
                <w:rStyle w:val="Hyperlinkki"/>
                <w:noProof/>
              </w:rPr>
              <w:t>5.6.</w:t>
            </w:r>
            <w:r w:rsidR="00F1582C">
              <w:rPr>
                <w:rFonts w:eastAsiaTheme="minorEastAsia" w:cstheme="minorBidi"/>
                <w:noProof/>
                <w:kern w:val="2"/>
                <w:sz w:val="24"/>
                <w:szCs w:val="24"/>
                <w:lang w:eastAsia="fi-FI"/>
                <w14:ligatures w14:val="standardContextual"/>
              </w:rPr>
              <w:tab/>
            </w:r>
            <w:r w:rsidR="00F1582C" w:rsidRPr="00532AD2">
              <w:rPr>
                <w:rStyle w:val="Hyperlinkki"/>
                <w:noProof/>
              </w:rPr>
              <w:t>Terveydenhoitokulut</w:t>
            </w:r>
            <w:r w:rsidR="00F1582C">
              <w:rPr>
                <w:noProof/>
                <w:webHidden/>
              </w:rPr>
              <w:tab/>
            </w:r>
            <w:r w:rsidR="00F1582C">
              <w:rPr>
                <w:noProof/>
                <w:webHidden/>
              </w:rPr>
              <w:fldChar w:fldCharType="begin"/>
            </w:r>
            <w:r w:rsidR="00F1582C">
              <w:rPr>
                <w:noProof/>
                <w:webHidden/>
              </w:rPr>
              <w:instrText xml:space="preserve"> PAGEREF _Toc189209718 \h </w:instrText>
            </w:r>
            <w:r w:rsidR="00F1582C">
              <w:rPr>
                <w:noProof/>
                <w:webHidden/>
              </w:rPr>
            </w:r>
            <w:r w:rsidR="00F1582C">
              <w:rPr>
                <w:noProof/>
                <w:webHidden/>
              </w:rPr>
              <w:fldChar w:fldCharType="separate"/>
            </w:r>
            <w:r w:rsidR="00F1582C">
              <w:rPr>
                <w:noProof/>
                <w:webHidden/>
              </w:rPr>
              <w:t>12</w:t>
            </w:r>
            <w:r w:rsidR="00F1582C">
              <w:rPr>
                <w:noProof/>
                <w:webHidden/>
              </w:rPr>
              <w:fldChar w:fldCharType="end"/>
            </w:r>
          </w:hyperlink>
        </w:p>
        <w:p w14:paraId="3B164FAB" w14:textId="62293C0A" w:rsidR="00F1582C" w:rsidRDefault="00000000">
          <w:pPr>
            <w:pStyle w:val="Sisluet1"/>
            <w:rPr>
              <w:rFonts w:eastAsiaTheme="minorEastAsia" w:cstheme="minorBidi"/>
              <w:b w:val="0"/>
              <w:noProof/>
              <w:kern w:val="2"/>
              <w:sz w:val="24"/>
              <w:szCs w:val="24"/>
              <w:lang w:eastAsia="fi-FI"/>
              <w14:ligatures w14:val="standardContextual"/>
            </w:rPr>
          </w:pPr>
          <w:hyperlink w:anchor="_Toc189209719" w:history="1">
            <w:r w:rsidR="00F1582C" w:rsidRPr="00532AD2">
              <w:rPr>
                <w:rStyle w:val="Hyperlinkki"/>
                <w:noProof/>
              </w:rPr>
              <w:t>6.</w:t>
            </w:r>
            <w:r w:rsidR="00F1582C">
              <w:rPr>
                <w:rFonts w:eastAsiaTheme="minorEastAsia" w:cstheme="minorBidi"/>
                <w:b w:val="0"/>
                <w:noProof/>
                <w:kern w:val="2"/>
                <w:sz w:val="24"/>
                <w:szCs w:val="24"/>
                <w:lang w:eastAsia="fi-FI"/>
                <w14:ligatures w14:val="standardContextual"/>
              </w:rPr>
              <w:tab/>
            </w:r>
            <w:r w:rsidR="00F1582C" w:rsidRPr="00532AD2">
              <w:rPr>
                <w:rStyle w:val="Hyperlinkki"/>
                <w:noProof/>
              </w:rPr>
              <w:t>LAPSILISÄ</w:t>
            </w:r>
            <w:r w:rsidR="00F1582C">
              <w:rPr>
                <w:noProof/>
                <w:webHidden/>
              </w:rPr>
              <w:tab/>
            </w:r>
            <w:r w:rsidR="00F1582C">
              <w:rPr>
                <w:noProof/>
                <w:webHidden/>
              </w:rPr>
              <w:fldChar w:fldCharType="begin"/>
            </w:r>
            <w:r w:rsidR="00F1582C">
              <w:rPr>
                <w:noProof/>
                <w:webHidden/>
              </w:rPr>
              <w:instrText xml:space="preserve"> PAGEREF _Toc189209719 \h </w:instrText>
            </w:r>
            <w:r w:rsidR="00F1582C">
              <w:rPr>
                <w:noProof/>
                <w:webHidden/>
              </w:rPr>
            </w:r>
            <w:r w:rsidR="00F1582C">
              <w:rPr>
                <w:noProof/>
                <w:webHidden/>
              </w:rPr>
              <w:fldChar w:fldCharType="separate"/>
            </w:r>
            <w:r w:rsidR="00F1582C">
              <w:rPr>
                <w:noProof/>
                <w:webHidden/>
              </w:rPr>
              <w:t>12</w:t>
            </w:r>
            <w:r w:rsidR="00F1582C">
              <w:rPr>
                <w:noProof/>
                <w:webHidden/>
              </w:rPr>
              <w:fldChar w:fldCharType="end"/>
            </w:r>
          </w:hyperlink>
        </w:p>
        <w:p w14:paraId="61FB1FFF" w14:textId="2E7F1977" w:rsidR="00F1582C" w:rsidRDefault="00000000">
          <w:pPr>
            <w:pStyle w:val="Sisluet1"/>
            <w:rPr>
              <w:rFonts w:eastAsiaTheme="minorEastAsia" w:cstheme="minorBidi"/>
              <w:b w:val="0"/>
              <w:noProof/>
              <w:kern w:val="2"/>
              <w:sz w:val="24"/>
              <w:szCs w:val="24"/>
              <w:lang w:eastAsia="fi-FI"/>
              <w14:ligatures w14:val="standardContextual"/>
            </w:rPr>
          </w:pPr>
          <w:hyperlink w:anchor="_Toc189209720" w:history="1">
            <w:r w:rsidR="00F1582C" w:rsidRPr="00532AD2">
              <w:rPr>
                <w:rStyle w:val="Hyperlinkki"/>
                <w:noProof/>
              </w:rPr>
              <w:t>7.</w:t>
            </w:r>
            <w:r w:rsidR="00F1582C">
              <w:rPr>
                <w:rFonts w:eastAsiaTheme="minorEastAsia" w:cstheme="minorBidi"/>
                <w:b w:val="0"/>
                <w:noProof/>
                <w:kern w:val="2"/>
                <w:sz w:val="24"/>
                <w:szCs w:val="24"/>
                <w:lang w:eastAsia="fi-FI"/>
                <w14:ligatures w14:val="standardContextual"/>
              </w:rPr>
              <w:tab/>
            </w:r>
            <w:r w:rsidR="00F1582C" w:rsidRPr="00532AD2">
              <w:rPr>
                <w:rStyle w:val="Hyperlinkki"/>
                <w:noProof/>
              </w:rPr>
              <w:t>KELAN MYÖNTÄMÄT TUET</w:t>
            </w:r>
            <w:r w:rsidR="00F1582C">
              <w:rPr>
                <w:noProof/>
                <w:webHidden/>
              </w:rPr>
              <w:tab/>
            </w:r>
            <w:r w:rsidR="00F1582C">
              <w:rPr>
                <w:noProof/>
                <w:webHidden/>
              </w:rPr>
              <w:fldChar w:fldCharType="begin"/>
            </w:r>
            <w:r w:rsidR="00F1582C">
              <w:rPr>
                <w:noProof/>
                <w:webHidden/>
              </w:rPr>
              <w:instrText xml:space="preserve"> PAGEREF _Toc189209720 \h </w:instrText>
            </w:r>
            <w:r w:rsidR="00F1582C">
              <w:rPr>
                <w:noProof/>
                <w:webHidden/>
              </w:rPr>
            </w:r>
            <w:r w:rsidR="00F1582C">
              <w:rPr>
                <w:noProof/>
                <w:webHidden/>
              </w:rPr>
              <w:fldChar w:fldCharType="separate"/>
            </w:r>
            <w:r w:rsidR="00F1582C">
              <w:rPr>
                <w:noProof/>
                <w:webHidden/>
              </w:rPr>
              <w:t>12</w:t>
            </w:r>
            <w:r w:rsidR="00F1582C">
              <w:rPr>
                <w:noProof/>
                <w:webHidden/>
              </w:rPr>
              <w:fldChar w:fldCharType="end"/>
            </w:r>
          </w:hyperlink>
        </w:p>
        <w:p w14:paraId="7A076169" w14:textId="394215D8" w:rsidR="00F1582C" w:rsidRDefault="00000000">
          <w:pPr>
            <w:pStyle w:val="Sisluet1"/>
            <w:rPr>
              <w:rFonts w:eastAsiaTheme="minorEastAsia" w:cstheme="minorBidi"/>
              <w:b w:val="0"/>
              <w:noProof/>
              <w:kern w:val="2"/>
              <w:sz w:val="24"/>
              <w:szCs w:val="24"/>
              <w:lang w:eastAsia="fi-FI"/>
              <w14:ligatures w14:val="standardContextual"/>
            </w:rPr>
          </w:pPr>
          <w:hyperlink w:anchor="_Toc189209721" w:history="1">
            <w:r w:rsidR="00F1582C" w:rsidRPr="00532AD2">
              <w:rPr>
                <w:rStyle w:val="Hyperlinkki"/>
                <w:noProof/>
              </w:rPr>
              <w:t>8.</w:t>
            </w:r>
            <w:r w:rsidR="00F1582C">
              <w:rPr>
                <w:rFonts w:eastAsiaTheme="minorEastAsia" w:cstheme="minorBidi"/>
                <w:b w:val="0"/>
                <w:noProof/>
                <w:kern w:val="2"/>
                <w:sz w:val="24"/>
                <w:szCs w:val="24"/>
                <w:lang w:eastAsia="fi-FI"/>
                <w14:ligatures w14:val="standardContextual"/>
              </w:rPr>
              <w:tab/>
            </w:r>
            <w:r w:rsidR="00F1582C" w:rsidRPr="00532AD2">
              <w:rPr>
                <w:rStyle w:val="Hyperlinkki"/>
                <w:noProof/>
              </w:rPr>
              <w:t>PERHEHOITAJAN VAPAA</w:t>
            </w:r>
            <w:r w:rsidR="00F1582C">
              <w:rPr>
                <w:noProof/>
                <w:webHidden/>
              </w:rPr>
              <w:tab/>
            </w:r>
            <w:r w:rsidR="00F1582C">
              <w:rPr>
                <w:noProof/>
                <w:webHidden/>
              </w:rPr>
              <w:fldChar w:fldCharType="begin"/>
            </w:r>
            <w:r w:rsidR="00F1582C">
              <w:rPr>
                <w:noProof/>
                <w:webHidden/>
              </w:rPr>
              <w:instrText xml:space="preserve"> PAGEREF _Toc189209721 \h </w:instrText>
            </w:r>
            <w:r w:rsidR="00F1582C">
              <w:rPr>
                <w:noProof/>
                <w:webHidden/>
              </w:rPr>
            </w:r>
            <w:r w:rsidR="00F1582C">
              <w:rPr>
                <w:noProof/>
                <w:webHidden/>
              </w:rPr>
              <w:fldChar w:fldCharType="separate"/>
            </w:r>
            <w:r w:rsidR="00F1582C">
              <w:rPr>
                <w:noProof/>
                <w:webHidden/>
              </w:rPr>
              <w:t>13</w:t>
            </w:r>
            <w:r w:rsidR="00F1582C">
              <w:rPr>
                <w:noProof/>
                <w:webHidden/>
              </w:rPr>
              <w:fldChar w:fldCharType="end"/>
            </w:r>
          </w:hyperlink>
        </w:p>
        <w:p w14:paraId="0830E8F1" w14:textId="3E0CDBF8" w:rsidR="00F1582C" w:rsidRDefault="00000000">
          <w:pPr>
            <w:pStyle w:val="Sisluet1"/>
            <w:rPr>
              <w:rFonts w:eastAsiaTheme="minorEastAsia" w:cstheme="minorBidi"/>
              <w:b w:val="0"/>
              <w:noProof/>
              <w:kern w:val="2"/>
              <w:sz w:val="24"/>
              <w:szCs w:val="24"/>
              <w:lang w:eastAsia="fi-FI"/>
              <w14:ligatures w14:val="standardContextual"/>
            </w:rPr>
          </w:pPr>
          <w:hyperlink w:anchor="_Toc189209722" w:history="1">
            <w:r w:rsidR="00F1582C" w:rsidRPr="00532AD2">
              <w:rPr>
                <w:rStyle w:val="Hyperlinkki"/>
                <w:noProof/>
              </w:rPr>
              <w:t>9.</w:t>
            </w:r>
            <w:r w:rsidR="00F1582C">
              <w:rPr>
                <w:rFonts w:eastAsiaTheme="minorEastAsia" w:cstheme="minorBidi"/>
                <w:b w:val="0"/>
                <w:noProof/>
                <w:kern w:val="2"/>
                <w:sz w:val="24"/>
                <w:szCs w:val="24"/>
                <w:lang w:eastAsia="fi-FI"/>
                <w14:ligatures w14:val="standardContextual"/>
              </w:rPr>
              <w:tab/>
            </w:r>
            <w:r w:rsidR="00F1582C" w:rsidRPr="00532AD2">
              <w:rPr>
                <w:rStyle w:val="Hyperlinkki"/>
                <w:noProof/>
              </w:rPr>
              <w:t>PERHEHOITAJAN TUKI</w:t>
            </w:r>
            <w:r w:rsidR="00F1582C">
              <w:rPr>
                <w:noProof/>
                <w:webHidden/>
              </w:rPr>
              <w:tab/>
            </w:r>
            <w:r w:rsidR="00F1582C">
              <w:rPr>
                <w:noProof/>
                <w:webHidden/>
              </w:rPr>
              <w:fldChar w:fldCharType="begin"/>
            </w:r>
            <w:r w:rsidR="00F1582C">
              <w:rPr>
                <w:noProof/>
                <w:webHidden/>
              </w:rPr>
              <w:instrText xml:space="preserve"> PAGEREF _Toc189209722 \h </w:instrText>
            </w:r>
            <w:r w:rsidR="00F1582C">
              <w:rPr>
                <w:noProof/>
                <w:webHidden/>
              </w:rPr>
            </w:r>
            <w:r w:rsidR="00F1582C">
              <w:rPr>
                <w:noProof/>
                <w:webHidden/>
              </w:rPr>
              <w:fldChar w:fldCharType="separate"/>
            </w:r>
            <w:r w:rsidR="00F1582C">
              <w:rPr>
                <w:noProof/>
                <w:webHidden/>
              </w:rPr>
              <w:t>13</w:t>
            </w:r>
            <w:r w:rsidR="00F1582C">
              <w:rPr>
                <w:noProof/>
                <w:webHidden/>
              </w:rPr>
              <w:fldChar w:fldCharType="end"/>
            </w:r>
          </w:hyperlink>
        </w:p>
        <w:p w14:paraId="57651953" w14:textId="09BB49CA" w:rsidR="00F1582C" w:rsidRDefault="00000000">
          <w:pPr>
            <w:pStyle w:val="Sisluet1"/>
            <w:rPr>
              <w:rFonts w:eastAsiaTheme="minorEastAsia" w:cstheme="minorBidi"/>
              <w:b w:val="0"/>
              <w:noProof/>
              <w:kern w:val="2"/>
              <w:sz w:val="24"/>
              <w:szCs w:val="24"/>
              <w:lang w:eastAsia="fi-FI"/>
              <w14:ligatures w14:val="standardContextual"/>
            </w:rPr>
          </w:pPr>
          <w:hyperlink w:anchor="_Toc189209723" w:history="1">
            <w:r w:rsidR="00F1582C" w:rsidRPr="00532AD2">
              <w:rPr>
                <w:rStyle w:val="Hyperlinkki"/>
                <w:noProof/>
              </w:rPr>
              <w:t>10.</w:t>
            </w:r>
            <w:r w:rsidR="00F1582C">
              <w:rPr>
                <w:rFonts w:eastAsiaTheme="minorEastAsia" w:cstheme="minorBidi"/>
                <w:b w:val="0"/>
                <w:noProof/>
                <w:kern w:val="2"/>
                <w:sz w:val="24"/>
                <w:szCs w:val="24"/>
                <w:lang w:eastAsia="fi-FI"/>
                <w14:ligatures w14:val="standardContextual"/>
              </w:rPr>
              <w:tab/>
            </w:r>
            <w:r w:rsidR="00F1582C" w:rsidRPr="00532AD2">
              <w:rPr>
                <w:rStyle w:val="Hyperlinkki"/>
                <w:noProof/>
              </w:rPr>
              <w:t>PERHEKODIN HYVÄKSYMINEN JA VALVONTA</w:t>
            </w:r>
            <w:r w:rsidR="00F1582C">
              <w:rPr>
                <w:noProof/>
                <w:webHidden/>
              </w:rPr>
              <w:tab/>
            </w:r>
            <w:r w:rsidR="00F1582C">
              <w:rPr>
                <w:noProof/>
                <w:webHidden/>
              </w:rPr>
              <w:fldChar w:fldCharType="begin"/>
            </w:r>
            <w:r w:rsidR="00F1582C">
              <w:rPr>
                <w:noProof/>
                <w:webHidden/>
              </w:rPr>
              <w:instrText xml:space="preserve"> PAGEREF _Toc189209723 \h </w:instrText>
            </w:r>
            <w:r w:rsidR="00F1582C">
              <w:rPr>
                <w:noProof/>
                <w:webHidden/>
              </w:rPr>
            </w:r>
            <w:r w:rsidR="00F1582C">
              <w:rPr>
                <w:noProof/>
                <w:webHidden/>
              </w:rPr>
              <w:fldChar w:fldCharType="separate"/>
            </w:r>
            <w:r w:rsidR="00F1582C">
              <w:rPr>
                <w:noProof/>
                <w:webHidden/>
              </w:rPr>
              <w:t>15</w:t>
            </w:r>
            <w:r w:rsidR="00F1582C">
              <w:rPr>
                <w:noProof/>
                <w:webHidden/>
              </w:rPr>
              <w:fldChar w:fldCharType="end"/>
            </w:r>
          </w:hyperlink>
        </w:p>
        <w:p w14:paraId="5C8972B2" w14:textId="31ECF740" w:rsidR="00F1582C" w:rsidRDefault="00000000">
          <w:pPr>
            <w:pStyle w:val="Sisluet2"/>
            <w:tabs>
              <w:tab w:val="left" w:pos="960"/>
            </w:tabs>
            <w:rPr>
              <w:rFonts w:eastAsiaTheme="minorEastAsia" w:cstheme="minorBidi"/>
              <w:noProof/>
              <w:kern w:val="2"/>
              <w:sz w:val="24"/>
              <w:szCs w:val="24"/>
              <w:lang w:eastAsia="fi-FI"/>
              <w14:ligatures w14:val="standardContextual"/>
            </w:rPr>
          </w:pPr>
          <w:hyperlink w:anchor="_Toc189209724" w:history="1">
            <w:r w:rsidR="00F1582C" w:rsidRPr="00532AD2">
              <w:rPr>
                <w:rStyle w:val="Hyperlinkki"/>
                <w:noProof/>
              </w:rPr>
              <w:t>10.1.</w:t>
            </w:r>
            <w:r w:rsidR="00F1582C">
              <w:rPr>
                <w:rFonts w:eastAsiaTheme="minorEastAsia" w:cstheme="minorBidi"/>
                <w:noProof/>
                <w:kern w:val="2"/>
                <w:sz w:val="24"/>
                <w:szCs w:val="24"/>
                <w:lang w:eastAsia="fi-FI"/>
                <w14:ligatures w14:val="standardContextual"/>
              </w:rPr>
              <w:tab/>
            </w:r>
            <w:r w:rsidR="00F1582C" w:rsidRPr="00532AD2">
              <w:rPr>
                <w:rStyle w:val="Hyperlinkki"/>
                <w:noProof/>
              </w:rPr>
              <w:t>Rikosrekisteriote</w:t>
            </w:r>
            <w:r w:rsidR="00F1582C">
              <w:rPr>
                <w:noProof/>
                <w:webHidden/>
              </w:rPr>
              <w:tab/>
            </w:r>
            <w:r w:rsidR="00F1582C">
              <w:rPr>
                <w:noProof/>
                <w:webHidden/>
              </w:rPr>
              <w:fldChar w:fldCharType="begin"/>
            </w:r>
            <w:r w:rsidR="00F1582C">
              <w:rPr>
                <w:noProof/>
                <w:webHidden/>
              </w:rPr>
              <w:instrText xml:space="preserve"> PAGEREF _Toc189209724 \h </w:instrText>
            </w:r>
            <w:r w:rsidR="00F1582C">
              <w:rPr>
                <w:noProof/>
                <w:webHidden/>
              </w:rPr>
            </w:r>
            <w:r w:rsidR="00F1582C">
              <w:rPr>
                <w:noProof/>
                <w:webHidden/>
              </w:rPr>
              <w:fldChar w:fldCharType="separate"/>
            </w:r>
            <w:r w:rsidR="00F1582C">
              <w:rPr>
                <w:noProof/>
                <w:webHidden/>
              </w:rPr>
              <w:t>15</w:t>
            </w:r>
            <w:r w:rsidR="00F1582C">
              <w:rPr>
                <w:noProof/>
                <w:webHidden/>
              </w:rPr>
              <w:fldChar w:fldCharType="end"/>
            </w:r>
          </w:hyperlink>
        </w:p>
        <w:p w14:paraId="200205EF" w14:textId="61BACA0E" w:rsidR="00F1582C" w:rsidRDefault="00000000">
          <w:pPr>
            <w:pStyle w:val="Sisluet2"/>
            <w:tabs>
              <w:tab w:val="left" w:pos="960"/>
            </w:tabs>
            <w:rPr>
              <w:rFonts w:eastAsiaTheme="minorEastAsia" w:cstheme="minorBidi"/>
              <w:noProof/>
              <w:kern w:val="2"/>
              <w:sz w:val="24"/>
              <w:szCs w:val="24"/>
              <w:lang w:eastAsia="fi-FI"/>
              <w14:ligatures w14:val="standardContextual"/>
            </w:rPr>
          </w:pPr>
          <w:hyperlink w:anchor="_Toc189209725" w:history="1">
            <w:r w:rsidR="00F1582C" w:rsidRPr="00532AD2">
              <w:rPr>
                <w:rStyle w:val="Hyperlinkki"/>
                <w:noProof/>
              </w:rPr>
              <w:t>10.2.</w:t>
            </w:r>
            <w:r w:rsidR="00F1582C">
              <w:rPr>
                <w:rFonts w:eastAsiaTheme="minorEastAsia" w:cstheme="minorBidi"/>
                <w:noProof/>
                <w:kern w:val="2"/>
                <w:sz w:val="24"/>
                <w:szCs w:val="24"/>
                <w:lang w:eastAsia="fi-FI"/>
                <w14:ligatures w14:val="standardContextual"/>
              </w:rPr>
              <w:tab/>
            </w:r>
            <w:r w:rsidR="00F1582C" w:rsidRPr="00532AD2">
              <w:rPr>
                <w:rStyle w:val="Hyperlinkki"/>
                <w:noProof/>
              </w:rPr>
              <w:t>Vakuutus</w:t>
            </w:r>
            <w:r w:rsidR="00F1582C">
              <w:rPr>
                <w:noProof/>
                <w:webHidden/>
              </w:rPr>
              <w:tab/>
            </w:r>
            <w:r w:rsidR="00F1582C">
              <w:rPr>
                <w:noProof/>
                <w:webHidden/>
              </w:rPr>
              <w:fldChar w:fldCharType="begin"/>
            </w:r>
            <w:r w:rsidR="00F1582C">
              <w:rPr>
                <w:noProof/>
                <w:webHidden/>
              </w:rPr>
              <w:instrText xml:space="preserve"> PAGEREF _Toc189209725 \h </w:instrText>
            </w:r>
            <w:r w:rsidR="00F1582C">
              <w:rPr>
                <w:noProof/>
                <w:webHidden/>
              </w:rPr>
            </w:r>
            <w:r w:rsidR="00F1582C">
              <w:rPr>
                <w:noProof/>
                <w:webHidden/>
              </w:rPr>
              <w:fldChar w:fldCharType="separate"/>
            </w:r>
            <w:r w:rsidR="00F1582C">
              <w:rPr>
                <w:noProof/>
                <w:webHidden/>
              </w:rPr>
              <w:t>16</w:t>
            </w:r>
            <w:r w:rsidR="00F1582C">
              <w:rPr>
                <w:noProof/>
                <w:webHidden/>
              </w:rPr>
              <w:fldChar w:fldCharType="end"/>
            </w:r>
          </w:hyperlink>
        </w:p>
        <w:p w14:paraId="08AA718D" w14:textId="1C4BC2FD" w:rsidR="00F1582C" w:rsidRDefault="00000000">
          <w:pPr>
            <w:pStyle w:val="Sisluet1"/>
            <w:rPr>
              <w:rFonts w:eastAsiaTheme="minorEastAsia" w:cstheme="minorBidi"/>
              <w:b w:val="0"/>
              <w:noProof/>
              <w:kern w:val="2"/>
              <w:sz w:val="24"/>
              <w:szCs w:val="24"/>
              <w:lang w:eastAsia="fi-FI"/>
              <w14:ligatures w14:val="standardContextual"/>
            </w:rPr>
          </w:pPr>
          <w:hyperlink w:anchor="_Toc189209726" w:history="1">
            <w:r w:rsidR="00F1582C" w:rsidRPr="00532AD2">
              <w:rPr>
                <w:rStyle w:val="Hyperlinkki"/>
                <w:noProof/>
              </w:rPr>
              <w:t>11.</w:t>
            </w:r>
            <w:r w:rsidR="00F1582C">
              <w:rPr>
                <w:rFonts w:eastAsiaTheme="minorEastAsia" w:cstheme="minorBidi"/>
                <w:b w:val="0"/>
                <w:noProof/>
                <w:kern w:val="2"/>
                <w:sz w:val="24"/>
                <w:szCs w:val="24"/>
                <w:lang w:eastAsia="fi-FI"/>
                <w14:ligatures w14:val="standardContextual"/>
              </w:rPr>
              <w:tab/>
            </w:r>
            <w:r w:rsidR="00F1582C" w:rsidRPr="00532AD2">
              <w:rPr>
                <w:rStyle w:val="Hyperlinkki"/>
                <w:noProof/>
              </w:rPr>
              <w:t>PERHEHOITAJAN VELVOITTEET JA ILMOITUSVELVOLLISUUS</w:t>
            </w:r>
            <w:r w:rsidR="00F1582C">
              <w:rPr>
                <w:noProof/>
                <w:webHidden/>
              </w:rPr>
              <w:tab/>
            </w:r>
            <w:r w:rsidR="00F1582C">
              <w:rPr>
                <w:noProof/>
                <w:webHidden/>
              </w:rPr>
              <w:fldChar w:fldCharType="begin"/>
            </w:r>
            <w:r w:rsidR="00F1582C">
              <w:rPr>
                <w:noProof/>
                <w:webHidden/>
              </w:rPr>
              <w:instrText xml:space="preserve"> PAGEREF _Toc189209726 \h </w:instrText>
            </w:r>
            <w:r w:rsidR="00F1582C">
              <w:rPr>
                <w:noProof/>
                <w:webHidden/>
              </w:rPr>
            </w:r>
            <w:r w:rsidR="00F1582C">
              <w:rPr>
                <w:noProof/>
                <w:webHidden/>
              </w:rPr>
              <w:fldChar w:fldCharType="separate"/>
            </w:r>
            <w:r w:rsidR="00F1582C">
              <w:rPr>
                <w:noProof/>
                <w:webHidden/>
              </w:rPr>
              <w:t>16</w:t>
            </w:r>
            <w:r w:rsidR="00F1582C">
              <w:rPr>
                <w:noProof/>
                <w:webHidden/>
              </w:rPr>
              <w:fldChar w:fldCharType="end"/>
            </w:r>
          </w:hyperlink>
        </w:p>
        <w:p w14:paraId="0DD2EBE4" w14:textId="150956A6" w:rsidR="00F1582C" w:rsidRDefault="00000000">
          <w:pPr>
            <w:pStyle w:val="Sisluet1"/>
            <w:rPr>
              <w:rFonts w:eastAsiaTheme="minorEastAsia" w:cstheme="minorBidi"/>
              <w:b w:val="0"/>
              <w:noProof/>
              <w:kern w:val="2"/>
              <w:sz w:val="24"/>
              <w:szCs w:val="24"/>
              <w:lang w:eastAsia="fi-FI"/>
              <w14:ligatures w14:val="standardContextual"/>
            </w:rPr>
          </w:pPr>
          <w:hyperlink w:anchor="_Toc189209727" w:history="1">
            <w:r w:rsidR="00F1582C" w:rsidRPr="00532AD2">
              <w:rPr>
                <w:rStyle w:val="Hyperlinkki"/>
                <w:noProof/>
              </w:rPr>
              <w:t>12.</w:t>
            </w:r>
            <w:r w:rsidR="00F1582C">
              <w:rPr>
                <w:rFonts w:eastAsiaTheme="minorEastAsia" w:cstheme="minorBidi"/>
                <w:b w:val="0"/>
                <w:noProof/>
                <w:kern w:val="2"/>
                <w:sz w:val="24"/>
                <w:szCs w:val="24"/>
                <w:lang w:eastAsia="fi-FI"/>
                <w14:ligatures w14:val="standardContextual"/>
              </w:rPr>
              <w:tab/>
            </w:r>
            <w:r w:rsidR="00F1582C" w:rsidRPr="00532AD2">
              <w:rPr>
                <w:rStyle w:val="Hyperlinkki"/>
                <w:noProof/>
              </w:rPr>
              <w:t>TOIMEKSIANTOSOPIMUKSEN IRTISANOMINEN JA PURKAMINEN</w:t>
            </w:r>
            <w:r w:rsidR="00F1582C">
              <w:rPr>
                <w:noProof/>
                <w:webHidden/>
              </w:rPr>
              <w:tab/>
            </w:r>
            <w:r w:rsidR="00F1582C">
              <w:rPr>
                <w:noProof/>
                <w:webHidden/>
              </w:rPr>
              <w:fldChar w:fldCharType="begin"/>
            </w:r>
            <w:r w:rsidR="00F1582C">
              <w:rPr>
                <w:noProof/>
                <w:webHidden/>
              </w:rPr>
              <w:instrText xml:space="preserve"> PAGEREF _Toc189209727 \h </w:instrText>
            </w:r>
            <w:r w:rsidR="00F1582C">
              <w:rPr>
                <w:noProof/>
                <w:webHidden/>
              </w:rPr>
            </w:r>
            <w:r w:rsidR="00F1582C">
              <w:rPr>
                <w:noProof/>
                <w:webHidden/>
              </w:rPr>
              <w:fldChar w:fldCharType="separate"/>
            </w:r>
            <w:r w:rsidR="00F1582C">
              <w:rPr>
                <w:noProof/>
                <w:webHidden/>
              </w:rPr>
              <w:t>17</w:t>
            </w:r>
            <w:r w:rsidR="00F1582C">
              <w:rPr>
                <w:noProof/>
                <w:webHidden/>
              </w:rPr>
              <w:fldChar w:fldCharType="end"/>
            </w:r>
          </w:hyperlink>
        </w:p>
        <w:p w14:paraId="02271DBF" w14:textId="6FB0501C" w:rsidR="00AA459C" w:rsidRDefault="00AA459C">
          <w:r>
            <w:rPr>
              <w:b/>
              <w:bCs/>
            </w:rPr>
            <w:fldChar w:fldCharType="end"/>
          </w:r>
        </w:p>
      </w:sdtContent>
    </w:sdt>
    <w:p w14:paraId="719536D8" w14:textId="22903EAD" w:rsidR="00600A62" w:rsidRDefault="00F5680A" w:rsidP="00600A62">
      <w:pPr>
        <w:pStyle w:val="Otsikko1"/>
      </w:pPr>
      <w:r>
        <w:br w:type="page"/>
      </w:r>
      <w:bookmarkStart w:id="1" w:name="_Toc189209706"/>
      <w:r w:rsidR="000C2312">
        <w:lastRenderedPageBreak/>
        <w:t>JOHDANTO</w:t>
      </w:r>
      <w:bookmarkEnd w:id="1"/>
    </w:p>
    <w:p w14:paraId="0A5A8615" w14:textId="29B96E08" w:rsidR="00BB1B0A" w:rsidRPr="00BB1B0A" w:rsidRDefault="00BB1B0A" w:rsidP="00BB1B0A">
      <w:pPr>
        <w:pStyle w:val="Otsikko4"/>
        <w:numPr>
          <w:ilvl w:val="0"/>
          <w:numId w:val="0"/>
        </w:numPr>
        <w:ind w:left="1304"/>
        <w:rPr>
          <w:b w:val="0"/>
        </w:rPr>
      </w:pPr>
      <w:r w:rsidRPr="00BB1B0A">
        <w:rPr>
          <w:b w:val="0"/>
        </w:rPr>
        <w:t xml:space="preserve">Tämä lastensuojelun perhehoidon toimintaohje on laadittu Satakunnan hyvinvointialueen lastensuojelun perhehoidon parissa työskenteleville ja perhehoitajille. </w:t>
      </w:r>
      <w:r w:rsidRPr="00BB1B0A">
        <w:rPr>
          <w:rFonts w:cs="Arial"/>
          <w:b w:val="0"/>
          <w:color w:val="303030"/>
          <w:shd w:val="clear" w:color="auto" w:fill="FFFFFF"/>
        </w:rPr>
        <w:t>Toimintaohje on julkinen asiakirja, joka on linjassa voimassa olevan lainsäädännön kanssa ja täydentää sen soveltamista.</w:t>
      </w:r>
      <w:r w:rsidRPr="00BB1B0A">
        <w:rPr>
          <w:b w:val="0"/>
        </w:rPr>
        <w:t xml:space="preserve"> Toimintaohjeen tavoitteena on tukea laadukasta lastensuojelun perhehoidon toteuttamista Satakunnan hyvinvointialueella ja siinä</w:t>
      </w:r>
      <w:r w:rsidRPr="00BB1B0A">
        <w:rPr>
          <w:rFonts w:cs="Arial"/>
          <w:b w:val="0"/>
          <w:color w:val="303030"/>
          <w:shd w:val="clear" w:color="auto" w:fill="FFFFFF"/>
        </w:rPr>
        <w:t xml:space="preserve"> kuvataan, miten hyvinvointialue järjestää, toteuttaa, ohjaa ja valvoo lastensuojelun perhehoitoa.</w:t>
      </w:r>
    </w:p>
    <w:p w14:paraId="12C12C3F" w14:textId="10BCB3D5" w:rsidR="005D6B2B" w:rsidRDefault="00833FFE" w:rsidP="001D3F55">
      <w:pPr>
        <w:pStyle w:val="Leipteksti"/>
      </w:pPr>
      <w:r>
        <w:t>Lastensuojelun p</w:t>
      </w:r>
      <w:r w:rsidR="001D3F55">
        <w:t xml:space="preserve">erhehoitoa annetaan </w:t>
      </w:r>
      <w:r>
        <w:t>lapselle</w:t>
      </w:r>
      <w:r w:rsidR="001D3F55">
        <w:t xml:space="preserve">, jonka hoitoa, kasvatusta tai muuta huolenpitoa ei voida tarkoituksenmukaisesti järjestää hänen omassa kodissaan tai muita sosiaali- ja terveydenhuollon palveluita käyttäen, ja jonka ei katsota olevan laitoshoidon tarpeessa. </w:t>
      </w:r>
    </w:p>
    <w:p w14:paraId="4D4F94F8" w14:textId="7638AA86" w:rsidR="00EB3F33" w:rsidRDefault="005D6B2B" w:rsidP="00EB3F33">
      <w:pPr>
        <w:pStyle w:val="Leipteksti"/>
      </w:pPr>
      <w:r>
        <w:t xml:space="preserve">Perhehoidon tavoitteena on antaa perhehoidossa olevalle </w:t>
      </w:r>
      <w:r w:rsidR="00833FFE">
        <w:t>lapselle</w:t>
      </w:r>
      <w:r>
        <w:t xml:space="preserve"> mahdollisuus kodinomaiseen hoitoon ja läheisiin ihmissuhteisiin sekä edistää hänen perusturvallisuuttaan ja sosiaalisia suhteitaan.</w:t>
      </w:r>
      <w:r w:rsidR="004221F2">
        <w:t xml:space="preserve"> Toimintaohje antaa tietoa molemmille sopijaosapuolille </w:t>
      </w:r>
      <w:r w:rsidR="00833FFE">
        <w:t>sekä</w:t>
      </w:r>
      <w:r w:rsidR="004221F2">
        <w:t xml:space="preserve"> toimii oppaana</w:t>
      </w:r>
      <w:r w:rsidR="00EB3F33">
        <w:t>,</w:t>
      </w:r>
      <w:r w:rsidR="004221F2" w:rsidRPr="00D822B5">
        <w:t xml:space="preserve"> </w:t>
      </w:r>
      <w:r w:rsidR="00D6215E" w:rsidRPr="00D822B5">
        <w:t>joka</w:t>
      </w:r>
      <w:r w:rsidR="004221F2" w:rsidRPr="00D822B5">
        <w:t xml:space="preserve"> </w:t>
      </w:r>
      <w:r w:rsidR="004221F2">
        <w:t xml:space="preserve">tukee ja auttaa perhehoidon kokonaisuuden järjestämiseen liittyvissä asioissa. </w:t>
      </w:r>
      <w:r w:rsidR="0092784A">
        <w:t>Toimintaohje on t</w:t>
      </w:r>
      <w:r w:rsidR="004221F2">
        <w:t>oimeksiantosopimuksen liit</w:t>
      </w:r>
      <w:r w:rsidR="0092784A">
        <w:t xml:space="preserve">e, </w:t>
      </w:r>
      <w:r w:rsidR="00D6215E" w:rsidRPr="00D822B5">
        <w:t>joka</w:t>
      </w:r>
      <w:r w:rsidR="00D03903">
        <w:t xml:space="preserve"> </w:t>
      </w:r>
      <w:r w:rsidR="00EB3F33">
        <w:t xml:space="preserve">sitoo sopimuksen osapuolia. Toimeksiantosopimuksen liitteenä osana tätä toimintaohjetta on lisäksi </w:t>
      </w:r>
      <w:r w:rsidR="004E6B7C">
        <w:t xml:space="preserve">Huostaanotetun </w:t>
      </w:r>
      <w:r w:rsidR="00EB3F33">
        <w:t xml:space="preserve">lapsen </w:t>
      </w:r>
      <w:r w:rsidR="00EB3F33" w:rsidRPr="00D822B5">
        <w:t>huol</w:t>
      </w:r>
      <w:r w:rsidR="004E6B7C" w:rsidRPr="00D822B5">
        <w:t>to</w:t>
      </w:r>
      <w:r w:rsidR="00E53D2D" w:rsidRPr="00D822B5">
        <w:t xml:space="preserve"> </w:t>
      </w:r>
      <w:r w:rsidR="004E6B7C" w:rsidRPr="00D822B5">
        <w:t>-</w:t>
      </w:r>
      <w:r w:rsidR="00EB3F33" w:rsidRPr="00D822B5">
        <w:t>opas</w:t>
      </w:r>
      <w:r w:rsidR="001D3F55" w:rsidRPr="00D822B5">
        <w:t>.</w:t>
      </w:r>
    </w:p>
    <w:p w14:paraId="761E4CE8" w14:textId="1D2C7A7A" w:rsidR="000C2312" w:rsidRPr="000C2312" w:rsidRDefault="000C2312" w:rsidP="000C2312">
      <w:pPr>
        <w:pStyle w:val="Leipteksti"/>
      </w:pPr>
      <w:r w:rsidRPr="001E7741">
        <w:t xml:space="preserve">Toimeksiantosopimus on asiakirja, jolla </w:t>
      </w:r>
      <w:r>
        <w:t>Satakunnan hyvinvointialue</w:t>
      </w:r>
      <w:r w:rsidRPr="001E7741">
        <w:t xml:space="preserve"> siirtää julkisen hallintotehtävän eli lapsen hoidon ja kasvatuksen perhehoitajalle. Se on perhehoitajan ja </w:t>
      </w:r>
      <w:r>
        <w:t>hyvinvointialueen</w:t>
      </w:r>
      <w:r w:rsidRPr="001E7741">
        <w:t xml:space="preserve"> välinen sopimus, joka tulee tehdä ennen sijoitusta. Perhehoitoa ohjaavat Suomessa mm. seuraavat lait</w:t>
      </w:r>
      <w:r>
        <w:t xml:space="preserve"> ja sopimukset</w:t>
      </w:r>
      <w:r w:rsidRPr="001E7741">
        <w:t>:</w:t>
      </w:r>
    </w:p>
    <w:p w14:paraId="03795E64" w14:textId="77777777" w:rsidR="000C2312" w:rsidRPr="0089750C" w:rsidRDefault="000C2312">
      <w:pPr>
        <w:pStyle w:val="Leipteksti"/>
        <w:numPr>
          <w:ilvl w:val="0"/>
          <w:numId w:val="7"/>
        </w:numPr>
        <w:spacing w:after="0"/>
        <w:rPr>
          <w:rFonts w:cs="Times New Roman"/>
        </w:rPr>
      </w:pPr>
      <w:r w:rsidRPr="0089750C">
        <w:rPr>
          <w:rFonts w:cs="Times New Roman"/>
        </w:rPr>
        <w:t xml:space="preserve">Perhehoitolaki (20.3.2015/263) </w:t>
      </w:r>
    </w:p>
    <w:p w14:paraId="6226CA6A" w14:textId="77777777" w:rsidR="000C2312" w:rsidRPr="0089750C" w:rsidRDefault="000C2312">
      <w:pPr>
        <w:pStyle w:val="Leipteksti"/>
        <w:numPr>
          <w:ilvl w:val="0"/>
          <w:numId w:val="7"/>
        </w:numPr>
        <w:spacing w:after="0"/>
        <w:rPr>
          <w:rFonts w:cs="Times New Roman"/>
        </w:rPr>
      </w:pPr>
      <w:r w:rsidRPr="0089750C">
        <w:rPr>
          <w:rFonts w:cs="Times New Roman"/>
        </w:rPr>
        <w:t xml:space="preserve">Lastensuojelulaki (13.4.2007/417) </w:t>
      </w:r>
    </w:p>
    <w:p w14:paraId="0530252B" w14:textId="77777777" w:rsidR="000C2312" w:rsidRPr="0089750C" w:rsidRDefault="000C2312">
      <w:pPr>
        <w:pStyle w:val="Leipteksti"/>
        <w:numPr>
          <w:ilvl w:val="0"/>
          <w:numId w:val="7"/>
        </w:numPr>
        <w:spacing w:after="0"/>
        <w:rPr>
          <w:rFonts w:cs="Times New Roman"/>
        </w:rPr>
      </w:pPr>
      <w:r w:rsidRPr="0089750C">
        <w:rPr>
          <w:rFonts w:cs="Times New Roman"/>
        </w:rPr>
        <w:t xml:space="preserve">Sosiaalihuoltolaki (30.12.2014/1301) </w:t>
      </w:r>
    </w:p>
    <w:p w14:paraId="37659C42" w14:textId="77777777" w:rsidR="00D6215E" w:rsidRDefault="000C2312">
      <w:pPr>
        <w:pStyle w:val="Leipteksti"/>
        <w:numPr>
          <w:ilvl w:val="0"/>
          <w:numId w:val="7"/>
        </w:numPr>
        <w:spacing w:after="0"/>
        <w:rPr>
          <w:rFonts w:cs="Times New Roman"/>
        </w:rPr>
      </w:pPr>
      <w:r w:rsidRPr="0089750C">
        <w:rPr>
          <w:rFonts w:cs="Times New Roman"/>
        </w:rPr>
        <w:t>Laki sosiaalihuollon asiakkaan asemasta ja oikeuksista (22.9.2000/812)</w:t>
      </w:r>
    </w:p>
    <w:p w14:paraId="230EA23D" w14:textId="77B00257" w:rsidR="000C2312" w:rsidRPr="00651AE7" w:rsidRDefault="00D6215E">
      <w:pPr>
        <w:pStyle w:val="Leipteksti"/>
        <w:numPr>
          <w:ilvl w:val="0"/>
          <w:numId w:val="7"/>
        </w:numPr>
        <w:spacing w:after="0"/>
        <w:rPr>
          <w:rFonts w:cs="Times New Roman"/>
        </w:rPr>
      </w:pPr>
      <w:r w:rsidRPr="00651AE7">
        <w:rPr>
          <w:rFonts w:cs="Times New Roman"/>
        </w:rPr>
        <w:t>Laki sosiaali- ja terveydenhuollon asiakastietojen käsittelystä (14.4.2023/703)</w:t>
      </w:r>
      <w:r w:rsidR="000C2312" w:rsidRPr="00651AE7">
        <w:rPr>
          <w:rFonts w:cs="Times New Roman"/>
        </w:rPr>
        <w:t xml:space="preserve"> </w:t>
      </w:r>
    </w:p>
    <w:p w14:paraId="0372B9CF" w14:textId="77777777" w:rsidR="000C2312" w:rsidRPr="0089750C" w:rsidRDefault="000C2312">
      <w:pPr>
        <w:pStyle w:val="Leipteksti"/>
        <w:numPr>
          <w:ilvl w:val="0"/>
          <w:numId w:val="7"/>
        </w:numPr>
        <w:spacing w:after="0"/>
        <w:rPr>
          <w:rFonts w:cs="Times New Roman"/>
        </w:rPr>
      </w:pPr>
      <w:r w:rsidRPr="0089750C">
        <w:rPr>
          <w:rFonts w:cs="Times New Roman"/>
        </w:rPr>
        <w:t xml:space="preserve">Laki lasten huollosta ja tapaamisoikeudesta (8.3.1983/361) </w:t>
      </w:r>
    </w:p>
    <w:p w14:paraId="634EDDCA" w14:textId="77777777" w:rsidR="000C2312" w:rsidRDefault="000C2312">
      <w:pPr>
        <w:pStyle w:val="Leipteksti"/>
        <w:numPr>
          <w:ilvl w:val="0"/>
          <w:numId w:val="7"/>
        </w:numPr>
        <w:spacing w:after="0"/>
        <w:rPr>
          <w:rFonts w:cs="Times New Roman"/>
        </w:rPr>
      </w:pPr>
      <w:r w:rsidRPr="0089750C">
        <w:rPr>
          <w:rFonts w:cs="Times New Roman"/>
        </w:rPr>
        <w:t xml:space="preserve">Laki rikostaustan selvittämisestä (14.6.2002/504) </w:t>
      </w:r>
    </w:p>
    <w:p w14:paraId="639F72EF" w14:textId="77777777" w:rsidR="000C2312" w:rsidRPr="00C831B3" w:rsidRDefault="000C2312">
      <w:pPr>
        <w:pStyle w:val="Leipteksti"/>
        <w:numPr>
          <w:ilvl w:val="0"/>
          <w:numId w:val="7"/>
        </w:numPr>
        <w:spacing w:after="0"/>
        <w:rPr>
          <w:rFonts w:cs="Times New Roman"/>
        </w:rPr>
      </w:pPr>
      <w:r w:rsidRPr="00C831B3">
        <w:rPr>
          <w:rFonts w:cs="Times New Roman"/>
        </w:rPr>
        <w:t>Lapsen oikeuksien sopimus</w:t>
      </w:r>
    </w:p>
    <w:p w14:paraId="770931E2" w14:textId="77777777" w:rsidR="000C2312" w:rsidRPr="00C831B3" w:rsidRDefault="000C2312">
      <w:pPr>
        <w:pStyle w:val="Leipteksti"/>
        <w:numPr>
          <w:ilvl w:val="0"/>
          <w:numId w:val="7"/>
        </w:numPr>
        <w:spacing w:after="0"/>
        <w:rPr>
          <w:rFonts w:cs="Times New Roman"/>
        </w:rPr>
      </w:pPr>
      <w:r w:rsidRPr="00C831B3">
        <w:rPr>
          <w:rFonts w:cs="Times New Roman"/>
        </w:rPr>
        <w:t>Lastensuojelun laatusuositus, STM 2019:8</w:t>
      </w:r>
    </w:p>
    <w:p w14:paraId="77D43AD9" w14:textId="2896E1B9" w:rsidR="000C2312" w:rsidRDefault="000C2312">
      <w:pPr>
        <w:pStyle w:val="Leipteksti"/>
        <w:numPr>
          <w:ilvl w:val="0"/>
          <w:numId w:val="7"/>
        </w:numPr>
        <w:spacing w:after="0"/>
        <w:rPr>
          <w:rFonts w:cs="Times New Roman"/>
        </w:rPr>
      </w:pPr>
      <w:r w:rsidRPr="00C831B3">
        <w:rPr>
          <w:rFonts w:cs="Times New Roman"/>
        </w:rPr>
        <w:t>Lastensuojelun perhehoidon järjestäminen</w:t>
      </w:r>
      <w:r>
        <w:rPr>
          <w:rFonts w:cs="Times New Roman"/>
        </w:rPr>
        <w:t>.</w:t>
      </w:r>
      <w:r w:rsidRPr="00C831B3">
        <w:rPr>
          <w:rFonts w:cs="Times New Roman"/>
        </w:rPr>
        <w:t xml:space="preserve"> </w:t>
      </w:r>
      <w:r>
        <w:rPr>
          <w:rFonts w:cs="Times New Roman"/>
        </w:rPr>
        <w:t>S</w:t>
      </w:r>
      <w:r w:rsidRPr="00C831B3">
        <w:rPr>
          <w:rFonts w:cs="Times New Roman"/>
        </w:rPr>
        <w:t>uositukset perhehoidon toimintaohjeiden sisällöiksi</w:t>
      </w:r>
      <w:r w:rsidR="00BF63BF">
        <w:rPr>
          <w:rFonts w:cs="Times New Roman"/>
        </w:rPr>
        <w:t>,</w:t>
      </w:r>
      <w:r w:rsidRPr="00C831B3">
        <w:rPr>
          <w:rFonts w:cs="Times New Roman"/>
        </w:rPr>
        <w:t xml:space="preserve"> THL 6_2021</w:t>
      </w:r>
      <w:bookmarkEnd w:id="0"/>
    </w:p>
    <w:p w14:paraId="3F5E3213" w14:textId="1A14C8BA" w:rsidR="00D558DC" w:rsidRDefault="00D558DC">
      <w:pPr>
        <w:pStyle w:val="Leipteksti"/>
        <w:numPr>
          <w:ilvl w:val="0"/>
          <w:numId w:val="7"/>
        </w:numPr>
        <w:spacing w:after="0"/>
        <w:rPr>
          <w:rFonts w:cs="Times New Roman"/>
        </w:rPr>
      </w:pPr>
      <w:r>
        <w:rPr>
          <w:rFonts w:cs="Times New Roman"/>
        </w:rPr>
        <w:t>Laki viranomaisen toiminnan julkisuudesta 621/1999</w:t>
      </w:r>
    </w:p>
    <w:p w14:paraId="2A655905" w14:textId="5CC64BB8" w:rsidR="00D558DC" w:rsidRDefault="00D558DC">
      <w:pPr>
        <w:pStyle w:val="Leipteksti"/>
        <w:numPr>
          <w:ilvl w:val="0"/>
          <w:numId w:val="7"/>
        </w:numPr>
        <w:spacing w:after="0"/>
        <w:rPr>
          <w:rFonts w:cs="Times New Roman"/>
        </w:rPr>
      </w:pPr>
      <w:r>
        <w:rPr>
          <w:rFonts w:cs="Times New Roman"/>
        </w:rPr>
        <w:t>Sosiaalihuoltoasetus (8.5.1992/419)</w:t>
      </w:r>
    </w:p>
    <w:p w14:paraId="1AB2A063" w14:textId="77777777" w:rsidR="00713855" w:rsidRDefault="00713855" w:rsidP="005D6B2B">
      <w:pPr>
        <w:pStyle w:val="Leipteksti"/>
        <w:spacing w:after="0"/>
        <w:ind w:left="2024"/>
        <w:rPr>
          <w:rFonts w:cs="Times New Roman"/>
        </w:rPr>
      </w:pPr>
    </w:p>
    <w:p w14:paraId="772E6479" w14:textId="0DF5FACD" w:rsidR="000C2312" w:rsidRPr="000C2312" w:rsidRDefault="000C2312" w:rsidP="00BF63BF">
      <w:pPr>
        <w:pStyle w:val="Otsikko1"/>
      </w:pPr>
      <w:bookmarkStart w:id="2" w:name="_Toc189209707"/>
      <w:r w:rsidRPr="000C2312">
        <w:lastRenderedPageBreak/>
        <w:t>TOIMEKSIANTOSOPIMUKSEEN PERUSTUVA PERHEHOITO</w:t>
      </w:r>
      <w:bookmarkEnd w:id="2"/>
    </w:p>
    <w:p w14:paraId="160C77BC" w14:textId="1F3A95F5" w:rsidR="00BB1B0A" w:rsidRPr="00651AE7" w:rsidRDefault="69E6D5C5" w:rsidP="00B27C65">
      <w:pPr>
        <w:pStyle w:val="Otsikko4"/>
        <w:numPr>
          <w:ilvl w:val="3"/>
          <w:numId w:val="0"/>
        </w:numPr>
        <w:ind w:left="1304"/>
        <w:rPr>
          <w:b w:val="0"/>
        </w:rPr>
      </w:pPr>
      <w:r>
        <w:rPr>
          <w:b w:val="0"/>
        </w:rPr>
        <w:t xml:space="preserve">Toimeksiantosuhteisessa perhehoidossa hyvinvointialue tekee toimeksiantosopimuksen perhehoitajan kanssa. Toimeksiantosopimus on asiakirja, jossa perhehoitaja ja sijoittava hyvinvointialue sopivat perhehoitoon liittyvät molemminpuoliset oikeudet ja velvollisuudet. Tämä perhehoitomuoto edellyttää hoitajan asumista samassa kodissa ja samassa taloudessa sijoitetun lapsen kanssa. Säädös on muotoiltu yksikössä: siinä puhutaan perhehoitajasta. Perhehoitajana voi toimia </w:t>
      </w:r>
      <w:r w:rsidR="00651AE7">
        <w:rPr>
          <w:b w:val="0"/>
        </w:rPr>
        <w:t>PRIDE-</w:t>
      </w:r>
      <w:r>
        <w:rPr>
          <w:b w:val="0"/>
        </w:rPr>
        <w:t xml:space="preserve">ennakkovalmennuksen </w:t>
      </w:r>
      <w:r w:rsidRPr="00651AE7">
        <w:rPr>
          <w:b w:val="0"/>
        </w:rPr>
        <w:t>hyväksytysti</w:t>
      </w:r>
      <w:r w:rsidR="00421A6E" w:rsidRPr="00651AE7">
        <w:rPr>
          <w:b w:val="0"/>
        </w:rPr>
        <w:t xml:space="preserve"> suorittanut henkilö. </w:t>
      </w:r>
    </w:p>
    <w:p w14:paraId="03B13A34" w14:textId="067C4B55" w:rsidR="00E26CF0" w:rsidRDefault="69E6D5C5" w:rsidP="00E26CF0">
      <w:pPr>
        <w:pStyle w:val="Leipteksti"/>
      </w:pPr>
      <w:r>
        <w:t>Satakunnan hyvinvointialue tekee perhehoitajan kanssa perhehoidon toimeksiantosopimuksen, jolla sovitaan perhehoidon järjestämisestä. Toimeksiantosopimus valmistellaan ja osaltaan allekirjoitetaan Satakunnan hyvinvointialueella ja perhehoitaja/perhehoitajat allekirjoittavat sopimuksen. Lähtökohtaisesti jokaisen uuden sijoituksen toimeksiantosopimus tehdään neuvotellen.</w:t>
      </w:r>
    </w:p>
    <w:p w14:paraId="5BF3F8E4" w14:textId="3E1865B5" w:rsidR="00E26CF0" w:rsidRDefault="69E6D5C5" w:rsidP="00E26CF0">
      <w:pPr>
        <w:pStyle w:val="Leipteksti"/>
      </w:pPr>
      <w:r>
        <w:t>Samalla perhehoitajille siirtyy julkinen hallintotehtävä, joka sisältää vastuun lapsen arkipäivän hoidosta, kasvatuksesta ja huolenpidosta asiakassuunnitelman ja lapsen asioista vastaavan sosiaalityöntekijän muun ohjauksen ja päätösten mukaisesti.</w:t>
      </w:r>
    </w:p>
    <w:p w14:paraId="01674ED3" w14:textId="64C7B191" w:rsidR="000C2312" w:rsidRPr="000C2312" w:rsidRDefault="000C2312" w:rsidP="00E26CF0">
      <w:pPr>
        <w:pStyle w:val="Leipteksti"/>
      </w:pPr>
      <w:r w:rsidRPr="000C2312">
        <w:t xml:space="preserve">Sopimuksen osapuolia sitoo perhehoitolaki (263/2015) ja sen jälkeen lakiin tulleet muutokset, jotka määrittelevät tarkemmin perhehoitajana toimimisen edellytykset. </w:t>
      </w:r>
    </w:p>
    <w:p w14:paraId="1DDBF93E" w14:textId="54D9CB94" w:rsidR="000C2312" w:rsidRPr="000C2312" w:rsidRDefault="000C2312" w:rsidP="000C2312">
      <w:pPr>
        <w:pStyle w:val="Leipteksti"/>
      </w:pPr>
      <w:r w:rsidRPr="000C2312">
        <w:t xml:space="preserve">Sijoitetun ja huostaanotetun lapsen </w:t>
      </w:r>
      <w:r w:rsidR="00BB1B0A">
        <w:t xml:space="preserve">asioista </w:t>
      </w:r>
      <w:r w:rsidRPr="000C2312">
        <w:t>vast</w:t>
      </w:r>
      <w:r w:rsidR="003E4219">
        <w:t xml:space="preserve">aa </w:t>
      </w:r>
      <w:r w:rsidRPr="000C2312">
        <w:t>Satakunnan hyvinvointialueella sijaishuollon sosiaalityöntekijä. Perhehoitajan vastuutyöntekijänä toimii sosiaalityöntekijä tai sosiaaliohjaaja.</w:t>
      </w:r>
    </w:p>
    <w:p w14:paraId="5890F2E8" w14:textId="5D1EEE5D" w:rsidR="000C2312" w:rsidRPr="000C2312" w:rsidRDefault="000C2312" w:rsidP="002D3A3D">
      <w:pPr>
        <w:pStyle w:val="Leipteksti"/>
      </w:pPr>
      <w:r w:rsidRPr="000C2312">
        <w:t xml:space="preserve">Perhehoidon toimeksiantosopimus päättyy ilman irtisanomista, kun lapsi täyttää 18 vuotta. Jälkihuollon tarpeen jatkuessa perhehoidossa, jälkihuollosta tehdään oma toimeksiantosopimus. Sopimus voi olla voimassa enintään </w:t>
      </w:r>
      <w:r w:rsidR="009D2581" w:rsidRPr="00651AE7">
        <w:t>23</w:t>
      </w:r>
      <w:r w:rsidR="00E53D2D">
        <w:t>-</w:t>
      </w:r>
      <w:r w:rsidRPr="000C2312">
        <w:t>ikävuoteen saakka oikeustoimikelpoisen nuoren tai edunvalvojan suostumuksella.</w:t>
      </w:r>
    </w:p>
    <w:p w14:paraId="26E6D97F" w14:textId="77777777" w:rsidR="009C6BA8" w:rsidRDefault="000C2312" w:rsidP="009C6BA8">
      <w:pPr>
        <w:pStyle w:val="Leipteksti"/>
      </w:pPr>
      <w:r w:rsidRPr="000C2312">
        <w:t xml:space="preserve">Toimeksiantosopimuksen tehnyt ei ole työsopimuslain (55/2001) 1 luvun 1 §:ssä tarkoitetussa työsuhteessa Satakunnan hyvinvointialueeseen. Perhehoitajan eläketurva määräytyy perhehoitolain mukaisesti. </w:t>
      </w:r>
    </w:p>
    <w:p w14:paraId="5DFBE53B" w14:textId="68703750" w:rsidR="009C6BA8" w:rsidRPr="000C2312" w:rsidRDefault="69E6D5C5" w:rsidP="009C6BA8">
      <w:pPr>
        <w:pStyle w:val="Leipteksti"/>
      </w:pPr>
      <w:r>
        <w:t>Toimeksiantosopimuksen mukaisia palkkioita voidaan perhehoidon aikana muuttaa perhehoidon ehtojen/tilanteen muuttuessa ilman, että tehdään uutta sopimusta.</w:t>
      </w:r>
      <w:r w:rsidR="00C62FF3">
        <w:t xml:space="preserve"> </w:t>
      </w:r>
      <w:r>
        <w:t xml:space="preserve">Tällaisia ovat mm lapsen iän mukaan muuttuvat korvaukset ja indeksikorotukset. Lähtökohta muutoksen tekemiselle on tämä toimintaohje sekä sopimusosapuolten yhteinen neuvottelu. </w:t>
      </w:r>
    </w:p>
    <w:p w14:paraId="2ADBF5CF" w14:textId="64C3EDBD" w:rsidR="000C2312" w:rsidRPr="00E36943" w:rsidRDefault="69E6D5C5" w:rsidP="009C6BA8">
      <w:pPr>
        <w:pStyle w:val="Leipteksti"/>
      </w:pPr>
      <w:r>
        <w:t xml:space="preserve">Perhehoidon hoitopalkkioiden ja kulukorvausten euromääräiset summat </w:t>
      </w:r>
      <w:r w:rsidR="009D2581" w:rsidRPr="00651AE7">
        <w:t>määritellään vuosittain</w:t>
      </w:r>
      <w:r w:rsidRPr="00651AE7">
        <w:t xml:space="preserve"> </w:t>
      </w:r>
      <w:r w:rsidR="009D2581" w:rsidRPr="00651AE7">
        <w:t xml:space="preserve">Satakunnan hyvinvointialueella ( </w:t>
      </w:r>
      <w:r w:rsidRPr="00651AE7">
        <w:t>Satakunnan hyvinvointialueen maksamat palkkiot ja korvaukset palveluista 1.1.20</w:t>
      </w:r>
      <w:r w:rsidR="007325F4">
        <w:t>xx</w:t>
      </w:r>
      <w:r w:rsidRPr="00651AE7">
        <w:t xml:space="preserve"> alkaen</w:t>
      </w:r>
      <w:r w:rsidR="009D2581" w:rsidRPr="00651AE7">
        <w:t xml:space="preserve"> )</w:t>
      </w:r>
      <w:r w:rsidR="00152494" w:rsidRPr="00651AE7">
        <w:t>.</w:t>
      </w:r>
    </w:p>
    <w:p w14:paraId="1B45864C" w14:textId="08ED72A3" w:rsidR="0038534C" w:rsidRPr="008E55A8" w:rsidRDefault="69E6D5C5" w:rsidP="0038534C">
      <w:pPr>
        <w:pStyle w:val="Leipteksti"/>
      </w:pPr>
      <w:r>
        <w:lastRenderedPageBreak/>
        <w:t>Perhehoitoa voidaan toteuttaa lyhytaikaisena tai pitkäaikaisena</w:t>
      </w:r>
      <w:r w:rsidR="008E55A8">
        <w:t xml:space="preserve"> perhehoitona</w:t>
      </w:r>
      <w:r>
        <w:t xml:space="preserve">. Lyhytaikaisessa perhehoidossa käytännöt ovat osittain erilaiset, eivätkä kaikki tämän toimintaohjeen käytännöt koske lyhytaikaista perhehoitoa. </w:t>
      </w:r>
      <w:r w:rsidRPr="008E55A8">
        <w:t>Lyhytaikaise</w:t>
      </w:r>
      <w:r w:rsidR="00526EF4" w:rsidRPr="008E55A8">
        <w:t>lla</w:t>
      </w:r>
      <w:r w:rsidRPr="008E55A8">
        <w:t xml:space="preserve"> perhehoido</w:t>
      </w:r>
      <w:r w:rsidR="00526EF4" w:rsidRPr="008E55A8">
        <w:t xml:space="preserve">lla on oma </w:t>
      </w:r>
      <w:r w:rsidRPr="008E55A8">
        <w:t>toimintaohje</w:t>
      </w:r>
      <w:r w:rsidR="00526EF4" w:rsidRPr="008E55A8">
        <w:t>.</w:t>
      </w:r>
      <w:r w:rsidRPr="008E55A8">
        <w:t xml:space="preserve"> </w:t>
      </w:r>
    </w:p>
    <w:p w14:paraId="41A76B5D" w14:textId="77777777" w:rsidR="0035789B" w:rsidRDefault="0035789B" w:rsidP="0038534C">
      <w:pPr>
        <w:pStyle w:val="Leipteksti"/>
        <w:spacing w:before="360"/>
        <w:rPr>
          <w:b/>
          <w:bCs/>
        </w:rPr>
      </w:pPr>
      <w:r w:rsidRPr="0035789B">
        <w:rPr>
          <w:b/>
          <w:bCs/>
        </w:rPr>
        <w:t>2.1 Perhehoito</w:t>
      </w:r>
    </w:p>
    <w:p w14:paraId="5BAC6E60" w14:textId="7EA05524" w:rsidR="0035789B" w:rsidRDefault="69E6D5C5" w:rsidP="0038534C">
      <w:pPr>
        <w:pStyle w:val="Leipteksti"/>
      </w:pPr>
      <w:r>
        <w:t xml:space="preserve">Perhehoidossa hoidettavien lasten enimmäislukumäärä on neljä lasta. </w:t>
      </w:r>
      <w:r w:rsidR="00036275" w:rsidRPr="000C2312">
        <w:t xml:space="preserve">Tapauskohtaisesti (esim. sisarukset) voidaan poiketa sijoitettujen lasten lukumäärästä, jos perheeseen aiemmin sijoitettujen tilanne sen sallii. </w:t>
      </w:r>
      <w:r>
        <w:t>Tähän enimmäismäärään lasketaan hoitajan alle kouluikäiset ja erityistä hoitoa tarvitsevat lapset/nuoret. Pitkäaikaiseen perhehoitoon sijoitetaan huostaanotettu lapsi tai jälkihuollossa oleva nuori suunnitelmallisesti. Lapsen sijoitus voi kestää aikuisikään saakka tai lapsi saattaa palata biologisten vanhempien luokse</w:t>
      </w:r>
      <w:r w:rsidR="00526EF4">
        <w:t xml:space="preserve"> </w:t>
      </w:r>
      <w:r w:rsidR="00526EF4" w:rsidRPr="008E55A8">
        <w:t>huostaanoton perusteiden poistuttua</w:t>
      </w:r>
      <w:r w:rsidRPr="008E55A8">
        <w:t>.</w:t>
      </w:r>
      <w:r>
        <w:t xml:space="preserve"> Jälkihuollossa oleva täysi-ikäinen voi asua perhehoidossa </w:t>
      </w:r>
      <w:r w:rsidR="00986FDD">
        <w:t>enintään</w:t>
      </w:r>
      <w:r>
        <w:t xml:space="preserve"> </w:t>
      </w:r>
      <w:r w:rsidRPr="008E55A8">
        <w:t>2</w:t>
      </w:r>
      <w:r w:rsidR="00351416" w:rsidRPr="008E55A8">
        <w:t>3</w:t>
      </w:r>
      <w:r w:rsidRPr="008E55A8">
        <w:t>-vuotiaaksi</w:t>
      </w:r>
      <w:r>
        <w:t>. Pitkäaikainen perhehoitaja on saanut ennen tehtävään ryhtymistä perhehoitajille suunnatun PRIDE-</w:t>
      </w:r>
      <w:r w:rsidR="008E55A8">
        <w:t>ennakko</w:t>
      </w:r>
      <w:r>
        <w:t xml:space="preserve">valmennuksen. Satakunnan </w:t>
      </w:r>
      <w:r w:rsidR="008E55A8">
        <w:t xml:space="preserve">hyvinvointialue vastaa valmennuksesta. </w:t>
      </w:r>
      <w:r>
        <w:t>Satakunnan hyvinvointialue hyväksyy perhehoitajan tehtäväänsä perhehoidon toimeksiantosopimuksella. Läheissijoituksessa perhehoitaja on velvoitettu valmennukseen vuoden kuluessa sijoituksen alkamisen jälkeen, ellei valmennusta ole jo käyty.</w:t>
      </w:r>
    </w:p>
    <w:p w14:paraId="5E09B0B3" w14:textId="77777777" w:rsidR="00F1582C" w:rsidRPr="0038534C" w:rsidRDefault="00F1582C" w:rsidP="0038534C">
      <w:pPr>
        <w:pStyle w:val="Leipteksti"/>
      </w:pPr>
    </w:p>
    <w:p w14:paraId="366F1F08" w14:textId="0ADA955A" w:rsidR="000C2312" w:rsidRPr="000C2312" w:rsidRDefault="000C2312" w:rsidP="000C2312">
      <w:pPr>
        <w:pStyle w:val="Otsikko1"/>
      </w:pPr>
      <w:bookmarkStart w:id="3" w:name="_Toc189209708"/>
      <w:r w:rsidRPr="00367666">
        <w:t>PERHEHOIDON HOITOPALKKIO</w:t>
      </w:r>
      <w:bookmarkEnd w:id="3"/>
      <w:r w:rsidRPr="00367666">
        <w:t xml:space="preserve"> </w:t>
      </w:r>
    </w:p>
    <w:p w14:paraId="467062EF" w14:textId="6A2157F5" w:rsidR="00D03903" w:rsidRPr="00D03903" w:rsidRDefault="69E6D5C5" w:rsidP="007A0524">
      <w:pPr>
        <w:pStyle w:val="Leipteksti"/>
      </w:pPr>
      <w:r>
        <w:t>Perhehoitajien hoitopalkkio perustuu lapsen hoitoon ja hoidon vaativuuteen. Satakunnan hyvinvointialueella on käytössä palkkiomaksu- ja kulukorvausohjeistus</w:t>
      </w:r>
      <w:r w:rsidR="005B092F">
        <w:t xml:space="preserve"> </w:t>
      </w:r>
      <w:r w:rsidR="005B092F" w:rsidRPr="00141B5B">
        <w:t>(Satakunnan hyvinvointialueen maksamat palkkiot ja korvaukset palveluista 1.1.20xx alkaen ).</w:t>
      </w:r>
      <w:r w:rsidRPr="00141B5B">
        <w:t xml:space="preserve"> </w:t>
      </w:r>
      <w:r>
        <w:t xml:space="preserve">Palkkioita ja korvauksia tarkistetaan voimassa olevien valtakunnallisten ohjeiden ja lainsäädännön perusteella sekä Satakunnan hyvinvointialueen ohjeistuksen mukaan vuosittain. Toimeksiantosopimusta tarkistetaan myös hoidon kestoa tai sisältöä koskevien muutosten vuoksi, tai kun sen tarkistamiseen on muutoin aihetta. </w:t>
      </w:r>
    </w:p>
    <w:p w14:paraId="1DA1C755" w14:textId="75070608" w:rsidR="000C2312" w:rsidRPr="00367666" w:rsidRDefault="69E6D5C5" w:rsidP="007A0524">
      <w:pPr>
        <w:pStyle w:val="Leipteksti"/>
      </w:pPr>
      <w:r>
        <w:t>Perhehoitajan tulee toimittaa verottajalta pyydetty perhehoitajan verokortti Sarastialle.</w:t>
      </w:r>
      <w:r w:rsidR="00923188">
        <w:t xml:space="preserve"> </w:t>
      </w:r>
      <w:r w:rsidR="00923188" w:rsidRPr="00141B5B">
        <w:t>Perhehoidon hoitopalkkiot ovat ennakonpidätyksen alaisia.</w:t>
      </w:r>
      <w:r w:rsidRPr="00141B5B">
        <w:t xml:space="preserve"> </w:t>
      </w:r>
      <w:r>
        <w:t xml:space="preserve">Perhehoitajan tulee itse tarkistaa perhehoidon palkkioiden ja kulukorvausten vaikutus verotukseensa verottajalta (vero.fi/perhehoitajan verotus). Hoitopalkkio vaikuttaa perhehoitajan etuuksiin (esim. Kela, eläkkeet, työmarkkinatuki) ja voi estää niiden saannin. Perhehoitaja on velvollinen itse selvittämään perhehoitajan palkkion vaikutukset saamiinsa etuuksiin ja hän vastaa niistä (ks. esim. </w:t>
      </w:r>
      <w:hyperlink r:id="rId12">
        <w:r>
          <w:t>www.kela.fi</w:t>
        </w:r>
      </w:hyperlink>
      <w:r>
        <w:t xml:space="preserve">, </w:t>
      </w:r>
      <w:hyperlink r:id="rId13">
        <w:r>
          <w:t>www.vero.fi</w:t>
        </w:r>
      </w:hyperlink>
      <w:r>
        <w:t>). Toimeksiantosopimukseen tulee pankkitilinumero</w:t>
      </w:r>
      <w:r w:rsidR="008B58DA">
        <w:t>.</w:t>
      </w:r>
      <w:r>
        <w:t xml:space="preserve"> </w:t>
      </w:r>
      <w:r w:rsidR="008B58DA">
        <w:t>T</w:t>
      </w:r>
      <w:r>
        <w:t>ilinumeromuutoksista perhehoitajan on ilmoitettava sekä Sarastialle että perhehoitajan vastuutyöntekijälle.</w:t>
      </w:r>
    </w:p>
    <w:p w14:paraId="65355E1F" w14:textId="4F095F9C" w:rsidR="00701CAD" w:rsidRDefault="00E72B81" w:rsidP="00701CAD">
      <w:pPr>
        <w:pStyle w:val="Leipteksti"/>
      </w:pPr>
      <w:r>
        <w:lastRenderedPageBreak/>
        <w:t>L</w:t>
      </w:r>
      <w:r w:rsidR="69E6D5C5">
        <w:t>apsen hoidosta maksetaan hoitopalkkiota ja kulukorvausta. Hoitopalkkiota voidaan korottaa hoidon vaativuuden takia. Lapsen kasvuun liittyvä</w:t>
      </w:r>
      <w:r w:rsidR="008A688F">
        <w:t>n</w:t>
      </w:r>
      <w:r w:rsidR="69E6D5C5">
        <w:t xml:space="preserve"> normaalin kehityskriisin aiheuttama vaativuus ei ole peruste korotettuun hoitopalkkioon. Työssäkäyvän ja lasta kokoaikaisesti kotona hoitavan hoitopalkkiot ovat eri suuruiset eli työssäkäyvän hoitopalkkio on lähtökohtaisesti pienempi. </w:t>
      </w:r>
    </w:p>
    <w:p w14:paraId="5F56351E" w14:textId="14AA764B" w:rsidR="00E72B81" w:rsidRDefault="69E6D5C5" w:rsidP="008A688F">
      <w:pPr>
        <w:pStyle w:val="Leipteksti"/>
        <w:rPr>
          <w:color w:val="FF0000"/>
        </w:rPr>
      </w:pPr>
      <w:r>
        <w:t xml:space="preserve">Sijoituksen alussa ja lapsen tarpeen johdosta ansiotyöstä tilapäisesti kotiin jäävän perhehoitajan (työloma, virkavapaa tai </w:t>
      </w:r>
      <w:r w:rsidRPr="00141B5B">
        <w:t>yritystoimin</w:t>
      </w:r>
      <w:r w:rsidR="008A688F" w:rsidRPr="00141B5B">
        <w:t>nan keske</w:t>
      </w:r>
      <w:r w:rsidR="00E72B81" w:rsidRPr="00141B5B">
        <w:t>y</w:t>
      </w:r>
      <w:r w:rsidR="008A688F" w:rsidRPr="00141B5B">
        <w:t>tys</w:t>
      </w:r>
      <w:r>
        <w:t xml:space="preserve">) on mahdollista saada ylimääräistä ansionmenetyskorvausta enintään </w:t>
      </w:r>
      <w:r w:rsidRPr="00141B5B">
        <w:t>2. korotuksen mukaisesti 1–1</w:t>
      </w:r>
      <w:r w:rsidR="00141B5B" w:rsidRPr="00141B5B">
        <w:t>0</w:t>
      </w:r>
      <w:r w:rsidRPr="00141B5B">
        <w:t xml:space="preserve"> kuukauden ajan.</w:t>
      </w:r>
      <w:r w:rsidR="001C7B06">
        <w:rPr>
          <w:color w:val="FF0000"/>
        </w:rPr>
        <w:t xml:space="preserve"> </w:t>
      </w:r>
    </w:p>
    <w:p w14:paraId="15539E13" w14:textId="0442E9F2" w:rsidR="000C2312" w:rsidRDefault="69E6D5C5" w:rsidP="008A688F">
      <w:pPr>
        <w:pStyle w:val="Leipteksti"/>
      </w:pPr>
      <w:r>
        <w:t>Lapsen sairastuessa, aloittaessa koulun tai muun lapsen tarpee</w:t>
      </w:r>
      <w:r w:rsidRPr="00141B5B">
        <w:t xml:space="preserve">n </w:t>
      </w:r>
      <w:r w:rsidR="00C031CD" w:rsidRPr="00141B5B">
        <w:t>takia</w:t>
      </w:r>
      <w:r w:rsidRPr="00141B5B">
        <w:t xml:space="preserve"> </w:t>
      </w:r>
      <w:r>
        <w:t>ansiotyöstä poisjääminen tilapäisesti</w:t>
      </w:r>
      <w:r w:rsidR="007C340E">
        <w:t xml:space="preserve"> lapsen hoidon järjestämiseksi</w:t>
      </w:r>
      <w:r>
        <w:t xml:space="preserve">, on perhehoitajalla mahdollisuus saada ansiomenetyskorvausta 2. korotuksen mukaisesti. Mikäli perhehoitajalla on useampia sijoituksia, </w:t>
      </w:r>
      <w:r w:rsidRPr="00141B5B">
        <w:t xml:space="preserve">maksetaan </w:t>
      </w:r>
      <w:r w:rsidR="008A688F" w:rsidRPr="00141B5B">
        <w:t>ansionmenetys</w:t>
      </w:r>
      <w:r w:rsidRPr="00141B5B">
        <w:t xml:space="preserve">korvaus </w:t>
      </w:r>
      <w:r>
        <w:t>vain yhdestä lapsesta. Jos perhehoitaja jää edellä mainituista syistä osa-aikaisesti työskentelemään</w:t>
      </w:r>
      <w:r w:rsidR="0060327E" w:rsidRPr="00180125">
        <w:t>,</w:t>
      </w:r>
      <w:r w:rsidR="0060327E">
        <w:t xml:space="preserve"> </w:t>
      </w:r>
      <w:r>
        <w:t>ansiomenetyskorvausta maksetaan enintään I korotusluokan mukaisesti</w:t>
      </w:r>
      <w:r w:rsidR="0019234C">
        <w:t>.</w:t>
      </w:r>
      <w:r>
        <w:t xml:space="preserve"> (+ kotona olevan hoitopalkkio).</w:t>
      </w:r>
      <w:r w:rsidR="008A688F">
        <w:t xml:space="preserve"> </w:t>
      </w:r>
      <w:r w:rsidR="008A688F" w:rsidRPr="00180125">
        <w:t xml:space="preserve">Ansionmenetyksen korvausta voidaan maksaa hoitoisuuden perusteella maksettavien korotusten lisäksi. </w:t>
      </w:r>
      <w:r w:rsidRPr="00180125">
        <w:t xml:space="preserve"> </w:t>
      </w:r>
    </w:p>
    <w:p w14:paraId="66E92339" w14:textId="77777777" w:rsidR="008C7488" w:rsidRDefault="48D1C2C6" w:rsidP="4EA884C5">
      <w:pPr>
        <w:pStyle w:val="Leipteksti"/>
        <w:rPr>
          <w:rFonts w:ascii="Calibri" w:eastAsia="Calibri" w:hAnsi="Calibri" w:cs="Calibri"/>
          <w:color w:val="000000" w:themeColor="accent6"/>
          <w:sz w:val="31"/>
          <w:szCs w:val="31"/>
        </w:rPr>
      </w:pPr>
      <w:r w:rsidRPr="760D6C65">
        <w:rPr>
          <w:rFonts w:eastAsiaTheme="minorEastAsia" w:cstheme="minorBidi"/>
          <w:color w:val="000000" w:themeColor="accent6"/>
        </w:rPr>
        <w:t xml:space="preserve">Mikäli lapsen sijoitus </w:t>
      </w:r>
      <w:r w:rsidR="00872813">
        <w:rPr>
          <w:rFonts w:eastAsiaTheme="minorEastAsia" w:cstheme="minorBidi"/>
          <w:color w:val="000000" w:themeColor="accent6"/>
        </w:rPr>
        <w:t>lyhytaikaisessa</w:t>
      </w:r>
      <w:r w:rsidRPr="760D6C65">
        <w:rPr>
          <w:rFonts w:eastAsiaTheme="minorEastAsia" w:cstheme="minorBidi"/>
          <w:color w:val="000000" w:themeColor="accent6"/>
        </w:rPr>
        <w:t xml:space="preserve"> </w:t>
      </w:r>
      <w:r w:rsidR="00872813">
        <w:rPr>
          <w:rFonts w:eastAsiaTheme="minorEastAsia" w:cstheme="minorBidi"/>
          <w:color w:val="000000" w:themeColor="accent6"/>
        </w:rPr>
        <w:t>perhehoidossa</w:t>
      </w:r>
      <w:r w:rsidRPr="760D6C65">
        <w:rPr>
          <w:rFonts w:eastAsiaTheme="minorEastAsia" w:cstheme="minorBidi"/>
          <w:color w:val="000000" w:themeColor="accent6"/>
        </w:rPr>
        <w:t xml:space="preserve"> muuttuu pitkäaikaiseksi sijoitukseksi, tehdään </w:t>
      </w:r>
      <w:r w:rsidR="008A688F">
        <w:rPr>
          <w:rFonts w:eastAsiaTheme="minorEastAsia" w:cstheme="minorBidi"/>
          <w:color w:val="000000" w:themeColor="accent6"/>
        </w:rPr>
        <w:t>perhehoitajan</w:t>
      </w:r>
      <w:r w:rsidRPr="760D6C65">
        <w:rPr>
          <w:rFonts w:eastAsiaTheme="minorEastAsia" w:cstheme="minorBidi"/>
          <w:color w:val="000000" w:themeColor="accent6"/>
        </w:rPr>
        <w:t xml:space="preserve"> kanssa uusi toimeksiantosopimus pitkäaikaisen perhehoidon käytäntöjen mukaisesti ja</w:t>
      </w:r>
      <w:r w:rsidR="63E25142" w:rsidRPr="760D6C65">
        <w:rPr>
          <w:rFonts w:eastAsiaTheme="minorEastAsia" w:cstheme="minorBidi"/>
          <w:color w:val="000000" w:themeColor="accent6"/>
        </w:rPr>
        <w:t xml:space="preserve"> </w:t>
      </w:r>
      <w:r w:rsidR="008A688F">
        <w:rPr>
          <w:rFonts w:eastAsiaTheme="minorEastAsia" w:cstheme="minorBidi"/>
          <w:color w:val="000000" w:themeColor="accent6"/>
        </w:rPr>
        <w:t xml:space="preserve">lyhytaikainen perhehoidon </w:t>
      </w:r>
      <w:r w:rsidR="0EA2CF8E" w:rsidRPr="760D6C65">
        <w:rPr>
          <w:rFonts w:eastAsiaTheme="minorEastAsia" w:cstheme="minorBidi"/>
          <w:color w:val="000000" w:themeColor="accent6"/>
        </w:rPr>
        <w:t>toimeksiantosopimus</w:t>
      </w:r>
      <w:r w:rsidRPr="760D6C65">
        <w:rPr>
          <w:rFonts w:eastAsiaTheme="minorEastAsia" w:cstheme="minorBidi"/>
          <w:color w:val="000000" w:themeColor="accent6"/>
        </w:rPr>
        <w:t xml:space="preserve"> päättyy.</w:t>
      </w:r>
      <w:r w:rsidRPr="760D6C65">
        <w:rPr>
          <w:rFonts w:ascii="Calibri" w:eastAsia="Calibri" w:hAnsi="Calibri" w:cs="Calibri"/>
          <w:color w:val="000000" w:themeColor="accent6"/>
          <w:sz w:val="31"/>
          <w:szCs w:val="31"/>
        </w:rPr>
        <w:t xml:space="preserve"> </w:t>
      </w:r>
    </w:p>
    <w:p w14:paraId="672D60A0" w14:textId="465285F0" w:rsidR="000C2312" w:rsidRDefault="69E6D5C5" w:rsidP="4EA884C5">
      <w:pPr>
        <w:pStyle w:val="Leipteksti"/>
      </w:pPr>
      <w:r>
        <w:t>Perhehoitajalla on velvollisuus ilmoittaa perhehoitajan vastuutyöntekijälle siirtymisestään työelämään kodin ulkopuolelle tai muutoksista lapsen hoidon järjestämisessä sekä muutoksista toimintakyvyssään huolehtia perhehoitajan tehtävästä (mm. sairastuminen, erotilanne).</w:t>
      </w:r>
    </w:p>
    <w:p w14:paraId="3AF4FDDD" w14:textId="6874EED0" w:rsidR="00923C7E" w:rsidRPr="00C05940" w:rsidRDefault="00923C7E" w:rsidP="00C05940">
      <w:pPr>
        <w:pStyle w:val="Leipteksti"/>
      </w:pPr>
      <w:r w:rsidRPr="00923C7E">
        <w:t xml:space="preserve">Työssäkäyvän perhehoitajan jäädessä ansiotyöstään pitkälle sairauslomalle ja näin kotiin, perhehoitajalle maksetaan kotona olevan perhehoitajan palkkio. Tilannetta arvioidaan ja huomioidaan palkkiossa kuitenkin vasta, kun sairauslomaa on jatkunut yhtäjaksoisesti kaksi kuukautta. (Tältä ajalta keskimäärin moni työntekijä saa vielä palkkaa.) Tämä edellyttää sitä, että perhehoitaja on sairaudesta huolimatta kykenevä hoitamaan perhehoitajan tehtävät. Tällainen palkkioluokan muutos on voimassa siihen asti, kun perhehoitaja palaa jälleen ansiotyöhönsä. </w:t>
      </w:r>
    </w:p>
    <w:p w14:paraId="1E588202" w14:textId="506129AD" w:rsidR="000C2312" w:rsidRPr="00180125" w:rsidRDefault="000C2312" w:rsidP="000C2312">
      <w:pPr>
        <w:pStyle w:val="Leipteksti"/>
      </w:pPr>
      <w:r w:rsidRPr="00367666">
        <w:t>Lapsen</w:t>
      </w:r>
      <w:r>
        <w:t xml:space="preserve"> </w:t>
      </w:r>
      <w:r w:rsidRPr="00D01563">
        <w:t>k</w:t>
      </w:r>
      <w:r w:rsidRPr="00367666">
        <w:t xml:space="preserve">okoaikainen </w:t>
      </w:r>
      <w:r>
        <w:t>perhe</w:t>
      </w:r>
      <w:r w:rsidRPr="00367666">
        <w:t>hoito</w:t>
      </w:r>
      <w:r>
        <w:t xml:space="preserve"> (= kotona</w:t>
      </w:r>
      <w:r w:rsidR="00872813">
        <w:t xml:space="preserve"> </w:t>
      </w:r>
      <w:r>
        <w:t>hoitava)</w:t>
      </w:r>
      <w:r w:rsidRPr="00367666">
        <w:t xml:space="preserve"> on kyseessä silloin, kun perhehoitaja hoitaa lasta kotona täysipäiväisesti eikä ole </w:t>
      </w:r>
      <w:r>
        <w:t>ansio</w:t>
      </w:r>
      <w:r w:rsidRPr="00367666">
        <w:t>työssä</w:t>
      </w:r>
      <w:r>
        <w:t xml:space="preserve"> tai opiskelemassa</w:t>
      </w:r>
      <w:r w:rsidRPr="00367666">
        <w:t xml:space="preserve"> kodin ulkopuolella.</w:t>
      </w:r>
      <w:r>
        <w:t xml:space="preserve"> Kokoaikaiseksi perhehoidoksi voidaan lukea myös</w:t>
      </w:r>
      <w:r w:rsidRPr="00367666">
        <w:t xml:space="preserve"> </w:t>
      </w:r>
      <w:r>
        <w:t xml:space="preserve">tilanne, jossa perhehoitaja on osa-aikaisesti palkkatyössä tai opiskelemassa kodin ulkopuolella niin, että työ/opiskeluaika on </w:t>
      </w:r>
      <w:r w:rsidR="007A0524">
        <w:t>max</w:t>
      </w:r>
      <w:r w:rsidR="00872813">
        <w:t>.</w:t>
      </w:r>
      <w:r w:rsidR="007A0524">
        <w:t xml:space="preserve"> </w:t>
      </w:r>
      <w:r>
        <w:t xml:space="preserve">50 % tai </w:t>
      </w:r>
      <w:r w:rsidR="006C7720">
        <w:t>max</w:t>
      </w:r>
      <w:r w:rsidR="00872813">
        <w:t>.</w:t>
      </w:r>
      <w:r>
        <w:t xml:space="preserve"> 1</w:t>
      </w:r>
      <w:r w:rsidR="006C7720">
        <w:t>1</w:t>
      </w:r>
      <w:r>
        <w:t xml:space="preserve"> työpäivää/kk kokopäiväistä työtä.</w:t>
      </w:r>
      <w:r w:rsidR="0033258B">
        <w:t xml:space="preserve"> </w:t>
      </w:r>
      <w:r w:rsidR="005B4D2A" w:rsidRPr="00180125">
        <w:t>Tämä määritelmä e</w:t>
      </w:r>
      <w:r w:rsidR="0033258B" w:rsidRPr="00180125">
        <w:t xml:space="preserve">i koske </w:t>
      </w:r>
      <w:r w:rsidR="00180125" w:rsidRPr="00180125">
        <w:t>peruspalkkion 3. korotusta saavia perhehoitajia,</w:t>
      </w:r>
      <w:r w:rsidR="0033258B" w:rsidRPr="00180125">
        <w:t xml:space="preserve"> jolloin perhehoitaja ei ole kodin ulkopuolella töissä tai opiskelemassa.</w:t>
      </w:r>
    </w:p>
    <w:p w14:paraId="6EB29D05" w14:textId="4891A318" w:rsidR="00001EF5" w:rsidRDefault="000C2312" w:rsidP="0038534C">
      <w:pPr>
        <w:pStyle w:val="Leipteksti"/>
      </w:pPr>
      <w:r>
        <w:lastRenderedPageBreak/>
        <w:t xml:space="preserve">Varhaiskasvatuksen tarve ja perusteet arvioidaan aina lapsen asioista vastaavan </w:t>
      </w:r>
      <w:r w:rsidR="002E7BD9">
        <w:t>sosiaali</w:t>
      </w:r>
      <w:r>
        <w:t>työntekijän kanssa.</w:t>
      </w:r>
      <w:r w:rsidR="00C228E7" w:rsidRPr="00C228E7">
        <w:t xml:space="preserve"> </w:t>
      </w:r>
      <w:r w:rsidR="00C228E7">
        <w:t xml:space="preserve">Lapsen varhaiskasvatuksessa olo ei automaattisesti määritä perhehoitajan </w:t>
      </w:r>
      <w:r w:rsidR="0038534C">
        <w:t>hoitopalkkiota/kokoaikaisuutta.</w:t>
      </w:r>
    </w:p>
    <w:p w14:paraId="162AB181" w14:textId="77777777" w:rsidR="0038534C" w:rsidRPr="0038534C" w:rsidRDefault="0038534C" w:rsidP="0038534C">
      <w:pPr>
        <w:pStyle w:val="Leipteksti"/>
      </w:pPr>
    </w:p>
    <w:p w14:paraId="05684FD5" w14:textId="26828B98" w:rsidR="00001EF5" w:rsidRPr="00001EF5" w:rsidRDefault="00001EF5" w:rsidP="00DF72AA">
      <w:pPr>
        <w:pStyle w:val="Leipteksti"/>
        <w:rPr>
          <w:bCs/>
        </w:rPr>
      </w:pPr>
      <w:r>
        <w:rPr>
          <w:b/>
          <w:bCs/>
        </w:rPr>
        <w:t xml:space="preserve">Hoitopalkkio hoidon keskeytyessä perhehoitajasta johtuvasta syystä: </w:t>
      </w:r>
      <w:r w:rsidRPr="00001EF5">
        <w:rPr>
          <w:bCs/>
        </w:rPr>
        <w:t>(esim. sairausloma)</w:t>
      </w:r>
    </w:p>
    <w:p w14:paraId="5F3E6D4D" w14:textId="187F139E" w:rsidR="00001EF5" w:rsidRDefault="00001EF5" w:rsidP="00001EF5">
      <w:pPr>
        <w:pStyle w:val="Leipteksti"/>
      </w:pPr>
      <w:r w:rsidRPr="00F70117">
        <w:t xml:space="preserve">Perhehoitajan jäädessä sairauslomalle perhehoitajan tehtävästä </w:t>
      </w:r>
      <w:r w:rsidR="00F70117" w:rsidRPr="00F70117">
        <w:t>palkkio</w:t>
      </w:r>
      <w:r w:rsidR="00F70117">
        <w:t xml:space="preserve"> maksetaan vähintään sairauspäivärahan karenssiajalta, kun</w:t>
      </w:r>
      <w:r w:rsidRPr="00F70117">
        <w:t xml:space="preserve"> lapse</w:t>
      </w:r>
      <w:r w:rsidR="00F70117">
        <w:t>lle on järjestetty sijaishoito</w:t>
      </w:r>
      <w:r>
        <w:t>. Pidemmän sairausloman aikana perhehoitajan tehtävästä voidaan palkkio em. ylittävältä ajalta maksaa kokonaan tai osittain siitä riippuen, onko perhehoitaja kuitenkin hoidettavien kanssa ja osittain käytettävissä vai onko sijaishoito pitänyt järjestää esim. perhehoitajan kodin ulkopuolella.</w:t>
      </w:r>
    </w:p>
    <w:p w14:paraId="62F94704" w14:textId="60D684FA" w:rsidR="008C74CC" w:rsidRDefault="0076641A" w:rsidP="0038534C">
      <w:pPr>
        <w:pStyle w:val="Leipteksti"/>
      </w:pPr>
      <w:r>
        <w:t xml:space="preserve">Perhehoitajan pyytäessä määräajaksi vapautusta perhehoitajan tehtävästä erityisillä ja hyvinvointialueen tarkan harkinnan pohjalta hyväksymillä perusteilla lapsen etu huomioon ottaen, palkkiota ei makseta. </w:t>
      </w:r>
      <w:r w:rsidR="00001EF5">
        <w:t>Tämä asia ei koske lakisääteisiä vapaita eikä sellaisia vapaita, jotka on sovittu perhehoitajan tueksi.</w:t>
      </w:r>
      <w:r>
        <w:t xml:space="preserve"> Lapsen sijaishoidosta tällaiselle ajalle on sovittava hyvinvointialueen kanssa.</w:t>
      </w:r>
    </w:p>
    <w:p w14:paraId="20B85CF0" w14:textId="77777777" w:rsidR="0038534C" w:rsidRDefault="0038534C" w:rsidP="0038534C">
      <w:pPr>
        <w:pStyle w:val="Leipteksti"/>
      </w:pPr>
    </w:p>
    <w:p w14:paraId="216A5CE4" w14:textId="7D256350" w:rsidR="00001EF5" w:rsidRPr="00001EF5" w:rsidRDefault="00001EF5" w:rsidP="00DF72AA">
      <w:pPr>
        <w:pStyle w:val="Leipteksti"/>
        <w:rPr>
          <w:bCs/>
        </w:rPr>
      </w:pPr>
      <w:r>
        <w:rPr>
          <w:b/>
          <w:bCs/>
        </w:rPr>
        <w:t xml:space="preserve">Hoitopalkkio hoidon keskeytyessä hoidettavasta johtuvasta syystä: </w:t>
      </w:r>
      <w:r w:rsidRPr="00001EF5">
        <w:rPr>
          <w:bCs/>
        </w:rPr>
        <w:t>(hoidettavan sairaalajakso, laitoshoitojakso, vaihto-oppilaana ulkomailla, työharjoittelu toisella paikkakunnalla)</w:t>
      </w:r>
    </w:p>
    <w:p w14:paraId="5C4DA18C" w14:textId="67A8E812" w:rsidR="00001EF5" w:rsidRDefault="00001EF5" w:rsidP="0038534C">
      <w:pPr>
        <w:pStyle w:val="Leipteksti"/>
        <w:rPr>
          <w:bCs/>
        </w:rPr>
      </w:pPr>
      <w:r w:rsidRPr="00001EF5">
        <w:rPr>
          <w:bCs/>
        </w:rPr>
        <w:t>Perhehoidon keskeytyessä palkkiota voidaan pienentää keskeytyksen ajaksi yksilöllisen harkinnan mukaan. Lapsen alle yhden kuukauden sairaalahoito tai muu sovittu oleskelu muualla kuin perhehoito perheessä ei vähennä palkkiota. Palkkio voidaan vähentää korkeintaan lakisääteiseen minimiin.</w:t>
      </w:r>
    </w:p>
    <w:p w14:paraId="710E0F9E" w14:textId="77777777" w:rsidR="00891E85" w:rsidRPr="00891E85" w:rsidRDefault="00891E85" w:rsidP="0038534C">
      <w:pPr>
        <w:pStyle w:val="Leipteksti"/>
        <w:rPr>
          <w:color w:val="FF0000"/>
        </w:rPr>
      </w:pPr>
    </w:p>
    <w:p w14:paraId="7AEDA76A" w14:textId="18BD2A29" w:rsidR="0038534C" w:rsidRDefault="000C2312" w:rsidP="0038534C">
      <w:pPr>
        <w:pStyle w:val="Leipteksti"/>
      </w:pPr>
      <w:r w:rsidRPr="00D01563">
        <w:rPr>
          <w:b/>
        </w:rPr>
        <w:t>Alennettu hoitopalkkio</w:t>
      </w:r>
      <w:r>
        <w:rPr>
          <w:b/>
        </w:rPr>
        <w:t>:</w:t>
      </w:r>
      <w:r w:rsidR="00DF72AA">
        <w:rPr>
          <w:b/>
        </w:rPr>
        <w:br/>
      </w:r>
      <w:r w:rsidR="00437DCF">
        <w:t>Perhehoitajan pyynnöstä h</w:t>
      </w:r>
      <w:r w:rsidRPr="00685339">
        <w:t>oitopalkkio voidaan erityisestä syystä sopia maksettavaksi myös vähimmäismäärää pienempänä.</w:t>
      </w:r>
      <w:r>
        <w:t xml:space="preserve"> </w:t>
      </w:r>
      <w:r w:rsidRPr="00D01563">
        <w:t xml:space="preserve">Perhehoitaja </w:t>
      </w:r>
      <w:r>
        <w:t>voi myös kieltäytyä hoitopalkkiosta.</w:t>
      </w:r>
    </w:p>
    <w:p w14:paraId="333577FF" w14:textId="77777777" w:rsidR="007D4CD9" w:rsidRPr="0038534C" w:rsidRDefault="007D4CD9" w:rsidP="0038534C">
      <w:pPr>
        <w:pStyle w:val="Leipteksti"/>
      </w:pPr>
    </w:p>
    <w:p w14:paraId="0B901E42" w14:textId="3E5C31D4" w:rsidR="000C2312" w:rsidRDefault="000C2312" w:rsidP="005A2E6B">
      <w:pPr>
        <w:pStyle w:val="Leipteksti"/>
      </w:pPr>
      <w:r w:rsidRPr="00367666">
        <w:rPr>
          <w:b/>
        </w:rPr>
        <w:t>Jälkihuollon palkkio:</w:t>
      </w:r>
      <w:r w:rsidR="00DF72AA">
        <w:rPr>
          <w:b/>
        </w:rPr>
        <w:br/>
      </w:r>
      <w:r>
        <w:rPr>
          <w:bCs/>
        </w:rPr>
        <w:t xml:space="preserve">Voidaan maksaa </w:t>
      </w:r>
      <w:r w:rsidRPr="00016F0D">
        <w:rPr>
          <w:bCs/>
        </w:rPr>
        <w:t xml:space="preserve">yksilökohtaiseen harkintaan perustuen </w:t>
      </w:r>
      <w:r w:rsidR="00DF72AA" w:rsidRPr="007D4CD9">
        <w:rPr>
          <w:bCs/>
        </w:rPr>
        <w:t>18–2</w:t>
      </w:r>
      <w:r w:rsidR="00394D75" w:rsidRPr="007D4CD9">
        <w:rPr>
          <w:bCs/>
        </w:rPr>
        <w:t>2</w:t>
      </w:r>
      <w:r w:rsidR="00DF72AA" w:rsidRPr="007D4CD9">
        <w:rPr>
          <w:bCs/>
        </w:rPr>
        <w:t>-vuotiaasta</w:t>
      </w:r>
      <w:r w:rsidRPr="007D4CD9">
        <w:rPr>
          <w:bCs/>
        </w:rPr>
        <w:t xml:space="preserve"> </w:t>
      </w:r>
      <w:r>
        <w:rPr>
          <w:bCs/>
        </w:rPr>
        <w:t>nuoresta, joka</w:t>
      </w:r>
      <w:r w:rsidRPr="00016F0D">
        <w:rPr>
          <w:bCs/>
        </w:rPr>
        <w:t xml:space="preserve"> </w:t>
      </w:r>
      <w:r>
        <w:rPr>
          <w:bCs/>
        </w:rPr>
        <w:t xml:space="preserve">asuu </w:t>
      </w:r>
      <w:r w:rsidRPr="00367666">
        <w:t>kokoaikaisesti perheessä</w:t>
      </w:r>
      <w:r>
        <w:t>. Palkkio v</w:t>
      </w:r>
      <w:r w:rsidRPr="00367666">
        <w:t xml:space="preserve">oidaan maksaa myös, jos erityistä huolenpitoa vaativa nuori asuu viikot oppilaitoksessa tai harjoittelee itsenäistä asumista. </w:t>
      </w:r>
      <w:r>
        <w:rPr>
          <w:bCs/>
        </w:rPr>
        <w:t xml:space="preserve">Jälkihuollon palkkion suuruus määritellään yhteistyössä Satakunnan hyvinvointialueen työntekijän ja perhehoitajan kanssa. </w:t>
      </w:r>
      <w:r w:rsidRPr="00367666">
        <w:t>Jälkihuollon ohjaus ja siitä sovittu palkkion maksu päättyy viimeistään nuoren t</w:t>
      </w:r>
      <w:r>
        <w:t xml:space="preserve">äyttäessä </w:t>
      </w:r>
      <w:r w:rsidR="00A34F72">
        <w:t>23</w:t>
      </w:r>
      <w:r>
        <w:t xml:space="preserve"> vuotta ja</w:t>
      </w:r>
      <w:r w:rsidRPr="00367666">
        <w:t xml:space="preserve"> lastensuojelun jälkihuoltovelvoitteen päättyessä.</w:t>
      </w:r>
    </w:p>
    <w:p w14:paraId="07A7DB95" w14:textId="77777777" w:rsidR="007D4CD9" w:rsidRPr="005A2E6B" w:rsidRDefault="007D4CD9" w:rsidP="005A2E6B">
      <w:pPr>
        <w:pStyle w:val="Leipteksti"/>
        <w:rPr>
          <w:b/>
        </w:rPr>
      </w:pPr>
    </w:p>
    <w:p w14:paraId="3090FDF1" w14:textId="77777777" w:rsidR="00437DCF" w:rsidRDefault="000C2312" w:rsidP="00DF72AA">
      <w:pPr>
        <w:pStyle w:val="Leipteksti"/>
      </w:pPr>
      <w:r w:rsidRPr="00367666">
        <w:rPr>
          <w:b/>
        </w:rPr>
        <w:t>Korotettu hoitopalkkio</w:t>
      </w:r>
      <w:r>
        <w:rPr>
          <w:b/>
        </w:rPr>
        <w:t>:</w:t>
      </w:r>
      <w:r w:rsidR="00DF72AA">
        <w:rPr>
          <w:b/>
        </w:rPr>
        <w:br/>
      </w:r>
      <w:r w:rsidRPr="00367666">
        <w:t xml:space="preserve">Hoitopalkkiota voidaan korottaa lapsen/nuoren vaikeahoitoisuuden vuoksi. </w:t>
      </w:r>
    </w:p>
    <w:p w14:paraId="7DCC253D" w14:textId="56770F40" w:rsidR="000C2312" w:rsidRPr="00DF72AA" w:rsidRDefault="69E6D5C5" w:rsidP="00DF72AA">
      <w:pPr>
        <w:pStyle w:val="Leipteksti"/>
        <w:rPr>
          <w:b/>
        </w:rPr>
      </w:pPr>
      <w:r>
        <w:t>Kelan myöntämää vammaistukea ei makseta perhehoitajalle, mutta se voidaan viranhaltijan harkinnan mukaan huomioida hoitopalkkiota korottavana tekijänä.</w:t>
      </w:r>
    </w:p>
    <w:p w14:paraId="609E916E" w14:textId="7EAEB060" w:rsidR="00437DCF" w:rsidRDefault="69E6D5C5" w:rsidP="000C2312">
      <w:pPr>
        <w:pStyle w:val="Leipteksti"/>
      </w:pPr>
      <w:r>
        <w:t>Kun lapsi saa Kelan</w:t>
      </w:r>
      <w:r w:rsidRPr="69E6D5C5">
        <w:rPr>
          <w:b/>
          <w:bCs/>
        </w:rPr>
        <w:t xml:space="preserve"> </w:t>
      </w:r>
      <w:r>
        <w:t>vammaistukea, peritään vammaistuki hyvinvointialueelle (AML 14 §). Vammaistuesta 60 % hyvinvointialue perii hoidonkorvaukseksi ja 40 % siirretään nuoren itsenäistymisvaroihin. Kun lapselle maksetaan Kelan vammaistukea, toimitettua Kelan päätöstä vastaan korotetaan hoitopalkkiota korvaustaulukon mukaisesti, ellei hoitoisuutta ole jo huomioitu hoitopalk</w:t>
      </w:r>
      <w:r w:rsidR="0018230D">
        <w:t>kion korotuksella.</w:t>
      </w:r>
    </w:p>
    <w:p w14:paraId="54963141" w14:textId="0767C753" w:rsidR="000C2312" w:rsidRPr="00367666" w:rsidRDefault="69E6D5C5" w:rsidP="000C2312">
      <w:pPr>
        <w:pStyle w:val="Leipteksti"/>
      </w:pPr>
      <w:r>
        <w:t>Lapsen hoidon erityisen vaativuuden perusteella voidaan perhehoitajalle maksaa korotusta alla olevien korotusten mukaisesti.</w:t>
      </w:r>
    </w:p>
    <w:p w14:paraId="2BDE7963" w14:textId="791CE856" w:rsidR="000C2312" w:rsidRPr="00BF0E51" w:rsidRDefault="00BA1D22" w:rsidP="000C2312">
      <w:pPr>
        <w:pStyle w:val="Leipteksti"/>
      </w:pPr>
      <w:r w:rsidRPr="007D4CD9">
        <w:t>Korotus 1.</w:t>
      </w:r>
      <w:r w:rsidR="000C2312">
        <w:t xml:space="preserve"> palkkio</w:t>
      </w:r>
      <w:r w:rsidR="000C2312">
        <w:rPr>
          <w:bCs/>
        </w:rPr>
        <w:t xml:space="preserve"> maksetaan</w:t>
      </w:r>
      <w:r w:rsidR="000C2312" w:rsidRPr="00BC6804">
        <w:rPr>
          <w:bCs/>
        </w:rPr>
        <w:t xml:space="preserve"> Kelan perusvammaistu</w:t>
      </w:r>
      <w:r w:rsidR="000C2312">
        <w:rPr>
          <w:bCs/>
        </w:rPr>
        <w:t>en</w:t>
      </w:r>
      <w:r w:rsidR="000C2312" w:rsidRPr="00BC6804">
        <w:rPr>
          <w:bCs/>
        </w:rPr>
        <w:t xml:space="preserve"> </w:t>
      </w:r>
      <w:r w:rsidR="000C2312" w:rsidRPr="00BF0E51">
        <w:t xml:space="preserve">päätöksellä tai kun lapsen tilanteen tunteva </w:t>
      </w:r>
      <w:r w:rsidR="000C2312">
        <w:t xml:space="preserve">lastensuojelun työntekijä </w:t>
      </w:r>
      <w:r w:rsidR="000C2312" w:rsidRPr="00BF0E51">
        <w:t>arvioi korotuksen olevan aiheellinen lapsen tilanteen ja/tai muiden kuormittavien olosuhteiden johdosta (esim. lähiverkoston kanssa tehtävä yhteistyö erittäin haasteellista).</w:t>
      </w:r>
    </w:p>
    <w:p w14:paraId="04E64AAA" w14:textId="192AEB1B" w:rsidR="000C2312" w:rsidRDefault="00BA1D22" w:rsidP="000C2312">
      <w:pPr>
        <w:pStyle w:val="Leipteksti"/>
      </w:pPr>
      <w:r w:rsidRPr="007D4CD9">
        <w:t>Korotus 2.</w:t>
      </w:r>
      <w:r w:rsidR="000C2312" w:rsidRPr="00BF0E51">
        <w:t xml:space="preserve"> palkkio </w:t>
      </w:r>
      <w:r w:rsidR="000C2312">
        <w:t xml:space="preserve">maksetaan </w:t>
      </w:r>
      <w:r w:rsidR="000C2312" w:rsidRPr="00367666">
        <w:t>Kelan</w:t>
      </w:r>
      <w:r w:rsidR="000C2312" w:rsidRPr="00367666">
        <w:rPr>
          <w:b/>
        </w:rPr>
        <w:t xml:space="preserve"> </w:t>
      </w:r>
      <w:r w:rsidR="000C2312" w:rsidRPr="00BC6804">
        <w:rPr>
          <w:bCs/>
        </w:rPr>
        <w:t>korotettu- tai ylin vammaistuki -päätöksellä. Vaihtoehtoisesti tämän korotuksen s</w:t>
      </w:r>
      <w:r w:rsidR="000C2312">
        <w:rPr>
          <w:bCs/>
        </w:rPr>
        <w:t xml:space="preserve">aa lastensuojelun </w:t>
      </w:r>
      <w:r w:rsidR="000C2312" w:rsidRPr="00367666">
        <w:t>työntekijän</w:t>
      </w:r>
      <w:r w:rsidR="007A0524">
        <w:t xml:space="preserve"> tai </w:t>
      </w:r>
      <w:r w:rsidR="000C2312" w:rsidRPr="00367666">
        <w:t>muun asiantuntijan tai asiantuntijaryhmän lausunnon mukaan, kun lapsi on erittäin vaikeahoitoinen.</w:t>
      </w:r>
    </w:p>
    <w:p w14:paraId="06A8E0FD" w14:textId="5C0BAE12" w:rsidR="006854D8" w:rsidRDefault="00F14F71" w:rsidP="000C2312">
      <w:pPr>
        <w:pStyle w:val="Leipteksti"/>
      </w:pPr>
      <w:r>
        <w:t>Korotus 3</w:t>
      </w:r>
      <w:r w:rsidR="00C90EE5">
        <w:t>.</w:t>
      </w:r>
      <w:r>
        <w:t xml:space="preserve"> </w:t>
      </w:r>
      <w:r w:rsidR="007D4CD9">
        <w:t>palkkio maksetaan la</w:t>
      </w:r>
      <w:r w:rsidR="006854D8">
        <w:t>psen</w:t>
      </w:r>
      <w:r w:rsidR="007D4CD9">
        <w:t xml:space="preserve"> kohdalla, jo</w:t>
      </w:r>
      <w:r w:rsidR="006854D8">
        <w:t>ka</w:t>
      </w:r>
      <w:r w:rsidR="007D4CD9">
        <w:t xml:space="preserve"> o</w:t>
      </w:r>
      <w:r w:rsidR="006854D8">
        <w:t>n</w:t>
      </w:r>
      <w:r w:rsidR="007D4CD9">
        <w:t xml:space="preserve"> erityisen vaikeahoitoi</w:t>
      </w:r>
      <w:r w:rsidR="006854D8">
        <w:t>nen</w:t>
      </w:r>
      <w:r w:rsidR="007D4CD9">
        <w:t xml:space="preserve"> ja </w:t>
      </w:r>
      <w:r w:rsidR="006854D8">
        <w:t xml:space="preserve">tilanteessa, </w:t>
      </w:r>
      <w:r w:rsidR="007D4CD9">
        <w:t xml:space="preserve">jossa pohditaan perhehoidon mahdollisuutta laitoshoidon sijaan. Perhehoitajalta edellytetään kokoaikaista kotona olemista, vähintään 2. asteen sosiaali- ja terveydenhoito tai </w:t>
      </w:r>
      <w:r w:rsidR="006854D8">
        <w:t xml:space="preserve">kasvatusalan </w:t>
      </w:r>
      <w:r w:rsidR="007D4CD9">
        <w:t xml:space="preserve">ammatillista koulutusta </w:t>
      </w:r>
      <w:r w:rsidR="006854D8">
        <w:t>sekä</w:t>
      </w:r>
      <w:r w:rsidR="007D4CD9">
        <w:t xml:space="preserve"> kokemusta perhehoitajuudesta </w:t>
      </w:r>
      <w:r w:rsidR="006854D8">
        <w:t>ja/</w:t>
      </w:r>
      <w:r w:rsidR="007D4CD9">
        <w:t>tai lastensuojelutyöstä</w:t>
      </w:r>
      <w:r w:rsidR="006854D8">
        <w:t>. Sijaisperheessä voi olla lapsia, joista maksetaan hoitopalkkioita eri palkkioluokkien mukaan. Jälkihuollossa ei makseta 3. palkkioluokan korotusta.</w:t>
      </w:r>
    </w:p>
    <w:p w14:paraId="3439F7CF" w14:textId="072DE4A2" w:rsidR="000C2312" w:rsidRDefault="69E6D5C5" w:rsidP="000C2312">
      <w:pPr>
        <w:pStyle w:val="Leipteksti"/>
      </w:pPr>
      <w:r>
        <w:t>Korotusperusteinen palkkio tarkastetaan tarvittaessa, mikäli kriteerit, joilla hoitopalkkio on määräytynyt, ovat muuttuneet. Korotuksen myöntämisen yhteydessä tai sen poistamisen yhteydessä uusitaan perhehoidon toimeksiantosopimus palkkion osalta perhehoitajan ja hyvinvointialueen edustajan kesken neuvotellen. Korotus maksetaan sopimuksen perusteella takautuvana</w:t>
      </w:r>
      <w:r w:rsidR="0018230D">
        <w:t xml:space="preserve"> korkeintaan puolelta vuodelta.</w:t>
      </w:r>
    </w:p>
    <w:p w14:paraId="2208AC60" w14:textId="77777777" w:rsidR="003B10F9" w:rsidRDefault="003B10F9" w:rsidP="000C2312">
      <w:pPr>
        <w:pStyle w:val="Leipteksti"/>
        <w:rPr>
          <w:bCs/>
        </w:rPr>
      </w:pPr>
    </w:p>
    <w:p w14:paraId="52317D04" w14:textId="0B9AC0B3" w:rsidR="000C2312" w:rsidRPr="000C2312" w:rsidRDefault="000C2312" w:rsidP="000C2312">
      <w:pPr>
        <w:pStyle w:val="Otsikko1"/>
      </w:pPr>
      <w:bookmarkStart w:id="4" w:name="_Toc189209709"/>
      <w:r>
        <w:t>KUSTANNUSTEN KORVAAMINEN</w:t>
      </w:r>
      <w:bookmarkEnd w:id="4"/>
    </w:p>
    <w:p w14:paraId="43399A88" w14:textId="7F53ACBC" w:rsidR="000C2312" w:rsidRPr="00367666" w:rsidRDefault="000C2312" w:rsidP="000C2312">
      <w:pPr>
        <w:pStyle w:val="Leipteksti"/>
      </w:pPr>
      <w:r w:rsidRPr="00367666">
        <w:t xml:space="preserve">Perhehoidossa olevan henkilön hoidosta ja ylläpidosta aiheutuvista kustannuksista perhehoitajalle maksetaan todellisten kustannusten mukainen korvaus </w:t>
      </w:r>
      <w:r w:rsidRPr="00367666">
        <w:lastRenderedPageBreak/>
        <w:t>(kulukorvaus).</w:t>
      </w:r>
      <w:r w:rsidR="00923188">
        <w:t xml:space="preserve"> </w:t>
      </w:r>
      <w:r w:rsidR="00923188" w:rsidRPr="0050660D">
        <w:t xml:space="preserve">Perhehoidon kulukorvaukset ovat ennakonpidätyksen alaisia. </w:t>
      </w:r>
      <w:r w:rsidRPr="0050660D">
        <w:t xml:space="preserve"> </w:t>
      </w:r>
      <w:r w:rsidRPr="00367666">
        <w:t xml:space="preserve">Perhehoitajan tulee ilmoittaa välittömästi esim. palkkioiden ja kulukorvauksien maksuperusteissa tapahtuneet muutokset ja välittömästi lapsen hoitoon liittyvät muutokset. Väärin maksuperustein maksetut palkkiot tai kulukorvaukset </w:t>
      </w:r>
      <w:r w:rsidR="00C261B7">
        <w:t>voidaan periä</w:t>
      </w:r>
      <w:r w:rsidRPr="00367666">
        <w:t xml:space="preserve"> takautuvasti takaisin.</w:t>
      </w:r>
    </w:p>
    <w:p w14:paraId="17EB11AD" w14:textId="542B2984" w:rsidR="000C2312" w:rsidRDefault="00001EF5" w:rsidP="000C2312">
      <w:pPr>
        <w:pStyle w:val="Leipteksti"/>
        <w:rPr>
          <w:b/>
          <w:snapToGrid w:val="0"/>
        </w:rPr>
      </w:pPr>
      <w:r>
        <w:t>Kuukausittain maksettavan k</w:t>
      </w:r>
      <w:r w:rsidR="000C2312" w:rsidRPr="00367666">
        <w:t xml:space="preserve">ulukorvauksen tarkoituksena on korvata perhehoidossa olevan henkilön </w:t>
      </w:r>
      <w:r w:rsidR="000C2312" w:rsidRPr="00BC7598">
        <w:rPr>
          <w:bCs/>
        </w:rPr>
        <w:t>ravinnosta,</w:t>
      </w:r>
      <w:r w:rsidR="000C2312" w:rsidRPr="00367666">
        <w:rPr>
          <w:b/>
        </w:rPr>
        <w:t xml:space="preserve"> </w:t>
      </w:r>
      <w:r w:rsidR="000C2312" w:rsidRPr="00BC7598">
        <w:rPr>
          <w:bCs/>
        </w:rPr>
        <w:t>asumisesta</w:t>
      </w:r>
      <w:r w:rsidR="000C2312">
        <w:rPr>
          <w:bCs/>
        </w:rPr>
        <w:t xml:space="preserve"> (jätehuolto, sähkö, lämmitys, vesi, kiinteistön korjaus, kodin puhtaanapito ja irtaimiston kuluminen)</w:t>
      </w:r>
      <w:r w:rsidR="000C2312" w:rsidRPr="00BC7598">
        <w:rPr>
          <w:bCs/>
        </w:rPr>
        <w:t>, harrastu</w:t>
      </w:r>
      <w:r w:rsidR="000C2312">
        <w:rPr>
          <w:bCs/>
        </w:rPr>
        <w:t>s- ja virkistysmenot</w:t>
      </w:r>
      <w:r w:rsidR="000C2312" w:rsidRPr="00BC7598">
        <w:rPr>
          <w:bCs/>
        </w:rPr>
        <w:t>, henkilökohtaisista tarpeista</w:t>
      </w:r>
      <w:r w:rsidR="000C2312">
        <w:rPr>
          <w:bCs/>
        </w:rPr>
        <w:t xml:space="preserve"> (vaatteet, vaatteiden huollon kustannukset, pesuaineet ja hygienia)</w:t>
      </w:r>
      <w:r w:rsidR="000C2312" w:rsidRPr="00BC7598">
        <w:rPr>
          <w:bCs/>
        </w:rPr>
        <w:t xml:space="preserve"> ja muusta elatuksesta aiheutuvat tavanomaiset menot</w:t>
      </w:r>
      <w:r w:rsidR="000C2312">
        <w:rPr>
          <w:bCs/>
        </w:rPr>
        <w:t xml:space="preserve"> (</w:t>
      </w:r>
      <w:r w:rsidR="00BB6EFE" w:rsidRPr="0050660D">
        <w:rPr>
          <w:bCs/>
        </w:rPr>
        <w:t>kuten</w:t>
      </w:r>
      <w:r w:rsidR="00BB6EFE" w:rsidRPr="00BB6EFE">
        <w:rPr>
          <w:bCs/>
          <w:color w:val="FF0000"/>
        </w:rPr>
        <w:t xml:space="preserve"> </w:t>
      </w:r>
      <w:r w:rsidR="000C2312">
        <w:rPr>
          <w:bCs/>
        </w:rPr>
        <w:t>omalla autolla ajettujen tavanomaiseen perhehoidon arkeen kuuluvien ajojen matkakustannukset), puhelinmaksut ja vakuutukset</w:t>
      </w:r>
      <w:r w:rsidR="000C2312" w:rsidRPr="00BC7598">
        <w:rPr>
          <w:bCs/>
        </w:rPr>
        <w:t xml:space="preserve"> sekä ne tavanomaiset terveydenhuollon kustannukset, joita muun lainsäädännön nojalla ei korvata.</w:t>
      </w:r>
      <w:r w:rsidR="00A352E8">
        <w:rPr>
          <w:bCs/>
        </w:rPr>
        <w:t xml:space="preserve"> Suosituksena on, että perhehoitaja ottaisi laajennetun kotivakuutuksen. </w:t>
      </w:r>
      <w:r w:rsidR="000C2312" w:rsidRPr="00BC7598">
        <w:rPr>
          <w:bCs/>
          <w:snapToGrid w:val="0"/>
        </w:rPr>
        <w:t xml:space="preserve"> Kulukorvaus on kokonaisuudessaan tarkoitettu kohdennettavaksi lapsen tai nuoren kuluihin.</w:t>
      </w:r>
      <w:r w:rsidR="000C2312" w:rsidRPr="00367666">
        <w:rPr>
          <w:b/>
          <w:snapToGrid w:val="0"/>
        </w:rPr>
        <w:t xml:space="preserve"> </w:t>
      </w:r>
    </w:p>
    <w:p w14:paraId="380CC329" w14:textId="2C23FA00" w:rsidR="000C2312" w:rsidRPr="000C2312" w:rsidRDefault="00E2752F" w:rsidP="000C2312">
      <w:pPr>
        <w:pStyle w:val="Leipteksti"/>
        <w:rPr>
          <w:b/>
          <w:snapToGrid w:val="0"/>
        </w:rPr>
      </w:pPr>
      <w:r>
        <w:t>Kuukausittain maksettavaan k</w:t>
      </w:r>
      <w:r w:rsidR="000C2312" w:rsidRPr="00367666">
        <w:t>ulukorvaukseen sisältyvät tavanomaiset perusterveydenhuollon kustannukset</w:t>
      </w:r>
      <w:r w:rsidR="000C2312">
        <w:t>,</w:t>
      </w:r>
      <w:r w:rsidR="000C2312" w:rsidRPr="00367666">
        <w:t xml:space="preserve"> kuten terveyskeskusmaksut, lääkekusta</w:t>
      </w:r>
      <w:r w:rsidR="000C2312">
        <w:t>nnukset infektiosairauksista tms.</w:t>
      </w:r>
      <w:r w:rsidR="000C2312" w:rsidRPr="00367666">
        <w:t xml:space="preserve"> </w:t>
      </w:r>
      <w:r w:rsidR="000C2312" w:rsidRPr="007B67AE">
        <w:t>Eri</w:t>
      </w:r>
      <w:r w:rsidR="000C2312" w:rsidRPr="00367666">
        <w:t>kseen korvataan sairaalamaksut, poliklinikkamaksut, kohtuulliset kustannukset silmälaseista, piilolinssit, hammashoito ja muut ei-tavanomaiseksi luokiteltavat terveydenhuoltomenot</w:t>
      </w:r>
      <w:r w:rsidR="000C2312">
        <w:t xml:space="preserve">. </w:t>
      </w:r>
      <w:r w:rsidR="00972A22">
        <w:t>Jatkuvaan lääkitykseen</w:t>
      </w:r>
      <w:r w:rsidR="007A0524">
        <w:t xml:space="preserve"> tai isompiin hankintoihin</w:t>
      </w:r>
      <w:r w:rsidR="00972A22">
        <w:t xml:space="preserve"> suositellaan käytettäväksi ensisijaisesti maksusitoumusta.</w:t>
      </w:r>
    </w:p>
    <w:p w14:paraId="26A90935" w14:textId="1B842AB8" w:rsidR="000C2312" w:rsidRDefault="000C2312" w:rsidP="00DF72AA">
      <w:pPr>
        <w:pStyle w:val="Leipteksti"/>
      </w:pPr>
      <w:r w:rsidRPr="00367666">
        <w:t>Kulukorvaus voidaan erityisestä syystä maksaa myös säädettyä vähimmäismäärää pienempänä</w:t>
      </w:r>
      <w:r>
        <w:t xml:space="preserve"> tai suurempana esim. erityisruokavaliosta tai muusta erityisestä syystä aiheutuvat kulut. </w:t>
      </w:r>
      <w:r w:rsidRPr="00367666">
        <w:t xml:space="preserve">Mikäli </w:t>
      </w:r>
      <w:r w:rsidR="004F69D0">
        <w:t>perhehoitaja</w:t>
      </w:r>
      <w:r w:rsidRPr="00367666">
        <w:t xml:space="preserve"> vastaa </w:t>
      </w:r>
      <w:r w:rsidR="00BB6EFE" w:rsidRPr="0050660D">
        <w:t xml:space="preserve">lapsen tai </w:t>
      </w:r>
      <w:r w:rsidRPr="00367666">
        <w:t xml:space="preserve">nuoren toimeentulosta opiskelupaikkakunnalla, kulukorvausta ei vähennetä, mutta asiasta on tällöin sovittava asiakassuunnitelmassa etukäteen. </w:t>
      </w:r>
      <w:r>
        <w:t>Jos lapsi on alaikäinen ja hän asuu oppilaitoksessa viikot, niin hänen osaltaan ei vähennetä perhehoidon maksuja.</w:t>
      </w:r>
    </w:p>
    <w:p w14:paraId="0FC5A1DE" w14:textId="77777777" w:rsidR="00252900" w:rsidRPr="00367666" w:rsidRDefault="00252900" w:rsidP="007B67AE">
      <w:pPr>
        <w:pStyle w:val="Leipteksti"/>
      </w:pPr>
    </w:p>
    <w:p w14:paraId="21DC8356" w14:textId="77777777" w:rsidR="00291E6C" w:rsidRDefault="00291E6C" w:rsidP="00291E6C">
      <w:pPr>
        <w:pStyle w:val="Leipteksti"/>
      </w:pPr>
      <w:r w:rsidRPr="007B67AE">
        <w:rPr>
          <w:b/>
        </w:rPr>
        <w:t>Kulukorvaus hoidon keskeytyessä perhehoitajasta johtuvasta syystä:</w:t>
      </w:r>
      <w:r>
        <w:t xml:space="preserve"> (esim. perhehoitajan sairausloma)</w:t>
      </w:r>
    </w:p>
    <w:p w14:paraId="7370C394" w14:textId="30F5EA57" w:rsidR="007B67AE" w:rsidRDefault="00291E6C" w:rsidP="00DF72AA">
      <w:pPr>
        <w:pStyle w:val="Leipteksti"/>
      </w:pPr>
      <w:r>
        <w:t>Perhehoitajan jäädessä sairauslomalle perhehoitajan tehtävästä ja</w:t>
      </w:r>
      <w:r w:rsidRPr="0050660D">
        <w:t xml:space="preserve"> </w:t>
      </w:r>
      <w:r w:rsidR="00895984" w:rsidRPr="0050660D">
        <w:t>tehtäessä</w:t>
      </w:r>
      <w:r w:rsidRPr="0050660D">
        <w:t xml:space="preserve"> </w:t>
      </w:r>
      <w:r>
        <w:t>lapsen hoidon järjestämiseksi muita sijaishoitojärjestelyitä, kulukorvaus maksetaan ensimmäisen kuukauden ajalta kokonaan. Pidemmän saira</w:t>
      </w:r>
      <w:r w:rsidR="00BD7153">
        <w:t>u</w:t>
      </w:r>
      <w:r>
        <w:t>sloman aikana perhehoitajan tehtävästä voidaan kulukorvaukset em. ylittävältä ajalta mak</w:t>
      </w:r>
      <w:r w:rsidR="00BD7153">
        <w:t>s</w:t>
      </w:r>
      <w:r>
        <w:t xml:space="preserve">aa kokonaan tai osittain siitä riippuen, onko sijaishoito järjestetty perhehoitajan luokse vai perhehoitajan kodin ulkopuolella. Kokonaan kulukorvausta ei voida pidättää, vaan on arvioitava lapsen hoidosta aiheutuvia kustannuksia, vaikka hän onkin muualla sijaishoidossa.  </w:t>
      </w:r>
    </w:p>
    <w:p w14:paraId="1B436F0C" w14:textId="3C118DF9" w:rsidR="00A012A6" w:rsidRDefault="00A012A6" w:rsidP="00A012A6">
      <w:pPr>
        <w:pStyle w:val="Leipteksti"/>
      </w:pPr>
      <w:r w:rsidRPr="00A012A6">
        <w:lastRenderedPageBreak/>
        <w:t>Perhehoitaja</w:t>
      </w:r>
      <w:r w:rsidR="00F70117">
        <w:t>lle voidaan myöntää</w:t>
      </w:r>
      <w:r w:rsidRPr="00A012A6">
        <w:t xml:space="preserve"> vapautusta perhehoitajan tehtävästä</w:t>
      </w:r>
      <w:r w:rsidR="00A0320E">
        <w:t xml:space="preserve"> vain</w:t>
      </w:r>
      <w:r w:rsidRPr="00A012A6">
        <w:t xml:space="preserve"> erityisillä ja</w:t>
      </w:r>
      <w:r w:rsidR="00A0320E">
        <w:t xml:space="preserve"> </w:t>
      </w:r>
      <w:r w:rsidRPr="00A012A6">
        <w:t>hyvinvointialueen tarka</w:t>
      </w:r>
      <w:r w:rsidR="00A0320E">
        <w:t>sti harkituilla</w:t>
      </w:r>
      <w:r w:rsidRPr="00A012A6">
        <w:t xml:space="preserve"> perusteilla</w:t>
      </w:r>
      <w:r w:rsidR="00A0320E">
        <w:t>,</w:t>
      </w:r>
      <w:r w:rsidR="00F70117">
        <w:t xml:space="preserve"> </w:t>
      </w:r>
      <w:r w:rsidRPr="00A012A6">
        <w:t>lapsen etu huomioon ottaen</w:t>
      </w:r>
      <w:r w:rsidR="00A0320E">
        <w:t xml:space="preserve">. </w:t>
      </w:r>
      <w:r w:rsidR="00A0320E" w:rsidRPr="00A0320E">
        <w:t>K</w:t>
      </w:r>
      <w:r w:rsidR="00291E6C" w:rsidRPr="00A0320E">
        <w:t>un</w:t>
      </w:r>
      <w:r w:rsidR="00BD7153" w:rsidRPr="00A0320E">
        <w:t xml:space="preserve"> </w:t>
      </w:r>
      <w:r w:rsidR="00291E6C" w:rsidRPr="00A0320E">
        <w:t xml:space="preserve">hyvinvointialue järjestää </w:t>
      </w:r>
      <w:r w:rsidR="00A0320E">
        <w:t xml:space="preserve">vapautuksen ajaksi </w:t>
      </w:r>
      <w:r w:rsidR="00291E6C" w:rsidRPr="00A0320E">
        <w:t>lapse</w:t>
      </w:r>
      <w:r w:rsidR="00A0320E">
        <w:t>lle</w:t>
      </w:r>
      <w:r w:rsidR="00291E6C" w:rsidRPr="00A0320E">
        <w:t xml:space="preserve"> sijaishoidon,</w:t>
      </w:r>
      <w:r w:rsidR="00291E6C">
        <w:t xml:space="preserve"> kulukorvausta voidaan vähentä</w:t>
      </w:r>
      <w:r w:rsidR="00BD7153">
        <w:t xml:space="preserve">ä </w:t>
      </w:r>
      <w:r w:rsidR="00291E6C">
        <w:t>lakisääteiseen minimiin.  Tämä ei koske lakisääteisiä vapaita eikä sellaisia vapaita, jotka on sovittu perhehoitajan tueksi.</w:t>
      </w:r>
      <w:r w:rsidRPr="00A012A6">
        <w:t xml:space="preserve"> </w:t>
      </w:r>
    </w:p>
    <w:p w14:paraId="77309AC0" w14:textId="644DED75" w:rsidR="00252900" w:rsidRDefault="00252900" w:rsidP="00DF72AA">
      <w:pPr>
        <w:pStyle w:val="Leipteksti"/>
      </w:pPr>
    </w:p>
    <w:p w14:paraId="1C9B8D41" w14:textId="735C9155" w:rsidR="00252900" w:rsidRDefault="00252900" w:rsidP="00DF72AA">
      <w:pPr>
        <w:pStyle w:val="Leipteksti"/>
      </w:pPr>
      <w:r w:rsidRPr="00252900">
        <w:rPr>
          <w:b/>
        </w:rPr>
        <w:t>Kulukorvaus hoidon keskeytyessä hoidettavasta johtuvasta syystä</w:t>
      </w:r>
      <w:r>
        <w:rPr>
          <w:b/>
        </w:rPr>
        <w:t>:</w:t>
      </w:r>
      <w:r>
        <w:t xml:space="preserve"> (esim. </w:t>
      </w:r>
      <w:r w:rsidRPr="00001EF5">
        <w:rPr>
          <w:bCs/>
        </w:rPr>
        <w:t>hoidettavan sairaalajakso, laitoshoitojakso, vaihto-oppilaana ulkomailla, työharjoittelu toisella paikkakunnalla</w:t>
      </w:r>
      <w:r>
        <w:t>)</w:t>
      </w:r>
    </w:p>
    <w:p w14:paraId="0912D7EB" w14:textId="1B6B93CC" w:rsidR="00252900" w:rsidRDefault="00252900" w:rsidP="00252900">
      <w:pPr>
        <w:pStyle w:val="Leipteksti"/>
      </w:pPr>
      <w:r>
        <w:t>Perhehoidon keskeytyessä kulukorvausta voidaan pienentää keskeytyksen ajaksi yksilöllisen harkinnan mukaan</w:t>
      </w:r>
      <w:r w:rsidRPr="00367666">
        <w:t xml:space="preserve">. </w:t>
      </w:r>
      <w:r>
        <w:t>Lapsen</w:t>
      </w:r>
      <w:r w:rsidRPr="00367666">
        <w:t xml:space="preserve"> alle yhden kuukauden vuosittainen sairaalahoito tai muu sovittu oleskelu muualla kuin </w:t>
      </w:r>
      <w:r>
        <w:t>perhehoitoperheessä</w:t>
      </w:r>
      <w:r w:rsidRPr="00367666">
        <w:t xml:space="preserve"> ei vähennä kulukorvausta. </w:t>
      </w:r>
      <w:r>
        <w:t>Kuukauden ylittävän keskeytyksen ajalta voidaan kulukorvausta vähentää enintään lakisääteiseen minimiin.</w:t>
      </w:r>
    </w:p>
    <w:p w14:paraId="49429019" w14:textId="7E0D7ECB" w:rsidR="00252900" w:rsidRDefault="00252900" w:rsidP="00DF72AA">
      <w:pPr>
        <w:pStyle w:val="Leipteksti"/>
      </w:pPr>
    </w:p>
    <w:p w14:paraId="66C61AB8" w14:textId="36390C91" w:rsidR="00252900" w:rsidRDefault="00252900" w:rsidP="00DF72AA">
      <w:pPr>
        <w:pStyle w:val="Leipteksti"/>
        <w:rPr>
          <w:b/>
        </w:rPr>
      </w:pPr>
      <w:r w:rsidRPr="00252900">
        <w:rPr>
          <w:b/>
        </w:rPr>
        <w:t>Täysi</w:t>
      </w:r>
      <w:r w:rsidR="00CA43DB">
        <w:rPr>
          <w:b/>
        </w:rPr>
        <w:t>-</w:t>
      </w:r>
      <w:r w:rsidRPr="00252900">
        <w:rPr>
          <w:b/>
        </w:rPr>
        <w:t>ikäisen hoidettavan omien tulojen vaikutus kulukorvaukseen</w:t>
      </w:r>
    </w:p>
    <w:p w14:paraId="3862DCA3" w14:textId="3B1B62F9" w:rsidR="00252900" w:rsidRPr="00BB3D73" w:rsidRDefault="00BB3D73" w:rsidP="00DF72AA">
      <w:pPr>
        <w:pStyle w:val="Leipteksti"/>
      </w:pPr>
      <w:r w:rsidRPr="00BB3D73">
        <w:t>Mikäli täysi</w:t>
      </w:r>
      <w:r w:rsidR="00CA43DB">
        <w:t>-</w:t>
      </w:r>
      <w:r w:rsidRPr="00BB3D73">
        <w:t xml:space="preserve">ikäinen hoidettava (jälkihuollon perhehoito) on pitkäaikaisessa, yli kuusi (6) kuukautta kestävässä työsuhteessa, tehdään yksilöllinen suunnitelma siitä, mistä kuluista ja hankinnoista nuori vastaa itse. Tällöin osuus, jolla sovitaan nuoren kattavan omia kulujaan, vähennetään perhehoitajan kulukorvauksista. huomioitavia asioita ovat mm. työmatkakulut, käyttövarat, vaatteet, autokoulumenot ja toimeentulo. Suuntaa antavana apuna voidaan käyttää tilastokeskuksen tutkimusta kotitalouden kulujen jakautumisesta. </w:t>
      </w:r>
    </w:p>
    <w:p w14:paraId="5F8E5A68" w14:textId="28EE7D49" w:rsidR="000C2312" w:rsidRPr="000C2312" w:rsidRDefault="000C2312" w:rsidP="000C2312">
      <w:pPr>
        <w:pStyle w:val="Otsikko2"/>
      </w:pPr>
      <w:bookmarkStart w:id="5" w:name="_Toc189209710"/>
      <w:r w:rsidRPr="00367666">
        <w:t>Käynnistämiskorvaus</w:t>
      </w:r>
      <w:bookmarkEnd w:id="5"/>
    </w:p>
    <w:p w14:paraId="731837B2" w14:textId="29F50A9C" w:rsidR="000C2312" w:rsidRPr="00367666" w:rsidRDefault="69E6D5C5" w:rsidP="000C2312">
      <w:pPr>
        <w:pStyle w:val="Leipteksti"/>
      </w:pPr>
      <w:r>
        <w:t>Perhehoitajalle maksetaan hoidon käynnistämisestä aiheutuvista tarpeellisista kustannuksista käynnistämiskorvaus. Perhehoitolaki määrittää enimmäismäärän käynnistämiskorvauksesta. Käynnistämis</w:t>
      </w:r>
      <w:r w:rsidR="0018230D">
        <w:t xml:space="preserve">korvausta voidaan jakaa kunkin </w:t>
      </w:r>
      <w:r>
        <w:t>sijoituksen ensimmäisen ja toisen vuoden erityyppisiin välttämättömiin hankintoihin. Hankinnoista tulee sopia erikseen lastensuojelun työntekijän kanssa.</w:t>
      </w:r>
    </w:p>
    <w:p w14:paraId="242AFC7C" w14:textId="30B2ED9C" w:rsidR="000C2312" w:rsidRPr="00367666" w:rsidRDefault="69E6D5C5" w:rsidP="000C2312">
      <w:pPr>
        <w:pStyle w:val="Leipteksti"/>
      </w:pPr>
      <w:r>
        <w:t>Mikäli perhehoito lakkaa ja lapselle on käynnistämiskorvauksella vuoden sisällä hankittu vaatteita, välineitä ja tavaroita, tulee ne luovuttaa edelleen sijoitetun lapsen käyttöön huomioiden hankintojen kuoleentumisajat.</w:t>
      </w:r>
    </w:p>
    <w:p w14:paraId="407B5B89" w14:textId="18F3A209" w:rsidR="000C2312" w:rsidRPr="000C2312" w:rsidRDefault="000C2312" w:rsidP="000C2312">
      <w:pPr>
        <w:pStyle w:val="Leipteksti"/>
      </w:pPr>
      <w:r w:rsidRPr="00367666">
        <w:t>Osana perhehoitajalle maksettavaa käynnistämiskorvausta voidaan korvata perhehoitajan itse maksamat PRIDE-</w:t>
      </w:r>
      <w:r w:rsidR="00355A57">
        <w:t>ennakko</w:t>
      </w:r>
      <w:r w:rsidRPr="00367666">
        <w:t>valmennuksen materiaalikustannukset.</w:t>
      </w:r>
    </w:p>
    <w:p w14:paraId="023B27C8" w14:textId="13047F4F" w:rsidR="000C2312" w:rsidRPr="000C2312" w:rsidRDefault="000C2312" w:rsidP="000C2312">
      <w:pPr>
        <w:pStyle w:val="Otsikko2"/>
      </w:pPr>
      <w:bookmarkStart w:id="6" w:name="_Toc189209711"/>
      <w:r w:rsidRPr="00367666">
        <w:lastRenderedPageBreak/>
        <w:t>Lapsen ja nuoren käyttövara</w:t>
      </w:r>
      <w:bookmarkEnd w:id="6"/>
    </w:p>
    <w:p w14:paraId="51772622" w14:textId="2CCD0ACA" w:rsidR="000C2312" w:rsidRDefault="000C2312" w:rsidP="000C2312">
      <w:pPr>
        <w:pStyle w:val="Leipteksti"/>
        <w:rPr>
          <w:bCs/>
        </w:rPr>
      </w:pPr>
      <w:r w:rsidRPr="00367666">
        <w:t xml:space="preserve">Lapselle tai nuorelle maksettava käyttövara sisältyy </w:t>
      </w:r>
      <w:r>
        <w:t xml:space="preserve">perhehoitajalle kuukausittain </w:t>
      </w:r>
      <w:r w:rsidRPr="00367666">
        <w:t>maksettavaan kulukorvaukseen ja perhehoitaja</w:t>
      </w:r>
      <w:r>
        <w:t>n tulee maksaa se</w:t>
      </w:r>
      <w:r w:rsidRPr="00367666">
        <w:t xml:space="preserve"> </w:t>
      </w:r>
      <w:r w:rsidR="00EF7986">
        <w:t>lapselle</w:t>
      </w:r>
      <w:r w:rsidRPr="00367666">
        <w:t xml:space="preserve">. </w:t>
      </w:r>
      <w:r>
        <w:t>Lastensuojelulain (15 §) mukaan p</w:t>
      </w:r>
      <w:r w:rsidRPr="00367666">
        <w:t xml:space="preserve">erhehoitoon sijoitetulle huostaanotetulle </w:t>
      </w:r>
      <w:r w:rsidRPr="00BC7598">
        <w:rPr>
          <w:bCs/>
        </w:rPr>
        <w:t xml:space="preserve">alle 15-vuotiaalle lapselle tai nuorelle on annettava hänen omaan käyttöönsä käyttövaroja määrä, joka vastaa hänen yksilöllistä tarvettaan. </w:t>
      </w:r>
    </w:p>
    <w:p w14:paraId="62A143A7" w14:textId="19EADF41" w:rsidR="000C2312" w:rsidRPr="000C2312" w:rsidRDefault="000C2312" w:rsidP="000C2312">
      <w:pPr>
        <w:pStyle w:val="Leipteksti"/>
        <w:rPr>
          <w:b/>
        </w:rPr>
      </w:pPr>
      <w:r>
        <w:rPr>
          <w:bCs/>
        </w:rPr>
        <w:t>Käyttövaroja ei ole tarkoitettu kattamaan lapsen koulunkäyntiä tai harrastuksia, vaan kyse on lapsen taskurahan luonteisista varoista, joiden käytöstä lapsi itse saa päättää. Käyttövarojen määrään ja maksamiseen ei saa vaikuttaa lapsen käyttäytyminen sijaishuollossa.</w:t>
      </w:r>
    </w:p>
    <w:p w14:paraId="602DF896" w14:textId="7B7946ED" w:rsidR="000C2312" w:rsidRPr="000C2312" w:rsidRDefault="69E6D5C5" w:rsidP="000C2312">
      <w:pPr>
        <w:pStyle w:val="Leipteksti"/>
      </w:pPr>
      <w:r>
        <w:t xml:space="preserve">15 vuotta täyttäneelle nuorelle on annettava käyttövaraa vähintään 1/3 yhdelle lapselle maksettavasta elatustuen määrästä, alle 15-vuotiaille iän mukaisen tarpeen mukaan. Hyvinvointialue suosittelee alle 15-vuotiaille suuntaa antavasti </w:t>
      </w:r>
      <w:r w:rsidR="00D33097" w:rsidRPr="00CA43DB">
        <w:t>10–14</w:t>
      </w:r>
      <w:r w:rsidRPr="00CA43DB">
        <w:t xml:space="preserve">-vuotiaalle </w:t>
      </w:r>
      <w:r>
        <w:t xml:space="preserve">noin kolmasosa vähemmän kuin 15-vuotiaalle lakisääteisesti maksettavasta ja </w:t>
      </w:r>
      <w:r w:rsidR="00157DED" w:rsidRPr="00CA43DB">
        <w:t>5–9</w:t>
      </w:r>
      <w:r w:rsidRPr="00CA43DB">
        <w:t xml:space="preserve">-vuotiaalle kolmasosa vähemmän kuin </w:t>
      </w:r>
      <w:r w:rsidR="00157DED" w:rsidRPr="00CA43DB">
        <w:t>10–14</w:t>
      </w:r>
      <w:r w:rsidRPr="00CA43DB">
        <w:t xml:space="preserve">-vuotiaalle </w:t>
      </w:r>
      <w:r>
        <w:t xml:space="preserve">suositeltu. </w:t>
      </w:r>
      <w:r w:rsidR="295EC833">
        <w:t xml:space="preserve">Satakunnan hyvinvointialue tarkistaa ja päivittää palkkiot ja korvaukset palveluista vuosittain mm. </w:t>
      </w:r>
      <w:r w:rsidR="411BB873">
        <w:t>i</w:t>
      </w:r>
      <w:r w:rsidR="295EC833">
        <w:t>ndeksikorotukset</w:t>
      </w:r>
      <w:r w:rsidR="00B64032">
        <w:t>.</w:t>
      </w:r>
    </w:p>
    <w:p w14:paraId="5AF663FB" w14:textId="2C770938" w:rsidR="000C2312" w:rsidRPr="000C2312" w:rsidRDefault="000C2312" w:rsidP="000C2312">
      <w:pPr>
        <w:pStyle w:val="Leipteksti"/>
      </w:pPr>
      <w:r>
        <w:t xml:space="preserve">Alaikäisellä on oikeus itse päättää maksetun käyttövaran käytöstä sen estämättä mitä holhoustoimesta annetussa laissa säädetään. Lapsi saa itse päättää henkilökohtaiseen käyttöön saamistaan käyttövaroista ja opetella itsenäistä rahankäyttöä perhehoitajan tukemana. Perhehoitajan pitää asetuksen nojalla pitää kirjaa lapselle maksetuista käyttövaroista ja lähettää näistä tieto lapsen asioista vastaavalle sosiaalityöntekijälle vuosittain. </w:t>
      </w:r>
      <w:r w:rsidR="00DD3E08" w:rsidRPr="00CA43DB">
        <w:t xml:space="preserve">Satakunnan hyvinvointialueella on tätä varten lomake, joka löytyy hyvinvointialueen verkkosivuilta. </w:t>
      </w:r>
    </w:p>
    <w:p w14:paraId="2AC86025" w14:textId="73CC03DB" w:rsidR="000C2312" w:rsidRPr="00BF63BF" w:rsidRDefault="69E6D5C5" w:rsidP="00BF63BF">
      <w:pPr>
        <w:pStyle w:val="Otsikko1"/>
      </w:pPr>
      <w:bookmarkStart w:id="7" w:name="_Toc189209712"/>
      <w:r>
        <w:t>ERIKSEEN KORVATTAVAT KULUT</w:t>
      </w:r>
      <w:bookmarkEnd w:id="7"/>
    </w:p>
    <w:p w14:paraId="3ADDF658" w14:textId="4E05CEF0" w:rsidR="00A46EAC" w:rsidRDefault="69E6D5C5" w:rsidP="69E6D5C5">
      <w:pPr>
        <w:pStyle w:val="Leipteksti"/>
      </w:pPr>
      <w:r>
        <w:t xml:space="preserve">Kaikista erikseen korvattavista kustannuksista haetaan korvaukset toimittamalla hakemus tähän tarkoitetulla lomakkeella ja sen liitteenä tarvittavat kuitit </w:t>
      </w:r>
      <w:r w:rsidR="00390CF7" w:rsidRPr="00355A57">
        <w:t>tai kopiot kuiteista</w:t>
      </w:r>
      <w:r w:rsidR="00390CF7">
        <w:rPr>
          <w:color w:val="FF0000"/>
        </w:rPr>
        <w:t xml:space="preserve"> </w:t>
      </w:r>
      <w:r>
        <w:t>perhehoitajan vastuutyöntekijälle.</w:t>
      </w:r>
      <w:r w:rsidR="00FB4CFC">
        <w:t xml:space="preserve"> </w:t>
      </w:r>
      <w:r>
        <w:t xml:space="preserve">Mikäli Satakunnan hyvinvointialueella saadaan näitä varten sähköinen ohjelma, jonka kautta korvauksia voidaan hakea, ohjeistetaan siitä tällöin erikseen. </w:t>
      </w:r>
    </w:p>
    <w:p w14:paraId="140C8AEF" w14:textId="7C03C037" w:rsidR="69E6D5C5" w:rsidRDefault="00A46EAC" w:rsidP="0038534C">
      <w:pPr>
        <w:pStyle w:val="Leipteksti"/>
      </w:pPr>
      <w:r w:rsidRPr="00367666">
        <w:t xml:space="preserve">Kulukorvauksen lisäksi voidaan viranhaltijan harkinnan mukaan maksaa perhehoitajalle perhehoitolain 17 § 3 ja 4 momentin mukaiset </w:t>
      </w:r>
      <w:r>
        <w:t xml:space="preserve">sellaiset </w:t>
      </w:r>
      <w:r w:rsidRPr="00367666">
        <w:t xml:space="preserve">perhehoidossa olevan henkilön yksilöllisistä tarpeista johtuvat terapian </w:t>
      </w:r>
      <w:r>
        <w:t>ja terveydenhuollon sekä alle 2</w:t>
      </w:r>
      <w:r w:rsidR="00390CF7">
        <w:t>3</w:t>
      </w:r>
      <w:r w:rsidRPr="00367666">
        <w:t>-vuotiaan lapsen tai nuoren opinnoista aiheutuvat erityiset kustannukset, joita muun lainsäädännön nojalla ei korvata.</w:t>
      </w:r>
    </w:p>
    <w:p w14:paraId="4FAD4736" w14:textId="37738D66" w:rsidR="000C2312" w:rsidRPr="00DF72AA" w:rsidRDefault="69E6D5C5" w:rsidP="00DF72AA">
      <w:pPr>
        <w:pStyle w:val="Otsikko2"/>
      </w:pPr>
      <w:bookmarkStart w:id="8" w:name="_Toc189209713"/>
      <w:r>
        <w:t>Hoidossa oleva lapsen tai nuoren opiskelukustannukset</w:t>
      </w:r>
      <w:bookmarkEnd w:id="8"/>
    </w:p>
    <w:p w14:paraId="0267ECA5" w14:textId="4144BBFF" w:rsidR="000C2312" w:rsidRDefault="69E6D5C5" w:rsidP="00BF63BF">
      <w:pPr>
        <w:pStyle w:val="Leipteksti"/>
      </w:pPr>
      <w:r w:rsidRPr="00355A57">
        <w:t>Erikseen</w:t>
      </w:r>
      <w:r w:rsidR="00597DA8" w:rsidRPr="00355A57">
        <w:t xml:space="preserve"> </w:t>
      </w:r>
      <w:r w:rsidRPr="00355A57">
        <w:t>korvata</w:t>
      </w:r>
      <w:r w:rsidR="00597DA8" w:rsidRPr="00355A57">
        <w:t>an</w:t>
      </w:r>
      <w:r w:rsidRPr="00355A57">
        <w:t xml:space="preserve"> </w:t>
      </w:r>
      <w:r w:rsidR="00597DA8" w:rsidRPr="00355A57">
        <w:t xml:space="preserve">lapselle / </w:t>
      </w:r>
      <w:r w:rsidRPr="00355A57">
        <w:t>nuorelle opiskelusta aiheutuvia kustannuksia</w:t>
      </w:r>
      <w:r w:rsidR="00390CF7" w:rsidRPr="00355A57">
        <w:t>.</w:t>
      </w:r>
      <w:r w:rsidRPr="00355A57">
        <w:t xml:space="preserve"> </w:t>
      </w:r>
      <w:r>
        <w:t>Perhehoidossa olevan</w:t>
      </w:r>
      <w:r w:rsidR="00B64032">
        <w:t xml:space="preserve"> </w:t>
      </w:r>
      <w:r>
        <w:t>/</w:t>
      </w:r>
      <w:r w:rsidR="00B64032">
        <w:t xml:space="preserve"> </w:t>
      </w:r>
      <w:r>
        <w:t>olleen alle 2</w:t>
      </w:r>
      <w:r w:rsidR="00390CF7">
        <w:t>3</w:t>
      </w:r>
      <w:r>
        <w:t xml:space="preserve">-vuotiaan nuoren keskiasteen tai lukion sekä </w:t>
      </w:r>
      <w:r>
        <w:lastRenderedPageBreak/>
        <w:t xml:space="preserve">ensimmäisen ammattitutkinnon suorittamisesta aiheutuvat kulut korvataan edellä esitetyllä tavalla eikä nuoren tarvitse kattaa näitä opintolainalla. Mikäli </w:t>
      </w:r>
      <w:r w:rsidR="00597DA8">
        <w:t xml:space="preserve">lapsi / </w:t>
      </w:r>
      <w:r>
        <w:t xml:space="preserve">nuori nostaa opintolainan, sovitaan hänen kohdallaan taloudellinen avustaminen erikseen. Kun </w:t>
      </w:r>
      <w:r w:rsidR="00597DA8">
        <w:t xml:space="preserve">lapsi / </w:t>
      </w:r>
      <w:r>
        <w:t>nuori asuu viikot opiskelupaikkakunnalla (eikä perheelle makseta täyttä kulukorvausta), voidaan nuorta avustaa taloudellisesti. Taloudellinen tuki maksetaan asiakassuunnitelman mukaisesti pääasiassa yli 18-vuotiaalle nuorelle itselleen. Perhehoidossa olevan lapsen koulunkäynnissä välttämättömät kulut korvataan lastensuojelun työntekijän kanssa sovitulla tavalla.</w:t>
      </w:r>
    </w:p>
    <w:p w14:paraId="20BDED52" w14:textId="0F62F24E" w:rsidR="00B769A8" w:rsidRDefault="00B769A8" w:rsidP="00B769A8">
      <w:pPr>
        <w:pStyle w:val="Leipteksti"/>
      </w:pPr>
      <w:r w:rsidRPr="00CA3163">
        <w:t xml:space="preserve">Koulun vaatimat urheilutarvikkeet kuten sukset ja luistimet korvataan </w:t>
      </w:r>
      <w:r w:rsidR="00F13F43">
        <w:t xml:space="preserve">erikseen korvattavien lomakkeella </w:t>
      </w:r>
      <w:r w:rsidRPr="00CA3163">
        <w:t>kuittia</w:t>
      </w:r>
      <w:r w:rsidR="00F13F43">
        <w:t xml:space="preserve"> tai kuitin kopiota</w:t>
      </w:r>
      <w:r w:rsidRPr="00CA3163">
        <w:t xml:space="preserve"> vastaan.</w:t>
      </w:r>
      <w:r w:rsidRPr="00981C21">
        <w:t xml:space="preserve"> Tietokoneen hankintaa voidaan avustaa suunnitellu</w:t>
      </w:r>
      <w:r>
        <w:t>sti edenneen opiskelun johdosta kohtuuhintaisena ja koulun vaatimukset täyttävänä</w:t>
      </w:r>
      <w:r w:rsidRPr="00981C21">
        <w:t xml:space="preserve">. </w:t>
      </w:r>
      <w:r w:rsidRPr="00D30B8C">
        <w:t>Hankinnasta tulee ensin sopia</w:t>
      </w:r>
      <w:r>
        <w:t xml:space="preserve"> lastensuojelun </w:t>
      </w:r>
      <w:r w:rsidRPr="00D30B8C">
        <w:t>työntekijän kanssa.</w:t>
      </w:r>
    </w:p>
    <w:p w14:paraId="38C8A7C0" w14:textId="5AD633F1" w:rsidR="000C2312" w:rsidRPr="00BF63BF" w:rsidRDefault="69E6D5C5" w:rsidP="00BF63BF">
      <w:pPr>
        <w:pStyle w:val="Otsikko2"/>
      </w:pPr>
      <w:bookmarkStart w:id="9" w:name="_Toc189209714"/>
      <w:r>
        <w:t>Perhehoidossa olevan lapsen tai nuoren harrastuskustannukset</w:t>
      </w:r>
      <w:bookmarkEnd w:id="9"/>
    </w:p>
    <w:p w14:paraId="4B01263F" w14:textId="7D336098" w:rsidR="000C2312" w:rsidRPr="00BF63BF" w:rsidRDefault="000C2312" w:rsidP="00BF63BF">
      <w:pPr>
        <w:pStyle w:val="Leipteksti"/>
      </w:pPr>
      <w:r w:rsidRPr="00D30B8C">
        <w:t>Kulukorvaus kattaa harrastuksesta ja harrastusvä</w:t>
      </w:r>
      <w:r w:rsidR="00B769A8">
        <w:t>lineistä aiheutuneita kuluja 4</w:t>
      </w:r>
      <w:r w:rsidR="00B3093D">
        <w:t>00</w:t>
      </w:r>
      <w:r w:rsidRPr="00D30B8C">
        <w:t xml:space="preserve"> €/v</w:t>
      </w:r>
      <w:r>
        <w:t xml:space="preserve"> asti. Asiakassuunnitelmassa sovitun harrastuksen kustannukset (myös matkakulut harrastukseen km-korvaus tai julkinen kulkuneuvo) korvataan em. summan ylittävältä osalta</w:t>
      </w:r>
      <w:r w:rsidR="00BF63BF">
        <w:t>.</w:t>
      </w:r>
    </w:p>
    <w:p w14:paraId="5A34F217" w14:textId="62A9D186" w:rsidR="000C2312" w:rsidRPr="00367666" w:rsidRDefault="69E6D5C5" w:rsidP="00BF63BF">
      <w:pPr>
        <w:pStyle w:val="Otsikko2"/>
      </w:pPr>
      <w:bookmarkStart w:id="10" w:name="_Toc189209715"/>
      <w:r>
        <w:t>Lapsen tai nuoren muut erikseen korvattavat kulut</w:t>
      </w:r>
      <w:bookmarkEnd w:id="10"/>
    </w:p>
    <w:p w14:paraId="57E21B87" w14:textId="27D7DFF1" w:rsidR="000C2312" w:rsidRPr="00EC16EF" w:rsidRDefault="000C2312" w:rsidP="00BF63BF">
      <w:pPr>
        <w:pStyle w:val="Leipteksti"/>
      </w:pPr>
      <w:r w:rsidRPr="00367666">
        <w:t xml:space="preserve">Passin, henkilökortin ja muun henkilötodistuksen tai luvan hankkimisesta aiheutuneet kulut korvataan erikseen anomuksesta. </w:t>
      </w:r>
    </w:p>
    <w:p w14:paraId="73C93973" w14:textId="291F1C15" w:rsidR="000C2312" w:rsidRPr="00367666" w:rsidRDefault="000C2312" w:rsidP="00BF63BF">
      <w:pPr>
        <w:pStyle w:val="Leipteksti"/>
      </w:pPr>
      <w:r w:rsidRPr="00EC16EF">
        <w:t xml:space="preserve">Erikseen korvataan </w:t>
      </w:r>
      <w:r>
        <w:t xml:space="preserve">työntekijän </w:t>
      </w:r>
      <w:r w:rsidRPr="00EC16EF">
        <w:t>kanssa etukäteen sovitut lapsen ja nuoren sukulaisten</w:t>
      </w:r>
      <w:r w:rsidR="00BB5C97">
        <w:t xml:space="preserve"> tai läheisten</w:t>
      </w:r>
      <w:r w:rsidRPr="00EC16EF">
        <w:t xml:space="preserve"> tapaamisten matkakustannukset</w:t>
      </w:r>
      <w:r>
        <w:t xml:space="preserve"> hyvinvointialueen määrittämän km-korvauksen mukaisesti</w:t>
      </w:r>
      <w:r w:rsidRPr="00EC16EF">
        <w:t xml:space="preserve"> perhehoitajan omaa autoa käytettäessä tai julkisen halvimman kulkuvälineen mukaan. Yli 18-vuotiaalle muut kulut korvataan pääsääntöisesti nuorelle itselle. </w:t>
      </w:r>
    </w:p>
    <w:p w14:paraId="709283E6" w14:textId="29823D91" w:rsidR="000C2312" w:rsidRPr="00367666" w:rsidRDefault="69E6D5C5" w:rsidP="00DF72AA">
      <w:pPr>
        <w:pStyle w:val="Leipteksti"/>
      </w:pPr>
      <w:r>
        <w:t xml:space="preserve">Nuoren valmistuessa ammattiin tai päästessä ylioppilaaksi lapsen asioista vastaava sosiaalityöntekijä muistaa nuorta 120 €:n suuruisella muistamisella. </w:t>
      </w:r>
    </w:p>
    <w:p w14:paraId="4D17D0BE" w14:textId="3508C102" w:rsidR="000C2312" w:rsidRPr="00763A70" w:rsidRDefault="0019234C" w:rsidP="00763A70">
      <w:pPr>
        <w:pStyle w:val="Leipteksti"/>
        <w:rPr>
          <w:color w:val="002060"/>
        </w:rPr>
      </w:pPr>
      <w:r>
        <w:t>V</w:t>
      </w:r>
      <w:r w:rsidR="69E6D5C5">
        <w:t>arhaiskasvatukseen osallistumisesta on aina sovittava etukäteen työntekijän kanssa</w:t>
      </w:r>
      <w:r w:rsidR="69E6D5C5" w:rsidRPr="69E6D5C5">
        <w:rPr>
          <w:color w:val="002060"/>
        </w:rPr>
        <w:t xml:space="preserve">. </w:t>
      </w:r>
      <w:r w:rsidRPr="00355A57">
        <w:t>Varhaiskasvatuksen kustannuksi</w:t>
      </w:r>
      <w:r w:rsidR="001B56B1" w:rsidRPr="00355A57">
        <w:t>sta vastaa lapsen kotikunta, eikä perhehoitajille määrätä asiakasmaksua. Aamu- ja iltapäivätoiminna</w:t>
      </w:r>
      <w:r w:rsidR="00474166" w:rsidRPr="00355A57">
        <w:t xml:space="preserve">n asiakasmaksut hyvinvointialue maksaa palvelun järjestäjälle. </w:t>
      </w:r>
      <w:r w:rsidR="001B56B1" w:rsidRPr="00355A57">
        <w:t xml:space="preserve"> </w:t>
      </w:r>
      <w:r w:rsidR="00474166" w:rsidRPr="00355A57">
        <w:t>Pikku-Sisukas</w:t>
      </w:r>
      <w:r w:rsidR="00763A70" w:rsidRPr="00355A57">
        <w:t>-</w:t>
      </w:r>
      <w:r w:rsidR="00474166" w:rsidRPr="00355A57">
        <w:t>toimintamalli on käytössä koko Satakunnas</w:t>
      </w:r>
      <w:r w:rsidR="008025B3" w:rsidRPr="00355A57">
        <w:t xml:space="preserve">sa. </w:t>
      </w:r>
    </w:p>
    <w:p w14:paraId="6AEF03CE" w14:textId="11F809AB" w:rsidR="000C2312" w:rsidRPr="00BF63BF" w:rsidRDefault="69E6D5C5" w:rsidP="00BF63BF">
      <w:pPr>
        <w:pStyle w:val="Otsikko2"/>
      </w:pPr>
      <w:bookmarkStart w:id="11" w:name="_Toc189209716"/>
      <w:r>
        <w:t>Matkakustannukset</w:t>
      </w:r>
      <w:bookmarkEnd w:id="11"/>
      <w:r w:rsidR="00CE23E8">
        <w:t xml:space="preserve">       </w:t>
      </w:r>
      <w:r w:rsidR="00B64032">
        <w:rPr>
          <w:color w:val="FF0000"/>
        </w:rPr>
        <w:t xml:space="preserve"> </w:t>
      </w:r>
    </w:p>
    <w:p w14:paraId="20F0BDBC" w14:textId="7B859820" w:rsidR="000C2312" w:rsidRPr="00367666" w:rsidRDefault="69E6D5C5" w:rsidP="00BF63BF">
      <w:pPr>
        <w:pStyle w:val="Leipteksti"/>
      </w:pPr>
      <w:r>
        <w:t xml:space="preserve">Perhehoitajalle maksetaan matkakustannukset erikseen anomuksesta oman auton käytöstä hyvinvointialueen määrittämän km-korvauksen mukaan tai halvimman julkisen kulkuvälineen mukaan lapsen läheisten /biologisen perheen tapaamisista </w:t>
      </w:r>
      <w:r>
        <w:lastRenderedPageBreak/>
        <w:t>sekä muista erikseen työntekijän kanssa sovituista lapsen hoidon tai terveyden kannalta oleellisista matkoista, joita ei Kelan kautta korvata. Perhehoitajan työnohjausten ja erikseen sovittujen koulutusten matkakustannuksia voidaan korvata.</w:t>
      </w:r>
    </w:p>
    <w:p w14:paraId="28DB40E0" w14:textId="334D5FF8" w:rsidR="000C2312" w:rsidRPr="00367666" w:rsidRDefault="000C2312" w:rsidP="00BF63BF">
      <w:pPr>
        <w:pStyle w:val="Leipteksti"/>
      </w:pPr>
      <w:r>
        <w:t>T</w:t>
      </w:r>
      <w:r w:rsidRPr="00367666">
        <w:t xml:space="preserve">erveydenhoidon ja terapian matkakulut haetaan ensisijaisesti Kelalta. </w:t>
      </w:r>
      <w:r>
        <w:t>Terapiamatkojen omavastuu</w:t>
      </w:r>
      <w:r w:rsidRPr="007E384F">
        <w:t>osuudet korvataan</w:t>
      </w:r>
      <w:r>
        <w:t xml:space="preserve"> hyvinvointialueelta.</w:t>
      </w:r>
    </w:p>
    <w:p w14:paraId="077BD8E4" w14:textId="77777777" w:rsidR="00CD30D1" w:rsidRDefault="69E6D5C5" w:rsidP="00CD30D1">
      <w:pPr>
        <w:pStyle w:val="Leipteksti"/>
      </w:pPr>
      <w:r>
        <w:t>Muista matkakustannuksista on sovittava erikseen työntekijän kanssa etukäteen, jotta hyvinvointialueen työntekijä voi tehdä asiasta maksuperusteisen päätöksen. Matkakustannukset tulee hakea kohtuullisen ajan kuluessa (kolme kuukautta), viimeistään saman kalenterivuoden aikana.</w:t>
      </w:r>
    </w:p>
    <w:p w14:paraId="79C946DB" w14:textId="30667CEE" w:rsidR="00B769A8" w:rsidRPr="00B769A8" w:rsidRDefault="00B769A8" w:rsidP="00CD30D1">
      <w:pPr>
        <w:pStyle w:val="Otsikko2"/>
      </w:pPr>
      <w:bookmarkStart w:id="12" w:name="_Toc189209717"/>
      <w:r>
        <w:t>Lomamatkakulut</w:t>
      </w:r>
      <w:bookmarkEnd w:id="12"/>
    </w:p>
    <w:p w14:paraId="14B98C60" w14:textId="2E713A29" w:rsidR="0018230D" w:rsidRDefault="69E6D5C5" w:rsidP="0038534C">
      <w:pPr>
        <w:pStyle w:val="Leipteksti"/>
      </w:pPr>
      <w:r>
        <w:t>Perhehoidossa oleva lapsi kuuluu perheeseen ja on mukana perheen lomanvietossa. Perhehoitaja voi saada lomamatkaan erillistä tukea vuosittain. Perhehoitaja saa tuen lapsen asioista vastaavan sosiaalityöntekijän kanssa neuvotellen ja se voidaan käyttää koti- tai ulkomaan matkaan. Tuen suuruus ei automaattisesti kata lomamatkan kaikkia kuluja. Perhehoitajalle mak</w:t>
      </w:r>
      <w:r w:rsidR="007B67AE">
        <w:t>s</w:t>
      </w:r>
      <w:r>
        <w:t>ettava kuukausittainen kulukorvaus on tarkoitettu myös lomamatkailun kustannuksiin.</w:t>
      </w:r>
    </w:p>
    <w:p w14:paraId="5000ADCB" w14:textId="125937CC" w:rsidR="007B67AE" w:rsidRDefault="007B67AE" w:rsidP="00CD30D1">
      <w:pPr>
        <w:pStyle w:val="Otsikko2"/>
      </w:pPr>
      <w:bookmarkStart w:id="13" w:name="_Toc189209718"/>
      <w:r>
        <w:t>Terveydenhoitok</w:t>
      </w:r>
      <w:r w:rsidR="0018230D">
        <w:t>ulut</w:t>
      </w:r>
      <w:bookmarkEnd w:id="13"/>
    </w:p>
    <w:p w14:paraId="1828431F" w14:textId="30327944" w:rsidR="007B67AE" w:rsidRPr="000C2312" w:rsidRDefault="007B67AE" w:rsidP="007B67AE">
      <w:pPr>
        <w:pStyle w:val="Leipteksti"/>
        <w:rPr>
          <w:b/>
          <w:snapToGrid w:val="0"/>
        </w:rPr>
      </w:pPr>
      <w:r w:rsidRPr="007B67AE">
        <w:t>Eri</w:t>
      </w:r>
      <w:r w:rsidRPr="00367666">
        <w:t>kseen korvataan sairaalamaksut, poliklinikkamaksut, kohtuulliset kustannukset silmälaseista, piilolinssit, hammashoito ja muut ei-tavanomaiseksi luokiteltavat terveydenhuoltomenot</w:t>
      </w:r>
      <w:r>
        <w:t>. Jatkuvaan lääkitykseen tai isompiin hankintoihin suositellaan käytettäväksi ensisijaisesti maksusitoumusta.</w:t>
      </w:r>
    </w:p>
    <w:p w14:paraId="1B9B55D0" w14:textId="7BA30CA1" w:rsidR="000C2312" w:rsidRPr="00BF63BF" w:rsidRDefault="69E6D5C5" w:rsidP="00BF63BF">
      <w:pPr>
        <w:pStyle w:val="Otsikko1"/>
      </w:pPr>
      <w:bookmarkStart w:id="14" w:name="_Toc189209719"/>
      <w:r>
        <w:t>LAPSILISÄ</w:t>
      </w:r>
      <w:bookmarkEnd w:id="14"/>
      <w:r>
        <w:t xml:space="preserve"> </w:t>
      </w:r>
    </w:p>
    <w:p w14:paraId="43EE845F" w14:textId="22392537" w:rsidR="000C2312" w:rsidRPr="00BF63BF" w:rsidRDefault="69E6D5C5" w:rsidP="00BF63BF">
      <w:pPr>
        <w:pStyle w:val="Leipteksti"/>
      </w:pPr>
      <w:r>
        <w:t>Lapsilisä maksetaan Lapsilisälain (796/1992) 6 §:n 2 momentin mukaan perhehoitajalle. Lyhytaikaisille perhehoitajille lapsilisää ei lähtökohtaisesti makseta. Perhehoitaja hakee lapsilisää Kelasta, kun asiasta on sovittu työntekijän kanssa. Hyvinvointialueen työntekijä antaa Kelaan suostumuksen maksaa lapsilisä perhehoitajalle. Kun sijoitus päättyy, tulee perhehoitajan ilmoittaa Kelaan, ettei lapsilisää makseta enää hänelle.</w:t>
      </w:r>
    </w:p>
    <w:p w14:paraId="64592012" w14:textId="4BFF334A" w:rsidR="000C2312" w:rsidRPr="00BF63BF" w:rsidRDefault="69E6D5C5" w:rsidP="00BF63BF">
      <w:pPr>
        <w:pStyle w:val="Otsikko1"/>
      </w:pPr>
      <w:bookmarkStart w:id="15" w:name="_Toc189209720"/>
      <w:r>
        <w:t>KELAN MYÖNTÄMÄT TUET</w:t>
      </w:r>
      <w:bookmarkEnd w:id="15"/>
    </w:p>
    <w:p w14:paraId="61E53B4C" w14:textId="377AF3FD" w:rsidR="000C2312" w:rsidRPr="00BF63BF" w:rsidRDefault="69E6D5C5" w:rsidP="00BF63BF">
      <w:pPr>
        <w:pStyle w:val="Leipteksti"/>
      </w:pPr>
      <w:r>
        <w:t xml:space="preserve">Lapsen asioista vastaava </w:t>
      </w:r>
      <w:r w:rsidR="00335D87">
        <w:t>sosiaali</w:t>
      </w:r>
      <w:r>
        <w:t xml:space="preserve">työntekijä vastaa tukien hakemisesta ja allekirjoittaa hakemuksen. Perhehoitaja voidaan velvoittaa hakemuksen täyttämiseen mm. arjen kuvailun osalta. Kelan lapselle myöntämä tuki otetaan huomioon korottamalla perhehoitajan hoitopalkkiota, mikäli palkkion korotusta ei vielä ole. Tuki peritään aina hyvinvointialueelle, josta 40 % siirretään lapsen itsenäistymisvaroihin ja 60 % käytetään sijaishuollon kustannusten kattamiseen. </w:t>
      </w:r>
    </w:p>
    <w:p w14:paraId="37BE38E8" w14:textId="2222F732" w:rsidR="000C2312" w:rsidRDefault="69E6D5C5" w:rsidP="00BF63BF">
      <w:pPr>
        <w:pStyle w:val="Leipteksti"/>
      </w:pPr>
      <w:r>
        <w:lastRenderedPageBreak/>
        <w:t xml:space="preserve">Opintoraha </w:t>
      </w:r>
      <w:r w:rsidR="00BB1599">
        <w:t>peritään</w:t>
      </w:r>
      <w:r>
        <w:t xml:space="preserve"> hyvinvointialueelle hoidonkorvaukseksi. Mikäli perhehoidossa oleva </w:t>
      </w:r>
      <w:r w:rsidR="00AA71A3">
        <w:t>alle 18-vuotias lapsi</w:t>
      </w:r>
      <w:r>
        <w:t xml:space="preserve"> saa opintorahan sijasta Kelan kuntoutusrahaa, peritään se hyvinvointialueelle.   </w:t>
      </w:r>
    </w:p>
    <w:p w14:paraId="6A74AA51" w14:textId="67AB6CB3" w:rsidR="00B34D4C" w:rsidRDefault="003B10F9" w:rsidP="00B34D4C">
      <w:pPr>
        <w:pStyle w:val="Leipteksti"/>
      </w:pPr>
      <w:r w:rsidRPr="00B34D4C">
        <w:t>Kelan työkyvyttömyyseläkettä saavan nuoren hoitotuesta korotus perhehoidon palkkioon tehdään vastaavasti</w:t>
      </w:r>
      <w:r w:rsidR="00B34D4C">
        <w:t xml:space="preserve"> kuin Kelan korotusluokissa ja</w:t>
      </w:r>
      <w:r w:rsidR="00CA0B35">
        <w:t xml:space="preserve"> maksetaan Kelan määrittelemät summat perhehoitajalle</w:t>
      </w:r>
      <w:r w:rsidRPr="00B34D4C">
        <w:t>.</w:t>
      </w:r>
    </w:p>
    <w:p w14:paraId="5E2E197F" w14:textId="18B6D8BE" w:rsidR="00B34D4C" w:rsidRPr="00B34D4C" w:rsidRDefault="00B34D4C" w:rsidP="00B34D4C">
      <w:pPr>
        <w:pStyle w:val="Leipteksti"/>
        <w:rPr>
          <w:i/>
          <w:iCs/>
          <w:color w:val="FF0000"/>
        </w:rPr>
      </w:pPr>
      <w:r w:rsidRPr="00B34D4C">
        <w:t>Jälkihuollossa olevan nuoren kuntoutusraha peritään hyvinvointialueelle. Kuntoutusrahasta maksetaan opintorahan suuruinen tuki nuorelle ja jäljelle jäävä osuus jää hoidonkorvaukseksi. Hoidonkorvaukseksi menevästä summasta siirretään 40 % itsenäistymisvaroihin. Opintotuen suuruisesta summasta nuori maksaa itse opiskelukustannuksensa. </w:t>
      </w:r>
    </w:p>
    <w:p w14:paraId="08E5908A" w14:textId="4C748D29" w:rsidR="000C2312" w:rsidRPr="00BF63BF" w:rsidRDefault="69E6D5C5" w:rsidP="00BF63BF">
      <w:pPr>
        <w:pStyle w:val="Otsikko1"/>
      </w:pPr>
      <w:bookmarkStart w:id="16" w:name="_Toc189209721"/>
      <w:r>
        <w:t>PERHEHOITAJAN VAPAA</w:t>
      </w:r>
      <w:bookmarkEnd w:id="16"/>
    </w:p>
    <w:p w14:paraId="5426E919" w14:textId="592124E1" w:rsidR="000C2312" w:rsidRPr="00BF63BF" w:rsidRDefault="000C2312" w:rsidP="00BF63BF">
      <w:pPr>
        <w:pStyle w:val="Leipteksti"/>
      </w:pPr>
      <w:r w:rsidRPr="00367666">
        <w:t>Perhehoitajan vapaan määrä on määritelty Perhe</w:t>
      </w:r>
      <w:r>
        <w:t xml:space="preserve">hoitolain 13 §:n 1 momentissa. </w:t>
      </w:r>
      <w:r w:rsidRPr="00367666">
        <w:t xml:space="preserve">Perhehoitajan vapaasta on sovittu erikseen toimeksiantosopimuksessa. </w:t>
      </w:r>
      <w:r w:rsidR="00010275">
        <w:t xml:space="preserve">Lakisääteinen </w:t>
      </w:r>
      <w:r w:rsidRPr="00367666">
        <w:t>perhehoitajan vapaaoikeus on kak</w:t>
      </w:r>
      <w:r>
        <w:t>si (2) vuorokautta kuukaudessa. P</w:t>
      </w:r>
      <w:r w:rsidRPr="00367666">
        <w:t xml:space="preserve">erhehoitajat </w:t>
      </w:r>
      <w:r>
        <w:t>voivat käyttää</w:t>
      </w:r>
      <w:r w:rsidRPr="00367666">
        <w:t xml:space="preserve"> </w:t>
      </w:r>
      <w:r>
        <w:t>sijaishoitajaa lakisääteisen vapaansa toteuttamiseksi</w:t>
      </w:r>
      <w:r w:rsidRPr="00D30B8C">
        <w:t>.</w:t>
      </w:r>
      <w:r w:rsidRPr="0003780B">
        <w:rPr>
          <w:color w:val="C00000"/>
        </w:rPr>
        <w:t xml:space="preserve"> </w:t>
      </w:r>
      <w:r w:rsidRPr="00D72790">
        <w:t>Vapaan järjestämisen tavasta sovitaan vastuutyöntekijän kanssa.</w:t>
      </w:r>
      <w:r>
        <w:rPr>
          <w:color w:val="C00000"/>
        </w:rPr>
        <w:t xml:space="preserve"> </w:t>
      </w:r>
      <w:r>
        <w:rPr>
          <w:iCs/>
        </w:rPr>
        <w:t xml:space="preserve">Sijaishoitajana </w:t>
      </w:r>
      <w:r w:rsidRPr="00367666">
        <w:rPr>
          <w:iCs/>
        </w:rPr>
        <w:t xml:space="preserve">toimivan perhehoitajan kanssa tehdään oma perhehoidon </w:t>
      </w:r>
      <w:r>
        <w:rPr>
          <w:iCs/>
        </w:rPr>
        <w:t>toimeksianto</w:t>
      </w:r>
      <w:r w:rsidRPr="00367666">
        <w:rPr>
          <w:iCs/>
        </w:rPr>
        <w:t>sopimus</w:t>
      </w:r>
      <w:r>
        <w:rPr>
          <w:iCs/>
        </w:rPr>
        <w:t>.</w:t>
      </w:r>
      <w:r w:rsidR="00EF4964">
        <w:rPr>
          <w:iCs/>
        </w:rPr>
        <w:t xml:space="preserve"> Sijaishoito voi olla myös palveluntuottajalta ostettu. </w:t>
      </w:r>
    </w:p>
    <w:p w14:paraId="0D4A7687" w14:textId="30D2FC36" w:rsidR="000C2312" w:rsidRPr="00BF63BF" w:rsidRDefault="000C2312" w:rsidP="00BF63BF">
      <w:pPr>
        <w:pStyle w:val="Leipteksti"/>
      </w:pPr>
      <w:r w:rsidRPr="00D10612">
        <w:t>Vaihto</w:t>
      </w:r>
      <w:r w:rsidR="004378F5">
        <w:t>ehtoisesti</w:t>
      </w:r>
      <w:r w:rsidRPr="00D10612">
        <w:t xml:space="preserve"> </w:t>
      </w:r>
      <w:r w:rsidR="004378F5" w:rsidRPr="004378F5">
        <w:t>perhehoitajan edellisen vapaakorvauksen määräytymisajalta (</w:t>
      </w:r>
      <w:r w:rsidR="004615D6" w:rsidRPr="00CA0B35">
        <w:t>1.4.–31.3.</w:t>
      </w:r>
      <w:r w:rsidR="004378F5" w:rsidRPr="00CA0B35">
        <w:t>)</w:t>
      </w:r>
      <w:r w:rsidRPr="00CA0B35">
        <w:t xml:space="preserve"> </w:t>
      </w:r>
      <w:r w:rsidRPr="00D10612">
        <w:t xml:space="preserve">pitämättömistä vapaista voidaan </w:t>
      </w:r>
      <w:r>
        <w:t xml:space="preserve">maksaa </w:t>
      </w:r>
      <w:r w:rsidRPr="00D10612">
        <w:t xml:space="preserve">rahallinen </w:t>
      </w:r>
      <w:r>
        <w:t>vapaa</w:t>
      </w:r>
      <w:r w:rsidRPr="00D10612">
        <w:t>korvaus</w:t>
      </w:r>
      <w:r>
        <w:t xml:space="preserve"> kerran vuodessa</w:t>
      </w:r>
      <w:r w:rsidR="004378F5">
        <w:t>. Vapaak</w:t>
      </w:r>
      <w:r w:rsidRPr="00D10612">
        <w:t>o</w:t>
      </w:r>
      <w:r>
        <w:t xml:space="preserve">rvaus maksetaan </w:t>
      </w:r>
      <w:r w:rsidR="001630E5">
        <w:t xml:space="preserve">tosiasiallisen </w:t>
      </w:r>
      <w:r>
        <w:t>hoitopalkkion</w:t>
      </w:r>
      <w:r w:rsidRPr="00D10612">
        <w:t xml:space="preserve"> mukaisesti</w:t>
      </w:r>
      <w:r w:rsidR="001630E5">
        <w:t xml:space="preserve"> (ml. korotukset).</w:t>
      </w:r>
      <w:r w:rsidRPr="00D10612">
        <w:t xml:space="preserve"> Laskentakaavio: </w:t>
      </w:r>
      <w:r w:rsidR="001630E5">
        <w:t xml:space="preserve">tosiasiallinen </w:t>
      </w:r>
      <w:r w:rsidRPr="00D10612">
        <w:t>palkkio jaetaan 30 (vrk) ja kerrotaan 2 (vrk), näin saadaan yhden kuukauden kertynyt summa, joka kerrotaan 12 kuukaudella tai niin monella</w:t>
      </w:r>
      <w:r>
        <w:t xml:space="preserve"> </w:t>
      </w:r>
      <w:r w:rsidRPr="00CA0B35">
        <w:t>kuukaudella ku</w:t>
      </w:r>
      <w:r w:rsidR="004378F5" w:rsidRPr="00CA0B35">
        <w:t>i</w:t>
      </w:r>
      <w:r w:rsidRPr="00CA0B35">
        <w:t xml:space="preserve">n </w:t>
      </w:r>
      <w:r w:rsidRPr="00D10612">
        <w:t>perhehoitaja on toiminut perhehoitajana</w:t>
      </w:r>
      <w:r>
        <w:t xml:space="preserve">. </w:t>
      </w:r>
      <w:r w:rsidRPr="004E67E7">
        <w:t>Vapaakorvaus tulee kuukausilta, kun on toiminut vähintään 14 vrk perhehoitajana.</w:t>
      </w:r>
      <w:r>
        <w:t xml:space="preserve"> </w:t>
      </w:r>
      <w:r w:rsidRPr="00367666">
        <w:t>Perhehoitajan vapaaoikeuden ajalta ei vähennetä palkkiota eikä kulukorvausta.</w:t>
      </w:r>
      <w:r w:rsidR="00A73194">
        <w:t xml:space="preserve"> Vapaakorvausta perhehoitajan tulee hakea itse siihen tarkoitetulla erillisellä lomakkeella</w:t>
      </w:r>
      <w:r w:rsidR="00DA5222">
        <w:t>, kun Satakunnan hyvinvointialue on järjestänyt perhehoitajan vapaanaikaisen sijaishoidon</w:t>
      </w:r>
      <w:r w:rsidR="00A73194">
        <w:t xml:space="preserve">. </w:t>
      </w:r>
      <w:r w:rsidR="00DA5222">
        <w:t>Vapaakorva</w:t>
      </w:r>
      <w:r w:rsidR="0018230D">
        <w:t xml:space="preserve">usta maksetaan enintään 24:stä </w:t>
      </w:r>
      <w:r w:rsidR="00DA5222">
        <w:t>vuorokaudesta.</w:t>
      </w:r>
    </w:p>
    <w:p w14:paraId="4B19E655" w14:textId="433B0836" w:rsidR="000C2312" w:rsidRPr="00BF63BF" w:rsidRDefault="69E6D5C5" w:rsidP="00BF63BF">
      <w:pPr>
        <w:pStyle w:val="Otsikko1"/>
      </w:pPr>
      <w:bookmarkStart w:id="17" w:name="_Toc189209722"/>
      <w:r>
        <w:t>PERHEHOITAJAN TUKI</w:t>
      </w:r>
      <w:bookmarkEnd w:id="17"/>
    </w:p>
    <w:p w14:paraId="7339D1B7" w14:textId="5703C799" w:rsidR="000C2312" w:rsidRDefault="000C2312" w:rsidP="00BF63BF">
      <w:pPr>
        <w:pStyle w:val="Leipteksti"/>
      </w:pPr>
      <w:r w:rsidRPr="00367666">
        <w:t>Perhehoidon toimeksiantosopimuksessa on sovittu perhehoitolain mukaisesti perhehoitajan tuesta. Perhehoitajan tuki voidaan jakaa taloudelliseen, tiedolliseen, emotionaaliseen ja arjen käytännön tukeen.</w:t>
      </w:r>
      <w:r>
        <w:t xml:space="preserve"> Perhehoitajalla on velvollisuus ottaa vastaa</w:t>
      </w:r>
      <w:r w:rsidR="00DE17EF">
        <w:t>n</w:t>
      </w:r>
      <w:r>
        <w:t xml:space="preserve"> sijoituksen alkuvaiheen tuki ja tämä kuuluu jokaiseen sijoitukseen.</w:t>
      </w:r>
      <w:r w:rsidRPr="00367666">
        <w:t xml:space="preserve"> Erilaisia</w:t>
      </w:r>
      <w:r>
        <w:t xml:space="preserve"> perhehoitajan tukimuotoja ovat</w:t>
      </w:r>
      <w:r w:rsidRPr="00367666">
        <w:t xml:space="preserve"> </w:t>
      </w:r>
      <w:r>
        <w:t xml:space="preserve">lisäksi </w:t>
      </w:r>
      <w:r w:rsidR="00846F9B">
        <w:t xml:space="preserve">ainakin </w:t>
      </w:r>
      <w:r w:rsidRPr="00367666">
        <w:t>täydennyskoulutus, perhehoitaji</w:t>
      </w:r>
      <w:r>
        <w:t xml:space="preserve">en </w:t>
      </w:r>
      <w:r w:rsidRPr="00367666">
        <w:t>koulutukset, työnohjaus, vertaistuki, mentorointi</w:t>
      </w:r>
      <w:r>
        <w:t xml:space="preserve">, </w:t>
      </w:r>
      <w:r w:rsidRPr="00CA3163">
        <w:t>tukiperhetoiminta</w:t>
      </w:r>
      <w:r>
        <w:t xml:space="preserve"> ja sijaishoito</w:t>
      </w:r>
      <w:r w:rsidRPr="00CA3163">
        <w:t xml:space="preserve">. </w:t>
      </w:r>
      <w:r w:rsidRPr="00CA3163">
        <w:lastRenderedPageBreak/>
        <w:t xml:space="preserve">Jokaisen sijoitetun lapsen myötä perhehoitajalle nimetään perhehoitajan vastuutyöntekijä, joka vastaa tarvittavan tuen järjestämisestä. </w:t>
      </w:r>
    </w:p>
    <w:p w14:paraId="0E31B01A" w14:textId="0240FF6A" w:rsidR="000C2312" w:rsidRDefault="000C2312" w:rsidP="00BF63BF">
      <w:pPr>
        <w:pStyle w:val="Leipteksti"/>
      </w:pPr>
      <w:r w:rsidRPr="00CA3163">
        <w:t>Perhehoitajalle tehdään oma perhehoitajan tuen suunnitelma</w:t>
      </w:r>
      <w:r>
        <w:t>, mikä ei ole osa lapsen asiakaskertomusta ja asiakirjoja</w:t>
      </w:r>
      <w:r w:rsidRPr="00CA3163">
        <w:t>.</w:t>
      </w:r>
      <w:r>
        <w:t xml:space="preserve"> Perhehoitajan vastuutyöntekijä arvioi tuen tarvetta ja muotoa yhdessä perhehoitajan kanssa</w:t>
      </w:r>
      <w:r w:rsidR="004378F5">
        <w:t xml:space="preserve"> ja tuen muotoa voidaan räätälöidä tarpeen mukaisesti</w:t>
      </w:r>
      <w:r>
        <w:t xml:space="preserve">. </w:t>
      </w:r>
      <w:bookmarkStart w:id="18" w:name="_Hlk127781068"/>
      <w:r>
        <w:t>Arvioinnissa voi olla mukana myös lapsen asioista vastaava työntekijä tai muu asiantuntija.</w:t>
      </w:r>
      <w:bookmarkEnd w:id="18"/>
      <w:r>
        <w:t xml:space="preserve"> Perhehoitajan tehtävään liittyvät asiakirjat mm. toimeksiantosopimus, suunnitelma tuesta ym. säilytetään omina asiakirjoinaan erillään lapsen asiakirjoista. </w:t>
      </w:r>
    </w:p>
    <w:p w14:paraId="0C4FE52D" w14:textId="6C67F097" w:rsidR="000C2312" w:rsidRPr="00CA0B35" w:rsidRDefault="000C2312" w:rsidP="007E161A">
      <w:pPr>
        <w:pStyle w:val="Leipteksti"/>
      </w:pPr>
      <w:r w:rsidRPr="00CA0B35">
        <w:t xml:space="preserve">Sijoituksen </w:t>
      </w:r>
      <w:r w:rsidR="00D63A55" w:rsidRPr="00CA0B35">
        <w:t>aikana</w:t>
      </w:r>
      <w:r w:rsidRPr="00CA0B35">
        <w:t xml:space="preserve"> perhehoitajaa tuetaan tiiviisti. Kotikäynneillä keskustellaan sijoitukseen liittyvistä käytännön asioista, tuetaan perhehoitajan ja lapsen välistä kiintymyssuhteen muodostumista, yhteistyön rakentumista eri osapuolten välille sekä perhehoitajan</w:t>
      </w:r>
      <w:r w:rsidR="004468B6" w:rsidRPr="00CA0B35">
        <w:t xml:space="preserve"> </w:t>
      </w:r>
      <w:r w:rsidR="00CD42CA" w:rsidRPr="00CA0B35">
        <w:t>jaksamista</w:t>
      </w:r>
      <w:r w:rsidRPr="00CA0B35">
        <w:t xml:space="preserve">. </w:t>
      </w:r>
      <w:r w:rsidR="00DE2CEC" w:rsidRPr="00CA0B35">
        <w:t>Sijoituksen alkuvaihee</w:t>
      </w:r>
      <w:r w:rsidR="00F625E3" w:rsidRPr="00CA0B35">
        <w:t xml:space="preserve">ssa </w:t>
      </w:r>
      <w:r w:rsidR="001F3727" w:rsidRPr="00CA0B35">
        <w:t xml:space="preserve">perhehoitajia </w:t>
      </w:r>
      <w:r w:rsidR="00AA4D7D" w:rsidRPr="00CA0B35">
        <w:t>tavataan vähintään</w:t>
      </w:r>
      <w:r w:rsidR="00DE2CEC" w:rsidRPr="00CA0B35">
        <w:t xml:space="preserve"> neljä</w:t>
      </w:r>
      <w:r w:rsidR="001F3727" w:rsidRPr="00CA0B35">
        <w:t>llä</w:t>
      </w:r>
      <w:r w:rsidR="00DE2CEC" w:rsidRPr="00CA0B35">
        <w:t xml:space="preserve"> teemoitetu</w:t>
      </w:r>
      <w:r w:rsidR="001F3727" w:rsidRPr="00CA0B35">
        <w:t>lla</w:t>
      </w:r>
      <w:r w:rsidR="00DE2CEC" w:rsidRPr="00CA0B35">
        <w:t xml:space="preserve"> kotikäyn</w:t>
      </w:r>
      <w:r w:rsidR="001F3727" w:rsidRPr="00CA0B35">
        <w:t>nillä</w:t>
      </w:r>
      <w:r w:rsidR="00DE2CEC" w:rsidRPr="00CA0B35">
        <w:t>/tapaamis</w:t>
      </w:r>
      <w:r w:rsidR="001F3727" w:rsidRPr="00CA0B35">
        <w:t>ella</w:t>
      </w:r>
      <w:r w:rsidR="00DE2CEC" w:rsidRPr="00CA0B35">
        <w:t xml:space="preserve">. </w:t>
      </w:r>
      <w:r w:rsidRPr="00CA0B35">
        <w:t>Alkuvaiheen tuki toteutetaan sijoituksen ensimmäisen vuoden aikana. Alkuvaiheen tuen järjestämisestä vastaa perhehoitajan vastuutyöntekijä yhdessä lapsen vastuutyöntekijän kanssa. Osana alkuvaiheen tukea on mahdollista käyttää mentorointia</w:t>
      </w:r>
      <w:r w:rsidR="004468B6" w:rsidRPr="00CA0B35">
        <w:t>. Tuki jatkuu sijoituksen alkuvaiheen jälkeen perhehoitajalle tehtävän tuen</w:t>
      </w:r>
      <w:r w:rsidR="00141D8C" w:rsidRPr="00CA0B35">
        <w:t xml:space="preserve"> suunnitelmassa sovitulla tavalla. </w:t>
      </w:r>
    </w:p>
    <w:p w14:paraId="54E574CC" w14:textId="19E59C5D" w:rsidR="000C2312" w:rsidRDefault="000C2312" w:rsidP="00BF63BF">
      <w:pPr>
        <w:pStyle w:val="Leipteksti"/>
      </w:pPr>
      <w:r w:rsidRPr="00367666">
        <w:t>Mentorointi on perhehoidon tukimuoto, joka avaa mahdollisuuden tukea matkansa alussa tai yllättävissä</w:t>
      </w:r>
      <w:r w:rsidR="00C26E6E">
        <w:t xml:space="preserve"> tai kuormittavissa</w:t>
      </w:r>
      <w:r w:rsidRPr="00367666">
        <w:t xml:space="preserve"> tilanteissa olevia</w:t>
      </w:r>
      <w:r>
        <w:t xml:space="preserve"> perhehoitajia</w:t>
      </w:r>
      <w:r w:rsidRPr="00367666">
        <w:t xml:space="preserve">. Satakunnan lastensuojelun kehittämisyksikkö </w:t>
      </w:r>
      <w:r>
        <w:t xml:space="preserve">kouluttaa </w:t>
      </w:r>
      <w:r w:rsidRPr="00367666">
        <w:t xml:space="preserve">kokeneista </w:t>
      </w:r>
      <w:r>
        <w:t>perhehoitajista</w:t>
      </w:r>
      <w:r w:rsidRPr="00367666">
        <w:t xml:space="preserve"> mentoreita. Mentoritoiminta on tavoitteellista, määräaikaista ja siitä sovitaan kirjallisesti</w:t>
      </w:r>
      <w:r>
        <w:t xml:space="preserve"> perhehoitajan</w:t>
      </w:r>
      <w:r w:rsidRPr="00367666">
        <w:t xml:space="preserve"> </w:t>
      </w:r>
      <w:r>
        <w:t>vastuutyöntekijän</w:t>
      </w:r>
      <w:r w:rsidRPr="00367666">
        <w:t xml:space="preserve">, </w:t>
      </w:r>
      <w:r>
        <w:t>perhehoitajan</w:t>
      </w:r>
      <w:r w:rsidRPr="00367666">
        <w:t xml:space="preserve"> ja mentorin kanssa. Kustannuksista</w:t>
      </w:r>
      <w:r>
        <w:t xml:space="preserve"> vastaa hyvinvointialue</w:t>
      </w:r>
      <w:r w:rsidRPr="00367666">
        <w:t xml:space="preserve">. Mentorointi kestää </w:t>
      </w:r>
      <w:r w:rsidR="004F69D0">
        <w:t xml:space="preserve">yleensä </w:t>
      </w:r>
      <w:r w:rsidRPr="00367666">
        <w:t xml:space="preserve">vuodesta </w:t>
      </w:r>
      <w:r w:rsidR="004F69D0">
        <w:t xml:space="preserve">kahteen </w:t>
      </w:r>
      <w:r w:rsidRPr="00367666">
        <w:t>vuot</w:t>
      </w:r>
      <w:r w:rsidR="004F69D0">
        <w:t>ta</w:t>
      </w:r>
      <w:r w:rsidR="004D0366">
        <w:t xml:space="preserve"> ja</w:t>
      </w:r>
      <w:r>
        <w:t xml:space="preserve"> </w:t>
      </w:r>
      <w:r w:rsidR="004D0366">
        <w:t>t</w:t>
      </w:r>
      <w:r>
        <w:t xml:space="preserve">apaamiskertoja on </w:t>
      </w:r>
      <w:r w:rsidR="00333FA2">
        <w:t>noin</w:t>
      </w:r>
      <w:r>
        <w:t xml:space="preserve"> </w:t>
      </w:r>
      <w:r w:rsidR="00BF63BF">
        <w:t>1–2</w:t>
      </w:r>
      <w:r w:rsidRPr="00367666">
        <w:t xml:space="preserve"> kertaa kuukaudessa. Mentorointi täydentää perhehoidon tukimuotoja, mutta ei korvaa esimerkiksi perehdyty</w:t>
      </w:r>
      <w:r w:rsidR="00846F9B">
        <w:t>stä</w:t>
      </w:r>
      <w:r>
        <w:t xml:space="preserve">, </w:t>
      </w:r>
      <w:r w:rsidR="00C26E6E">
        <w:t xml:space="preserve">alkutukea, </w:t>
      </w:r>
      <w:r>
        <w:t>vastuutyöntekijän työ</w:t>
      </w:r>
      <w:r w:rsidR="00846F9B">
        <w:t>tä</w:t>
      </w:r>
      <w:r>
        <w:t xml:space="preserve"> tai</w:t>
      </w:r>
      <w:r w:rsidRPr="00367666">
        <w:t xml:space="preserve"> työnohjaus</w:t>
      </w:r>
      <w:r w:rsidR="00846F9B">
        <w:t>ta</w:t>
      </w:r>
      <w:r w:rsidRPr="00367666">
        <w:t xml:space="preserve">. Erityisen tärkeä rooli mentorilla on </w:t>
      </w:r>
      <w:r>
        <w:t>perhehoitajuuden</w:t>
      </w:r>
      <w:r w:rsidRPr="00367666">
        <w:t xml:space="preserve"> alussa ja kriisitilanteissa.</w:t>
      </w:r>
    </w:p>
    <w:p w14:paraId="0A9EC12C" w14:textId="18AC5362" w:rsidR="000C2312" w:rsidRPr="00BF63BF" w:rsidRDefault="000C2312" w:rsidP="00BF63BF">
      <w:pPr>
        <w:pStyle w:val="Leipteksti"/>
      </w:pPr>
      <w:r>
        <w:t xml:space="preserve">Työnohjaus on yksi perhehoidon tukimuoto ja se mahdollistetaan perhehoitajalle sijoituksen liittyvän kokonaisarvioinnin perusteella. Tarpeen arvioinnissa voi perhehoitajan vastuutyöntekijän lisäksi olla mukana </w:t>
      </w:r>
      <w:r w:rsidRPr="00D44323">
        <w:t>lapsen asioista vastaava työntekijä tai muu asiantuntija.</w:t>
      </w:r>
      <w:r>
        <w:t xml:space="preserve"> </w:t>
      </w:r>
    </w:p>
    <w:p w14:paraId="582BE21E" w14:textId="2A039AE1" w:rsidR="000C2312" w:rsidRPr="00BF63BF" w:rsidRDefault="000C2312" w:rsidP="00BF63BF">
      <w:pPr>
        <w:pStyle w:val="Leipteksti"/>
      </w:pPr>
      <w:r w:rsidRPr="00BF63BF">
        <w:t xml:space="preserve">Päätoimiselle perhehoitajalle on järjestettävä mahdollisuus hyvinvointi- ja terveystarkastuksiin vähintään joka toinen vuosi.  Päätoimisella perhehoitajalla tarkoitetaan perhehoitajaa, joka ei ole perhehoitoperheen ulkopuolella ansiotyössä eikä näin ollen myöskään työterveyshuollon piirissä. Muille kuin päätoimisille tulee mahdollistaa hyvinvointi- ja terveystarkastukset tarvittaessa. Hyvinvointi- ja terveystarkastuksissa on ennaltaehkäisynäkökulma. Niiden avulla voidaan arvioida perhehoitajan hyvinvointia tai puuttua perhehoidon sijoitusta koskeviin riskitekijöihin mahdollisimman varhaisessa vaiheessa. Päätoimisen perhehoitajan </w:t>
      </w:r>
      <w:r w:rsidRPr="00BF63BF">
        <w:lastRenderedPageBreak/>
        <w:t xml:space="preserve">hyvinvointi- ja terveystarkastuksista sovitaan aina erikseen perhehoitajan vastuutyöntekijän kanssa perhehoitajan tuen suunnitelman tekemisen yhteydessä. </w:t>
      </w:r>
      <w:r w:rsidR="00194386" w:rsidRPr="00C26E6E">
        <w:t xml:space="preserve">Ennen terveystarkastukseen hakeutumista perhehoitajan tulee suorittaa sähköisesti </w:t>
      </w:r>
      <w:r w:rsidR="00EB4E4B" w:rsidRPr="00C26E6E">
        <w:t>Duodecim</w:t>
      </w:r>
      <w:r w:rsidR="00194386" w:rsidRPr="00C26E6E">
        <w:t xml:space="preserve"> terveystarkastuskysely ja tulostaa/tallentaa palaute. Tämän jälkeen on mahdollista varata aika </w:t>
      </w:r>
      <w:r w:rsidRPr="00C26E6E">
        <w:t>julkisen terveydenhuollo</w:t>
      </w:r>
      <w:r w:rsidR="00194386" w:rsidRPr="00C26E6E">
        <w:t xml:space="preserve">n terveystarkastukseen (sairaanhoitaja / terveydenhoitaja). </w:t>
      </w:r>
      <w:r w:rsidR="00DA7D65" w:rsidRPr="00C26E6E">
        <w:t xml:space="preserve">   </w:t>
      </w:r>
    </w:p>
    <w:p w14:paraId="1D0210B8" w14:textId="72D922E8" w:rsidR="000C2312" w:rsidRPr="00BF63BF" w:rsidRDefault="69E6D5C5" w:rsidP="00BF63BF">
      <w:pPr>
        <w:pStyle w:val="Otsikko1"/>
      </w:pPr>
      <w:bookmarkStart w:id="19" w:name="_Toc189209723"/>
      <w:r>
        <w:t>PERHEKODIN HYVÄKSYMINEN</w:t>
      </w:r>
      <w:r w:rsidR="00EC3B5E">
        <w:t xml:space="preserve"> JA VALVONTA</w:t>
      </w:r>
      <w:bookmarkEnd w:id="19"/>
      <w:r w:rsidR="00EC3B5E">
        <w:t xml:space="preserve"> </w:t>
      </w:r>
    </w:p>
    <w:p w14:paraId="2F9898F2" w14:textId="119B01B4" w:rsidR="000C2312" w:rsidRPr="00BF63BF" w:rsidRDefault="000C2312" w:rsidP="00BF63BF">
      <w:pPr>
        <w:pStyle w:val="Leipteksti"/>
      </w:pPr>
      <w:r w:rsidRPr="00367666">
        <w:t>Toimeksiantosuhteisen perhehoidon järjestämisestä</w:t>
      </w:r>
      <w:r w:rsidR="0098221A">
        <w:t xml:space="preserve">, </w:t>
      </w:r>
      <w:r w:rsidR="0098221A" w:rsidRPr="00C26E6E">
        <w:t>ohjauksesta</w:t>
      </w:r>
      <w:r w:rsidRPr="00367666">
        <w:t xml:space="preserve"> ja valvonnasta vastaa </w:t>
      </w:r>
      <w:r>
        <w:t>Satakunnan hyvinvointialue</w:t>
      </w:r>
      <w:r w:rsidRPr="00367666">
        <w:t xml:space="preserve">. Perhehoidon toimeksiantosopimuksessa on sovittu perhehoitolain mukaisesti perhehoitokodin hyväksymisestä ja valvonnasta. </w:t>
      </w:r>
      <w:r w:rsidRPr="00B60F2D">
        <w:t>Lisäksi erillisin sopimuksin tai sopimuslausekkein on voitu sopia muista lapsen hoidon järjestämiseen liittyvistä erityisasioista</w:t>
      </w:r>
      <w:r>
        <w:t>. Nämä on kirjattu erikseen toimeksiantosopimuksessa</w:t>
      </w:r>
      <w:r w:rsidRPr="00E073EB">
        <w:rPr>
          <w:color w:val="C00000"/>
        </w:rPr>
        <w:t xml:space="preserve"> </w:t>
      </w:r>
      <w:r w:rsidRPr="00B60F2D">
        <w:t>tai sen liitteissä,</w:t>
      </w:r>
      <w:r>
        <w:rPr>
          <w:color w:val="C00000"/>
        </w:rPr>
        <w:t xml:space="preserve"> </w:t>
      </w:r>
      <w:r w:rsidRPr="00B60F2D">
        <w:t>asiakassuunnitelmassa tai muissa päätöksissä, jotka on annettu lapsen perhehoitajalle tiedoksi.</w:t>
      </w:r>
      <w:r w:rsidRPr="00E073EB">
        <w:rPr>
          <w:color w:val="C00000"/>
        </w:rPr>
        <w:t xml:space="preserve"> </w:t>
      </w:r>
    </w:p>
    <w:p w14:paraId="32D2BBC1" w14:textId="4A1A1DFD" w:rsidR="000C2312" w:rsidRDefault="000C2312" w:rsidP="00BF63BF">
      <w:pPr>
        <w:pStyle w:val="Leipteksti"/>
      </w:pPr>
      <w:r w:rsidRPr="00B60F2D">
        <w:t xml:space="preserve">Perhehoitolain 22 §:n 1 momentin mukaan lapsen perhehoitoon sijoittaneen </w:t>
      </w:r>
      <w:r>
        <w:t xml:space="preserve">hyvinvointialueen </w:t>
      </w:r>
      <w:r w:rsidRPr="00B60F2D">
        <w:t xml:space="preserve">tehtävänä on valvoa perhehoitolain noudattamista perhehoidossa. Sekä </w:t>
      </w:r>
      <w:r>
        <w:t xml:space="preserve">sijoittaneen hyvinvointialueen </w:t>
      </w:r>
      <w:r w:rsidRPr="00B60F2D">
        <w:t>että sijoitus</w:t>
      </w:r>
      <w:r>
        <w:t>hyvinvointialueen</w:t>
      </w:r>
      <w:r w:rsidRPr="00B60F2D">
        <w:t xml:space="preserve"> sosiaalihuollosta vastaava toimielin</w:t>
      </w:r>
      <w:r>
        <w:t xml:space="preserve"> tai valvontayksikkö</w:t>
      </w:r>
      <w:r w:rsidRPr="00B60F2D">
        <w:t xml:space="preserve"> voi tarkastaa perhehoitopaikan perhehoitolaissa tarkoitetun toiminnan sekä toiminnan järjestämisessä käytettävät toimintayksiköt ja toimitilat silloin, kun tarkastuksen tekemiseen on perusteltu syy. </w:t>
      </w:r>
    </w:p>
    <w:p w14:paraId="2D6A82F4" w14:textId="66FD5BA9" w:rsidR="000C2312" w:rsidRDefault="000C2312" w:rsidP="00BF63BF">
      <w:pPr>
        <w:pStyle w:val="Leipteksti"/>
      </w:pPr>
      <w:r w:rsidRPr="00B60F2D">
        <w:t>Perhehoitolain 22 §:n 3 momentin mukaan</w:t>
      </w:r>
      <w:r>
        <w:t>,</w:t>
      </w:r>
      <w:r w:rsidRPr="00B60F2D">
        <w:t xml:space="preserve"> jos perhekoti tai siinä annettu hoito ja kasvatus todetaan sopimattomaksi tai puutteelliseksi, pyritään ohjauksen avulla saamaan aikaan korjaus asiassa.</w:t>
      </w:r>
      <w:r>
        <w:t xml:space="preserve"> Ohjaus on ensisijainen toiminta valvontaan nähden.</w:t>
      </w:r>
      <w:r w:rsidRPr="00B60F2D">
        <w:t xml:space="preserve"> Jollei korjausta ole asetetussa määräajassa tapahtunut, lapsen sijoittanut </w:t>
      </w:r>
      <w:r>
        <w:t>hyvinvointialue</w:t>
      </w:r>
      <w:r w:rsidRPr="00B60F2D">
        <w:t xml:space="preserve"> arvioi, miten lapsen hoito jatkossa järjestetään hänen etunsa ja tarpeidensa mukaisella tavalla. Tarvittaessa perhekotiin sijoit</w:t>
      </w:r>
      <w:r>
        <w:t>etut</w:t>
      </w:r>
      <w:r w:rsidRPr="00B60F2D">
        <w:t xml:space="preserve"> lapset siirretään heidän tarpeitaan vastaavaan muuhun hoitopaikkaan.</w:t>
      </w:r>
    </w:p>
    <w:p w14:paraId="15C889A4" w14:textId="63F8A3F1" w:rsidR="000C2312" w:rsidRPr="00BF63BF" w:rsidRDefault="000C2312" w:rsidP="00BF63BF">
      <w:pPr>
        <w:pStyle w:val="Leipteksti"/>
      </w:pPr>
      <w:r w:rsidRPr="00CA3163">
        <w:t xml:space="preserve">Sijoituksen aikaisella riittävällä </w:t>
      </w:r>
      <w:r w:rsidR="0098221A" w:rsidRPr="00C26E6E">
        <w:t xml:space="preserve">ohjauksella ja </w:t>
      </w:r>
      <w:r w:rsidRPr="00CA3163">
        <w:t>valvonnalla voidaan ennaltaehkäistä epäkohtia. Perhehoidon ohjaus- ja valvontakäynnei</w:t>
      </w:r>
      <w:r>
        <w:t xml:space="preserve">llä voidaan käyttää apuna tarkoitukseen sopivia lomakkeita. </w:t>
      </w:r>
      <w:r w:rsidRPr="00CA3163">
        <w:t xml:space="preserve">Perhehoidon ohjaus- ja valvontakäyntejä </w:t>
      </w:r>
      <w:r>
        <w:t xml:space="preserve">pyritään tekemään perhekoteihin </w:t>
      </w:r>
      <w:r w:rsidRPr="00CA3163">
        <w:t>vuosittain.</w:t>
      </w:r>
    </w:p>
    <w:p w14:paraId="60267676" w14:textId="0D048085" w:rsidR="000C2312" w:rsidRPr="00BF63BF" w:rsidRDefault="69E6D5C5" w:rsidP="00BF63BF">
      <w:pPr>
        <w:pStyle w:val="Otsikko2"/>
      </w:pPr>
      <w:bookmarkStart w:id="20" w:name="_Toc189209724"/>
      <w:r>
        <w:t>Rikosrekisteriote</w:t>
      </w:r>
      <w:bookmarkEnd w:id="20"/>
    </w:p>
    <w:p w14:paraId="4A59DD19" w14:textId="4EBB48D9" w:rsidR="00742DBD" w:rsidRPr="003D6C78" w:rsidRDefault="000C2312" w:rsidP="00BF63BF">
      <w:pPr>
        <w:pStyle w:val="Leipteksti"/>
        <w:rPr>
          <w:color w:val="FF0000"/>
        </w:rPr>
      </w:pPr>
      <w:r w:rsidRPr="00367666">
        <w:t>Perhehoitajan</w:t>
      </w:r>
      <w:r w:rsidR="003C32C6">
        <w:t xml:space="preserve"> / kummankin perhehoitajan</w:t>
      </w:r>
      <w:r w:rsidRPr="00367666">
        <w:t xml:space="preserve"> on esitettävä</w:t>
      </w:r>
      <w:r>
        <w:t xml:space="preserve"> voimassa oleva (ei 6 kk vanhempi)</w:t>
      </w:r>
      <w:r w:rsidRPr="00367666">
        <w:t xml:space="preserve"> lapsen kanssa työskentelevän rikos</w:t>
      </w:r>
      <w:r w:rsidR="003413E1">
        <w:t>rekisteriote</w:t>
      </w:r>
      <w:r w:rsidRPr="000027A0">
        <w:t xml:space="preserve"> </w:t>
      </w:r>
      <w:r w:rsidRPr="00367666">
        <w:t xml:space="preserve">ennen </w:t>
      </w:r>
      <w:r>
        <w:t>toimeksianto</w:t>
      </w:r>
      <w:r w:rsidRPr="00367666">
        <w:t>sopimuksen voimaantuloa</w:t>
      </w:r>
      <w:r>
        <w:t xml:space="preserve">. </w:t>
      </w:r>
      <w:r w:rsidR="00827393">
        <w:t>Rikosrekisteriotteen voi pyytää ainoastaan täysi-ikäisiltä perhehoitajilta, ei muilta kodin asukkailta.</w:t>
      </w:r>
      <w:r w:rsidR="00C62FF3">
        <w:t xml:space="preserve"> </w:t>
      </w:r>
    </w:p>
    <w:p w14:paraId="6D5AE16B" w14:textId="5C567076" w:rsidR="000C2312" w:rsidRPr="00BF63BF" w:rsidRDefault="000C2312" w:rsidP="16A5A097">
      <w:pPr>
        <w:pStyle w:val="Leipteksti"/>
      </w:pPr>
      <w:r>
        <w:t>Rikos</w:t>
      </w:r>
      <w:r w:rsidR="003413E1">
        <w:t>rekisteriote</w:t>
      </w:r>
      <w:r>
        <w:t xml:space="preserve"> voidaan tarkastaa myös perhehoidon aikana lain sallimien mahdollisuuksien mukaan sekä aina uuden sijoituksen yhteydessä. </w:t>
      </w:r>
    </w:p>
    <w:p w14:paraId="6F928BFF" w14:textId="5BFC5B49" w:rsidR="16A5A097" w:rsidRPr="0038534C" w:rsidRDefault="69E6D5C5" w:rsidP="16A5A097">
      <w:pPr>
        <w:pStyle w:val="Otsikko2"/>
        <w:rPr>
          <w:rFonts w:asciiTheme="minorHAnsi" w:eastAsiaTheme="minorEastAsia" w:hAnsiTheme="minorHAnsi" w:cstheme="minorBidi"/>
        </w:rPr>
      </w:pPr>
      <w:bookmarkStart w:id="21" w:name="_Toc189209725"/>
      <w:r w:rsidRPr="16A5A097">
        <w:rPr>
          <w:rFonts w:asciiTheme="minorHAnsi" w:eastAsiaTheme="minorEastAsia" w:hAnsiTheme="minorHAnsi" w:cstheme="minorBidi"/>
        </w:rPr>
        <w:lastRenderedPageBreak/>
        <w:t>Vakuutus</w:t>
      </w:r>
      <w:bookmarkEnd w:id="21"/>
      <w:r w:rsidRPr="16A5A097">
        <w:rPr>
          <w:rFonts w:asciiTheme="minorHAnsi" w:eastAsiaTheme="minorEastAsia" w:hAnsiTheme="minorHAnsi" w:cstheme="minorBidi"/>
        </w:rPr>
        <w:t xml:space="preserve"> </w:t>
      </w:r>
    </w:p>
    <w:p w14:paraId="4CA4970C" w14:textId="41D4492E" w:rsidR="08E6B9B3" w:rsidRDefault="08E6B9B3" w:rsidP="008A4E39">
      <w:pPr>
        <w:spacing w:after="120" w:line="276" w:lineRule="auto"/>
        <w:ind w:left="1304"/>
        <w:rPr>
          <w:rFonts w:eastAsiaTheme="minorEastAsia" w:cstheme="minorBidi"/>
          <w:color w:val="242424"/>
        </w:rPr>
      </w:pPr>
      <w:r w:rsidRPr="16A5A097">
        <w:rPr>
          <w:rFonts w:eastAsiaTheme="minorEastAsia" w:cstheme="minorBidi"/>
        </w:rPr>
        <w:t>Perhehoitaja vakuutetaan Satakunnan hyvinvoin</w:t>
      </w:r>
      <w:r w:rsidR="0018230D">
        <w:rPr>
          <w:rFonts w:eastAsiaTheme="minorEastAsia" w:cstheme="minorBidi"/>
        </w:rPr>
        <w:t xml:space="preserve">tialueen toimesta perhehoitajan </w:t>
      </w:r>
      <w:r w:rsidRPr="16A5A097">
        <w:rPr>
          <w:rFonts w:eastAsiaTheme="minorEastAsia" w:cstheme="minorBidi"/>
        </w:rPr>
        <w:t>tehtävässä tapahtuvan tapaturman ja siinä ilmenneen ammattitaudin varalta työtapaturma- ja ammattitautilain mukaisella vakuutuksella. (Perhehoitolaki 20 § 2 momentti, työtapatu</w:t>
      </w:r>
      <w:r w:rsidRPr="16A5A097">
        <w:rPr>
          <w:rFonts w:eastAsiaTheme="minorEastAsia" w:cstheme="minorBidi"/>
          <w:color w:val="242424"/>
        </w:rPr>
        <w:t>rma- ja ammattitautilaki 459/2015)</w:t>
      </w:r>
    </w:p>
    <w:p w14:paraId="706E386F" w14:textId="77777777" w:rsidR="00EF1657" w:rsidRDefault="08E6B9B3" w:rsidP="008A4E39">
      <w:pPr>
        <w:spacing w:after="120" w:line="276" w:lineRule="auto"/>
        <w:ind w:left="1304"/>
        <w:rPr>
          <w:rFonts w:eastAsiaTheme="minorEastAsia" w:cstheme="minorBidi"/>
          <w:color w:val="242424"/>
        </w:rPr>
      </w:pPr>
      <w:r w:rsidRPr="16A5A097">
        <w:rPr>
          <w:rFonts w:eastAsiaTheme="minorEastAsia" w:cstheme="minorBidi"/>
          <w:color w:val="242424"/>
        </w:rPr>
        <w:t>Satakunnan hyvinvointialue on ottanut vapaaeht</w:t>
      </w:r>
      <w:r w:rsidR="0018230D">
        <w:rPr>
          <w:rFonts w:eastAsiaTheme="minorEastAsia" w:cstheme="minorBidi"/>
          <w:color w:val="242424"/>
        </w:rPr>
        <w:t xml:space="preserve">oisen vakuutuksen perhehoidossa </w:t>
      </w:r>
      <w:r w:rsidRPr="16A5A097">
        <w:rPr>
          <w:rFonts w:eastAsiaTheme="minorEastAsia" w:cstheme="minorBidi"/>
          <w:color w:val="242424"/>
        </w:rPr>
        <w:t>oleville lapsille, tukiperheissä oleville lapsille sekä aikuis- ja vanhuspalvelun perhe</w:t>
      </w:r>
      <w:r w:rsidR="0018230D">
        <w:rPr>
          <w:rFonts w:eastAsiaTheme="minorEastAsia" w:cstheme="minorBidi"/>
          <w:color w:val="242424"/>
        </w:rPr>
        <w:t xml:space="preserve">hoidossa oleville henkilöille. </w:t>
      </w:r>
      <w:r w:rsidRPr="16A5A097">
        <w:rPr>
          <w:rFonts w:eastAsiaTheme="minorEastAsia" w:cstheme="minorBidi"/>
          <w:color w:val="242424"/>
        </w:rPr>
        <w:t>On suositeltavaa, että perhehoitaja selvittää oman vakuutusyhtiön kanssa riittävän vakuutusturvan hallussaan oleviin tiloihin, joissa hoidetaan edellä mainittuja henkilöitä. Vakuutussopimusta tehtäessä on hyvä sopia vakuutuksen ehdoista mahdollisimman tarkasti, jotta vakuutusturva on riittävä perhehoitoon. Perheho</w:t>
      </w:r>
      <w:r w:rsidR="0018230D">
        <w:rPr>
          <w:rFonts w:eastAsiaTheme="minorEastAsia" w:cstheme="minorBidi"/>
          <w:color w:val="242424"/>
        </w:rPr>
        <w:t xml:space="preserve">itajan on hyvä varmistaa omasta </w:t>
      </w:r>
      <w:r w:rsidRPr="16A5A097">
        <w:rPr>
          <w:rFonts w:eastAsiaTheme="minorEastAsia" w:cstheme="minorBidi"/>
          <w:color w:val="242424"/>
        </w:rPr>
        <w:t>vakuutusyhtiöstään, kattaako hänen kotivakuutuksensa m</w:t>
      </w:r>
      <w:r w:rsidR="0018230D">
        <w:rPr>
          <w:rFonts w:eastAsiaTheme="minorEastAsia" w:cstheme="minorBidi"/>
          <w:color w:val="242424"/>
        </w:rPr>
        <w:t xml:space="preserve">yös perhehoidossa olevan lapsen </w:t>
      </w:r>
      <w:r w:rsidRPr="16A5A097">
        <w:rPr>
          <w:rFonts w:eastAsiaTheme="minorEastAsia" w:cstheme="minorBidi"/>
          <w:color w:val="242424"/>
        </w:rPr>
        <w:t>ulkopuoliselle aiheuttaman vahingon. Esimerkiksi oman kotivakuutuksen osalta on tärkeä selvittää, tuleeko kaikki perheenjäsenet luetella vakuutussopimuksessa ja millainen on perhehoitoon sijoitettujen lasten vastuuvakuutusturva.</w:t>
      </w:r>
    </w:p>
    <w:p w14:paraId="13CCC10A" w14:textId="7DE90B94" w:rsidR="16A5A097" w:rsidRPr="00EF1657" w:rsidRDefault="08E6B9B3" w:rsidP="008A4E39">
      <w:pPr>
        <w:spacing w:after="120" w:line="276" w:lineRule="auto"/>
        <w:ind w:left="1304"/>
        <w:rPr>
          <w:rFonts w:eastAsiaTheme="minorEastAsia" w:cstheme="minorBidi"/>
          <w:color w:val="242424"/>
        </w:rPr>
      </w:pPr>
      <w:r w:rsidRPr="16A5A097">
        <w:rPr>
          <w:rFonts w:eastAsiaTheme="minorEastAsia" w:cstheme="minorBidi"/>
          <w:color w:val="242424"/>
        </w:rPr>
        <w:t>Hoidossa oleva lapsen aiheutettua vahinkoa perhehoitoperheessä tarkastellaan lähtökohtaisesti yleisten vahingonkorvausperiaatteiden mukaisesti. Siten vahingon korvaamisesta vastaa ensisijaisesti vahingon aiheuttaja. Alaikäisen lapsen osalta on huomioitava hänen ikänsä ja kehitystasonsa se</w:t>
      </w:r>
      <w:r w:rsidR="00EF1657">
        <w:rPr>
          <w:rFonts w:eastAsiaTheme="minorEastAsia" w:cstheme="minorBidi"/>
          <w:color w:val="242424"/>
        </w:rPr>
        <w:t xml:space="preserve">kä perhehoitajan valvontavastuu </w:t>
      </w:r>
      <w:r w:rsidRPr="16A5A097">
        <w:rPr>
          <w:rFonts w:eastAsiaTheme="minorEastAsia" w:cstheme="minorBidi"/>
          <w:color w:val="242424"/>
        </w:rPr>
        <w:t>lapsesta sekä sijoittajan vastuu perhehoidon järjestäjänä.</w:t>
      </w:r>
    </w:p>
    <w:p w14:paraId="6F8DA4D2" w14:textId="0D00B7E1" w:rsidR="000C2312" w:rsidRPr="00BF63BF" w:rsidRDefault="69E6D5C5" w:rsidP="00BF63BF">
      <w:pPr>
        <w:pStyle w:val="Otsikko1"/>
      </w:pPr>
      <w:bookmarkStart w:id="22" w:name="_Toc189209726"/>
      <w:r>
        <w:t>PERHEHOITAJAN VELVOITTEET JA ILMOITUSVELVOLLISUUS</w:t>
      </w:r>
      <w:bookmarkEnd w:id="22"/>
    </w:p>
    <w:p w14:paraId="142DFFE4" w14:textId="4839FE25" w:rsidR="000C2312" w:rsidRDefault="000C2312" w:rsidP="00BF63BF">
      <w:pPr>
        <w:pStyle w:val="Leipteksti"/>
      </w:pPr>
      <w:r w:rsidRPr="00392224">
        <w:t>Perhehoitajalla on velvollisuus antaa lapselle laadultaan hyvää h</w:t>
      </w:r>
      <w:r>
        <w:t xml:space="preserve">oitoa ja </w:t>
      </w:r>
      <w:r w:rsidR="00827393">
        <w:t xml:space="preserve">huolehtia siitä, että </w:t>
      </w:r>
      <w:r>
        <w:t>lasta kohdellaan perheen tasavertaisena perheenjäsenenä.</w:t>
      </w:r>
      <w:r w:rsidRPr="00392224">
        <w:t xml:space="preserve"> </w:t>
      </w:r>
      <w:r>
        <w:t xml:space="preserve">Lasta tulee kohdella </w:t>
      </w:r>
      <w:r w:rsidRPr="00392224">
        <w:t>ilman syrjintää</w:t>
      </w:r>
      <w:r>
        <w:t>. Perhehoitajan tulee</w:t>
      </w:r>
      <w:r w:rsidRPr="00392224">
        <w:t xml:space="preserve"> kunnioittaa lapsen ja </w:t>
      </w:r>
      <w:r w:rsidR="009556D0" w:rsidRPr="008A4E39">
        <w:t xml:space="preserve">tämän </w:t>
      </w:r>
      <w:r w:rsidRPr="00392224">
        <w:t>vanhemman ihmisarvoa, vakaumusta, yksityisyyttä, ihmis- ja perusoikeuksia sekä oikeusturvaa</w:t>
      </w:r>
      <w:r>
        <w:t>. Perhehoitajan tulee</w:t>
      </w:r>
      <w:r w:rsidRPr="00392224">
        <w:t xml:space="preserve"> tukea ja edistää lapsen yhteydenpito-oikeuden toteutumista</w:t>
      </w:r>
      <w:r>
        <w:t xml:space="preserve"> asiakassuunnitelmassa sovitun mukaisesti silloinkin, kun yhteydenpito on haasteellista.</w:t>
      </w:r>
    </w:p>
    <w:p w14:paraId="0070281F" w14:textId="44D5A0DC" w:rsidR="000C2312" w:rsidRDefault="000C2312" w:rsidP="00BF63BF">
      <w:pPr>
        <w:pStyle w:val="Leipteksti"/>
      </w:pPr>
      <w:r w:rsidRPr="00C5325F">
        <w:t>Perhehoitaja on velvollinen toimimaan yhteistyössä lapsen asioista vastaavaan työntekijän</w:t>
      </w:r>
      <w:r>
        <w:t xml:space="preserve"> ja perhehoitajan vastuutyöntekijän</w:t>
      </w:r>
      <w:r w:rsidRPr="00C5325F">
        <w:t xml:space="preserve"> kanssa.</w:t>
      </w:r>
      <w:r>
        <w:t xml:space="preserve"> </w:t>
      </w:r>
      <w:r w:rsidRPr="00367666">
        <w:t xml:space="preserve">Toimeksiantosopimuksessa tulee sopia </w:t>
      </w:r>
      <w:r w:rsidRPr="00A1247C">
        <w:t>yhteistyöstä</w:t>
      </w:r>
      <w:r>
        <w:t xml:space="preserve"> hyvinvointialueen</w:t>
      </w:r>
      <w:r w:rsidRPr="00A1247C">
        <w:t xml:space="preserve"> ja perhehoitajan kesken. </w:t>
      </w:r>
    </w:p>
    <w:p w14:paraId="00F82605" w14:textId="5288EA58" w:rsidR="000C2312" w:rsidRPr="00BF63BF" w:rsidRDefault="000C2312" w:rsidP="00BF63BF">
      <w:pPr>
        <w:pStyle w:val="Leipteksti"/>
      </w:pPr>
      <w:r>
        <w:t>Perhehoitajat ovat</w:t>
      </w:r>
      <w:r w:rsidRPr="00367666">
        <w:t xml:space="preserve"> velvollisia pitämään salassa lapsesta, hänen vanhemmistaan</w:t>
      </w:r>
      <w:r>
        <w:t xml:space="preserve"> tai muista hänelle läheisistä</w:t>
      </w:r>
      <w:r w:rsidRPr="00367666">
        <w:t xml:space="preserve"> henkilöistä saadut tiedot.</w:t>
      </w:r>
      <w:r>
        <w:t xml:space="preserve"> </w:t>
      </w:r>
    </w:p>
    <w:p w14:paraId="4AD73527" w14:textId="1507695B" w:rsidR="000C2312" w:rsidRPr="00E05A0F" w:rsidRDefault="000C2312" w:rsidP="00BF63BF">
      <w:pPr>
        <w:pStyle w:val="Leipteksti"/>
      </w:pPr>
      <w:r>
        <w:t>Perhehoitajalla</w:t>
      </w:r>
      <w:r w:rsidRPr="00367666">
        <w:t xml:space="preserve"> on velvollisuus ilmoittaa </w:t>
      </w:r>
      <w:r w:rsidR="00827393">
        <w:t xml:space="preserve">viipymättä </w:t>
      </w:r>
      <w:r w:rsidRPr="00367666">
        <w:t xml:space="preserve">perhehoidossa tapahtuneista muutoksista </w:t>
      </w:r>
      <w:r>
        <w:t>lapsen asioista vastaavalle sosiaalityön</w:t>
      </w:r>
      <w:r w:rsidRPr="00367666">
        <w:t>tekijälle</w:t>
      </w:r>
      <w:r>
        <w:t xml:space="preserve"> ja/tai vastuutyöntekijälle. </w:t>
      </w:r>
      <w:r>
        <w:rPr>
          <w:color w:val="000000"/>
        </w:rPr>
        <w:t>Ilmoitettavia asioita ovat</w:t>
      </w:r>
      <w:r w:rsidRPr="00E05A0F">
        <w:rPr>
          <w:color w:val="000000"/>
        </w:rPr>
        <w:t xml:space="preserve"> muun muassa: </w:t>
      </w:r>
    </w:p>
    <w:p w14:paraId="3D1F00DF" w14:textId="77777777" w:rsidR="000C2312" w:rsidRPr="00BE61CC" w:rsidRDefault="000C2312">
      <w:pPr>
        <w:pStyle w:val="Leipteksti"/>
        <w:numPr>
          <w:ilvl w:val="0"/>
          <w:numId w:val="6"/>
        </w:numPr>
      </w:pPr>
      <w:r w:rsidRPr="00E05A0F">
        <w:lastRenderedPageBreak/>
        <w:t xml:space="preserve">perheeseen sijoitettujen lasten määrissä tapahtuvat muutokset </w:t>
      </w:r>
      <w:r>
        <w:t xml:space="preserve">mm. </w:t>
      </w:r>
      <w:r w:rsidRPr="00BE61CC">
        <w:t>uusien sijoitusten suunnittelu ja toteutuminen</w:t>
      </w:r>
      <w:r>
        <w:t xml:space="preserve"> (myös lyhytaikainen), </w:t>
      </w:r>
      <w:r w:rsidRPr="00BE61CC">
        <w:t xml:space="preserve">sijoitetun lapsen poissijoittaminen </w:t>
      </w:r>
    </w:p>
    <w:p w14:paraId="697138EF" w14:textId="309AEFE3" w:rsidR="000C2312" w:rsidRPr="00BE61CC" w:rsidRDefault="000C2312">
      <w:pPr>
        <w:pStyle w:val="Leipteksti"/>
        <w:numPr>
          <w:ilvl w:val="0"/>
          <w:numId w:val="6"/>
        </w:numPr>
      </w:pPr>
      <w:r w:rsidRPr="00E05A0F">
        <w:t xml:space="preserve">elämäntilanteen muutokset </w:t>
      </w:r>
      <w:r>
        <w:t xml:space="preserve">mm. </w:t>
      </w:r>
      <w:r w:rsidRPr="00BE61CC">
        <w:t>esteet perhehoit</w:t>
      </w:r>
      <w:r>
        <w:t>ajuudelle</w:t>
      </w:r>
      <w:r w:rsidRPr="00BE61CC">
        <w:t>, esimerkiksi sairastuminen</w:t>
      </w:r>
      <w:r>
        <w:t>, asuinpaikan muutos</w:t>
      </w:r>
      <w:r w:rsidR="00110997">
        <w:t>, muutokset perhekokoonpanossa</w:t>
      </w:r>
    </w:p>
    <w:p w14:paraId="37A2256E" w14:textId="77777777" w:rsidR="000C2312" w:rsidRPr="00E05A0F" w:rsidRDefault="000C2312">
      <w:pPr>
        <w:pStyle w:val="Leipteksti"/>
        <w:numPr>
          <w:ilvl w:val="0"/>
          <w:numId w:val="6"/>
        </w:numPr>
      </w:pPr>
      <w:r>
        <w:t>parisuhteen</w:t>
      </w:r>
      <w:r w:rsidRPr="00E05A0F">
        <w:t xml:space="preserve"> muutokset </w:t>
      </w:r>
    </w:p>
    <w:p w14:paraId="6282C96C" w14:textId="77777777" w:rsidR="000C2312" w:rsidRPr="00E05A0F" w:rsidRDefault="000C2312">
      <w:pPr>
        <w:pStyle w:val="Leipteksti"/>
        <w:numPr>
          <w:ilvl w:val="0"/>
          <w:numId w:val="6"/>
        </w:numPr>
      </w:pPr>
      <w:r w:rsidRPr="00E05A0F">
        <w:t xml:space="preserve">suunnitellut vapaat ja niiden aikaiset järjestelyt </w:t>
      </w:r>
    </w:p>
    <w:p w14:paraId="4E76139E" w14:textId="77777777" w:rsidR="000C2312" w:rsidRPr="00E05A0F" w:rsidRDefault="000C2312">
      <w:pPr>
        <w:pStyle w:val="Leipteksti"/>
        <w:numPr>
          <w:ilvl w:val="0"/>
          <w:numId w:val="6"/>
        </w:numPr>
      </w:pPr>
      <w:r w:rsidRPr="00E05A0F">
        <w:t xml:space="preserve">ulkomaanmatkat perhehoidossa olevan henkilön kanssa </w:t>
      </w:r>
    </w:p>
    <w:p w14:paraId="22DB7702" w14:textId="77777777" w:rsidR="000C2312" w:rsidRPr="00E05A0F" w:rsidRDefault="000C2312">
      <w:pPr>
        <w:pStyle w:val="Leipteksti"/>
        <w:numPr>
          <w:ilvl w:val="0"/>
          <w:numId w:val="6"/>
        </w:numPr>
      </w:pPr>
      <w:r w:rsidRPr="00E05A0F">
        <w:t xml:space="preserve">perhehoitajalle sattuneet vakavammat tapaturmat ja sairaudet sekä sairaalaolo, väkivallanteot, oikeustoimet perhehoitajaa kohtaan, kuten syytteeseen joutuminen </w:t>
      </w:r>
    </w:p>
    <w:p w14:paraId="58713CB3" w14:textId="77777777" w:rsidR="000C2312" w:rsidRPr="00E05A0F" w:rsidRDefault="000C2312">
      <w:pPr>
        <w:pStyle w:val="Leipteksti"/>
        <w:numPr>
          <w:ilvl w:val="0"/>
          <w:numId w:val="6"/>
        </w:numPr>
      </w:pPr>
      <w:r w:rsidRPr="00E05A0F">
        <w:t xml:space="preserve">välittömästi tieto sijoitetun lapsen vakavammista sairauksista, tapaturmista, väkivallanteoista ja sairaalaolosta </w:t>
      </w:r>
    </w:p>
    <w:p w14:paraId="2CBDB284" w14:textId="0A0DFEFF" w:rsidR="000C2312" w:rsidRDefault="000C2312">
      <w:pPr>
        <w:pStyle w:val="Leipteksti"/>
        <w:numPr>
          <w:ilvl w:val="0"/>
          <w:numId w:val="6"/>
        </w:numPr>
      </w:pPr>
      <w:r w:rsidRPr="00E05A0F">
        <w:t xml:space="preserve">muut mahdolliset tärkeät perhehoitotyöhön vaikuttavat seikat </w:t>
      </w:r>
    </w:p>
    <w:p w14:paraId="48A86388" w14:textId="1105F4AE" w:rsidR="000C2312" w:rsidRDefault="000C2312" w:rsidP="00BF63BF">
      <w:pPr>
        <w:pStyle w:val="Leipteksti"/>
      </w:pPr>
      <w:r>
        <w:t xml:space="preserve">Perhehoitaja ei ole lapsen huoltaja eikä hänellä ole huoltajan kaltaista päätösvaltaa lapseen. Varhaiskasvatuksessa ja koulussa tehtävissä lasta koskevissa päätöksissä allekirjoittaja on lapsen asioista vastaava sosiaalityöntekijä. Lisää tietoa saatavilla </w:t>
      </w:r>
      <w:r w:rsidR="00827393">
        <w:t>”</w:t>
      </w:r>
      <w:r>
        <w:t>Huostaanotetun lapsen huolto</w:t>
      </w:r>
      <w:r w:rsidR="00827393">
        <w:t>”</w:t>
      </w:r>
      <w:r>
        <w:t xml:space="preserve"> -oppaassa</w:t>
      </w:r>
      <w:r w:rsidR="004E713E">
        <w:t xml:space="preserve"> (20</w:t>
      </w:r>
      <w:r w:rsidR="00D661CC">
        <w:t>2</w:t>
      </w:r>
      <w:r w:rsidR="0023076E">
        <w:t>4</w:t>
      </w:r>
      <w:r w:rsidR="004E713E">
        <w:t>)</w:t>
      </w:r>
      <w:r>
        <w:t>.</w:t>
      </w:r>
    </w:p>
    <w:p w14:paraId="1E9F136A" w14:textId="775FCAC3" w:rsidR="000C2312" w:rsidRPr="00BF63BF" w:rsidRDefault="000C2312" w:rsidP="00BF63BF">
      <w:pPr>
        <w:pStyle w:val="Leipteksti"/>
      </w:pPr>
      <w:r w:rsidRPr="00E97615">
        <w:t>Perhehoitajan perheen elämässä tapahtuvat muutokset vaikuttavat suoraan sijoitetun lapsen elämään</w:t>
      </w:r>
      <w:r>
        <w:t>.</w:t>
      </w:r>
      <w:r w:rsidRPr="00E97615">
        <w:t xml:space="preserve"> </w:t>
      </w:r>
      <w:r>
        <w:t xml:space="preserve">Sijoittajatahon kanssa </w:t>
      </w:r>
      <w:r w:rsidRPr="00E97615">
        <w:t>on hyvä keskustella hyvissä ajoin</w:t>
      </w:r>
      <w:r>
        <w:t xml:space="preserve"> elämäntilanteiden muutoksista ja pohtia ratkaisuja sijoitetun lapsen kannalta</w:t>
      </w:r>
      <w:r w:rsidRPr="00F31807">
        <w:rPr>
          <w:color w:val="C00000"/>
        </w:rPr>
        <w:t xml:space="preserve">. </w:t>
      </w:r>
      <w:r w:rsidRPr="00895BCE">
        <w:t>Esimerkiksi av</w:t>
      </w:r>
      <w:r w:rsidR="008A4E39">
        <w:t>o- tai av</w:t>
      </w:r>
      <w:r w:rsidRPr="00895BCE">
        <w:t>ioeron sattuessa sijaisperhe ei voi päättää lasten asumisesta ja yhteydenpidosta itse</w:t>
      </w:r>
      <w:r w:rsidR="00BF63BF">
        <w:t>.</w:t>
      </w:r>
    </w:p>
    <w:p w14:paraId="5F8DB3F4" w14:textId="12382264" w:rsidR="000C2312" w:rsidRPr="00BF63BF" w:rsidRDefault="69E6D5C5" w:rsidP="00BF63BF">
      <w:pPr>
        <w:pStyle w:val="Otsikko1"/>
      </w:pPr>
      <w:bookmarkStart w:id="23" w:name="_Toc189209727"/>
      <w:r>
        <w:t>TOIMEKSIANTOSOPIMUKSEN IRTISANOMINEN JA PURKAMINEN</w:t>
      </w:r>
      <w:bookmarkEnd w:id="23"/>
    </w:p>
    <w:p w14:paraId="6715A42C" w14:textId="30F2A11D" w:rsidR="007E161A" w:rsidRDefault="000C2312" w:rsidP="00BF63BF">
      <w:pPr>
        <w:pStyle w:val="Leipteksti"/>
      </w:pPr>
      <w:r w:rsidRPr="00367666">
        <w:t xml:space="preserve">Irtisanomisaika on molemmin puolin </w:t>
      </w:r>
      <w:r>
        <w:t>kaksi (</w:t>
      </w:r>
      <w:r w:rsidRPr="00367666">
        <w:t>2</w:t>
      </w:r>
      <w:r>
        <w:t>)</w:t>
      </w:r>
      <w:r w:rsidRPr="00367666">
        <w:t xml:space="preserve"> kuukautta. Irtisanominen tulee tehdä kirjallisena. Lapsen asuessa irtisanomisaikana perheessä maksetaan palkkio sekä kulukorvaus. Ellei lapsi asu perhehoitoperheessä</w:t>
      </w:r>
      <w:r>
        <w:t xml:space="preserve"> irtisanomisaikana,</w:t>
      </w:r>
      <w:r w:rsidRPr="00367666">
        <w:t xml:space="preserve"> maksetaan irtisanomisajalta ainoastaan palkkio perhehoitolain mukaisesti</w:t>
      </w:r>
      <w:r>
        <w:t xml:space="preserve">. Kulukorvaus maksetaan koko kuukauden ajalta, jona lapsi on perheessä asunut. </w:t>
      </w:r>
    </w:p>
    <w:p w14:paraId="3844190F" w14:textId="77777777" w:rsidR="00692E97" w:rsidRDefault="000C2312" w:rsidP="00BF63BF">
      <w:pPr>
        <w:pStyle w:val="Leipteksti"/>
      </w:pPr>
      <w:r>
        <w:t xml:space="preserve">Irtisanomisajasta riippumatta toimeksiantosopimus päättyy sen kuukauden lopussa, jonka aikana </w:t>
      </w:r>
      <w:r w:rsidR="00692E97">
        <w:t xml:space="preserve">on syntynyt peruste purkaa sopimus perhehoidon puutteista johtuvasta syistä. </w:t>
      </w:r>
    </w:p>
    <w:p w14:paraId="0476337F" w14:textId="77777777" w:rsidR="000C2312" w:rsidRDefault="000C2312" w:rsidP="000C2312">
      <w:pPr>
        <w:spacing w:line="276" w:lineRule="auto"/>
      </w:pPr>
    </w:p>
    <w:p w14:paraId="081F1BA5" w14:textId="4808D21E" w:rsidR="00F5680A" w:rsidRPr="00802E40" w:rsidRDefault="00986078" w:rsidP="00986078">
      <w:pPr>
        <w:pStyle w:val="Leipteksti"/>
        <w:ind w:left="0"/>
        <w:rPr>
          <w:b/>
        </w:rPr>
      </w:pPr>
      <w:r>
        <w:rPr>
          <w:b/>
        </w:rPr>
        <w:tab/>
        <w:t>Toimintaohjeessa viitatut:</w:t>
      </w:r>
    </w:p>
    <w:p w14:paraId="3A728C19" w14:textId="0718C322" w:rsidR="00E34E98" w:rsidRDefault="00692E97" w:rsidP="00E34E98">
      <w:pPr>
        <w:pStyle w:val="Leipteksti"/>
        <w:numPr>
          <w:ilvl w:val="0"/>
          <w:numId w:val="8"/>
        </w:numPr>
      </w:pPr>
      <w:bookmarkStart w:id="24" w:name="_Hlk189208945"/>
      <w:r>
        <w:t>”</w:t>
      </w:r>
      <w:r w:rsidR="00E34E98">
        <w:t>Huostaanotetun lapsen huolto</w:t>
      </w:r>
      <w:r>
        <w:t>”</w:t>
      </w:r>
      <w:r w:rsidR="00E34E98">
        <w:t xml:space="preserve"> -opas (</w:t>
      </w:r>
      <w:r w:rsidR="0023076E">
        <w:t xml:space="preserve">Satakunnan hyvinvointialue </w:t>
      </w:r>
      <w:r w:rsidR="00E34E98">
        <w:t>20</w:t>
      </w:r>
      <w:r w:rsidR="00802E40">
        <w:t>2</w:t>
      </w:r>
      <w:r w:rsidR="0023076E">
        <w:t>4</w:t>
      </w:r>
      <w:r w:rsidR="00E34E98">
        <w:t>)</w:t>
      </w:r>
    </w:p>
    <w:bookmarkEnd w:id="24"/>
    <w:p w14:paraId="7CD5C34A" w14:textId="09B09D3F" w:rsidR="00802E40" w:rsidRDefault="00692E97" w:rsidP="00803F0F">
      <w:pPr>
        <w:pStyle w:val="Leipteksti"/>
        <w:numPr>
          <w:ilvl w:val="0"/>
          <w:numId w:val="8"/>
        </w:numPr>
      </w:pPr>
      <w:r>
        <w:lastRenderedPageBreak/>
        <w:t>”</w:t>
      </w:r>
      <w:r w:rsidR="00E34E98">
        <w:t>Satakunnan hyvinvointialueen maksamat palkkiot ja korvaukset palveluista 1.1.202</w:t>
      </w:r>
      <w:r w:rsidR="008A4E39" w:rsidRPr="008A4E39">
        <w:t>5</w:t>
      </w:r>
      <w:r w:rsidR="00E34E98">
        <w:t xml:space="preserve"> alkaen</w:t>
      </w:r>
      <w:r w:rsidR="0023076E">
        <w:t>”</w:t>
      </w:r>
    </w:p>
    <w:p w14:paraId="4A1A3FF3" w14:textId="77777777" w:rsidR="00F1582C" w:rsidRDefault="00F1582C" w:rsidP="00F1582C">
      <w:pPr>
        <w:pStyle w:val="Leipteksti"/>
        <w:ind w:left="1664"/>
      </w:pPr>
    </w:p>
    <w:p w14:paraId="51FAE24E" w14:textId="45BB6FB5" w:rsidR="00802E40" w:rsidRPr="000005B5" w:rsidRDefault="00802E40" w:rsidP="00802E40">
      <w:pPr>
        <w:pStyle w:val="Leipteksti"/>
      </w:pPr>
      <w:r>
        <w:t xml:space="preserve">Satakunnan hyvinvointialueen perhehoidon toimintaohjeen valmistelutyöryhmän lisäksi ohjeen laatimiseen on osallistunut alueen perhehoitajia ja ohje on ollut valmisteluvaiheessa kommentoitavana Perhehoitoliitossa. </w:t>
      </w:r>
    </w:p>
    <w:sectPr w:rsidR="00802E40" w:rsidRPr="000005B5" w:rsidSect="007D02E3">
      <w:headerReference w:type="default" r:id="rId14"/>
      <w:footerReference w:type="default" r:id="rId15"/>
      <w:headerReference w:type="first" r:id="rId16"/>
      <w:pgSz w:w="11906" w:h="16838" w:code="9"/>
      <w:pgMar w:top="2495" w:right="1247" w:bottom="1985" w:left="1247" w:header="936"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3A8FB" w14:textId="77777777" w:rsidR="00134C7C" w:rsidRDefault="00134C7C" w:rsidP="00AC7BC5">
      <w:r>
        <w:separator/>
      </w:r>
    </w:p>
    <w:p w14:paraId="3E568B63" w14:textId="77777777" w:rsidR="00134C7C" w:rsidRDefault="00134C7C"/>
  </w:endnote>
  <w:endnote w:type="continuationSeparator" w:id="0">
    <w:p w14:paraId="1A61F68C" w14:textId="77777777" w:rsidR="00134C7C" w:rsidRDefault="00134C7C" w:rsidP="00AC7BC5">
      <w:r>
        <w:continuationSeparator/>
      </w:r>
    </w:p>
    <w:p w14:paraId="3B3C182D" w14:textId="77777777" w:rsidR="00134C7C" w:rsidRDefault="00134C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manist">
    <w:panose1 w:val="00000000000000000000"/>
    <w:charset w:val="00"/>
    <w:family w:val="modern"/>
    <w:notTrueType/>
    <w:pitch w:val="variable"/>
    <w:sig w:usb0="A000002F" w:usb1="1000004A" w:usb2="00000000" w:usb3="00000000" w:csb0="0000019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CFFE0" w14:textId="77777777" w:rsidR="00FC525A" w:rsidRPr="00127328" w:rsidRDefault="00FC525A" w:rsidP="004674C7">
    <w:pPr>
      <w:pStyle w:val="Alatunniste"/>
    </w:pPr>
  </w:p>
  <w:tbl>
    <w:tblPr>
      <w:tblStyle w:val="TaulukkoRuudukko"/>
      <w:tblW w:w="93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Hyvinvointialueen yhteystiedot"/>
      <w:tblDescription w:val="Tämä taulukko sisältää hyvinvointialueen yhteystiedot."/>
    </w:tblPr>
    <w:tblGrid>
      <w:gridCol w:w="2632"/>
      <w:gridCol w:w="4598"/>
      <w:gridCol w:w="2163"/>
    </w:tblGrid>
    <w:tr w:rsidR="00FC525A" w:rsidRPr="00127328" w14:paraId="60271A61" w14:textId="77777777" w:rsidTr="00C826A6">
      <w:trPr>
        <w:cantSplit/>
        <w:trHeight w:hRule="exact" w:val="567"/>
      </w:trPr>
      <w:tc>
        <w:tcPr>
          <w:tcW w:w="2632" w:type="dxa"/>
          <w:tcMar>
            <w:left w:w="0" w:type="dxa"/>
            <w:right w:w="0" w:type="dxa"/>
          </w:tcMar>
          <w:vAlign w:val="bottom"/>
        </w:tcPr>
        <w:p w14:paraId="28C10D9E" w14:textId="77777777" w:rsidR="00FC525A" w:rsidRPr="00CF35E5" w:rsidRDefault="00FC525A" w:rsidP="00CF35E5">
          <w:pPr>
            <w:pStyle w:val="Alatunniste"/>
            <w:rPr>
              <w:b/>
              <w:bCs/>
            </w:rPr>
          </w:pPr>
          <w:r w:rsidRPr="00CF35E5">
            <w:rPr>
              <w:b/>
              <w:bCs/>
            </w:rPr>
            <w:t>Satakunnan hyvinvointialue</w:t>
          </w:r>
        </w:p>
        <w:p w14:paraId="113426B1" w14:textId="77777777" w:rsidR="00FC525A" w:rsidRPr="00127328" w:rsidRDefault="00FC525A" w:rsidP="00CF35E5">
          <w:pPr>
            <w:pStyle w:val="Alatunniste"/>
          </w:pPr>
          <w:r w:rsidRPr="00127328">
            <w:t>Y-tunnus 3221304-3</w:t>
          </w:r>
        </w:p>
      </w:tc>
      <w:tc>
        <w:tcPr>
          <w:tcW w:w="4598" w:type="dxa"/>
          <w:tcMar>
            <w:left w:w="0" w:type="dxa"/>
            <w:right w:w="0" w:type="dxa"/>
          </w:tcMar>
          <w:vAlign w:val="bottom"/>
        </w:tcPr>
        <w:p w14:paraId="18BD01EF" w14:textId="7E4CDC05" w:rsidR="00FC525A" w:rsidRPr="00127328" w:rsidRDefault="00FC525A" w:rsidP="00CF35E5">
          <w:pPr>
            <w:pStyle w:val="Alatunniste"/>
            <w:rPr>
              <w:lang w:val="fi-FI"/>
            </w:rPr>
          </w:pPr>
          <w:r>
            <w:t>Sairaalantie 3</w:t>
          </w:r>
        </w:p>
        <w:p w14:paraId="25FFF90E" w14:textId="195ED32A" w:rsidR="00FC525A" w:rsidRPr="00127328" w:rsidRDefault="00FC525A" w:rsidP="00CF35E5">
          <w:pPr>
            <w:pStyle w:val="Alatunniste"/>
            <w:rPr>
              <w:lang w:val="fi-FI"/>
            </w:rPr>
          </w:pPr>
          <w:r>
            <w:rPr>
              <w:lang w:val="fi-FI"/>
            </w:rPr>
            <w:t>28500</w:t>
          </w:r>
          <w:r w:rsidRPr="00127328">
            <w:rPr>
              <w:lang w:val="fi-FI"/>
            </w:rPr>
            <w:t xml:space="preserve"> Pori</w:t>
          </w:r>
        </w:p>
      </w:tc>
      <w:tc>
        <w:tcPr>
          <w:tcW w:w="2163" w:type="dxa"/>
          <w:tcMar>
            <w:left w:w="0" w:type="dxa"/>
            <w:right w:w="0" w:type="dxa"/>
          </w:tcMar>
          <w:vAlign w:val="bottom"/>
        </w:tcPr>
        <w:p w14:paraId="68024FA5" w14:textId="68F57E5D" w:rsidR="00FC525A" w:rsidRDefault="00FC525A" w:rsidP="00CF35E5">
          <w:pPr>
            <w:pStyle w:val="Alatunniste"/>
            <w:rPr>
              <w:lang w:val="fi-FI"/>
            </w:rPr>
          </w:pPr>
          <w:r>
            <w:rPr>
              <w:lang w:val="fi-FI"/>
            </w:rPr>
            <w:t>www.sata</w:t>
          </w:r>
          <w:r w:rsidRPr="00C826A6">
            <w:rPr>
              <w:lang w:val="fi-FI"/>
            </w:rPr>
            <w:t>.fi</w:t>
          </w:r>
          <w:r>
            <w:rPr>
              <w:lang w:val="fi-FI"/>
            </w:rPr>
            <w:t xml:space="preserve"> </w:t>
          </w:r>
        </w:p>
        <w:p w14:paraId="3BB66AAC" w14:textId="1CE56C44" w:rsidR="00FC525A" w:rsidRPr="00127328" w:rsidRDefault="00FC525A" w:rsidP="00CF35E5">
          <w:pPr>
            <w:pStyle w:val="Alatunniste"/>
            <w:rPr>
              <w:lang w:val="fi-FI"/>
            </w:rPr>
          </w:pPr>
          <w:r w:rsidRPr="00C826A6">
            <w:rPr>
              <w:lang w:val="fi-FI"/>
            </w:rPr>
            <w:t>kirjaamo@sata.fi</w:t>
          </w:r>
        </w:p>
      </w:tc>
    </w:tr>
  </w:tbl>
  <w:p w14:paraId="572BE988" w14:textId="77777777" w:rsidR="00FC525A" w:rsidRPr="00127328" w:rsidRDefault="00FC525A" w:rsidP="004674C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EF5C7" w14:textId="77777777" w:rsidR="00134C7C" w:rsidRDefault="00134C7C" w:rsidP="00AC7BC5">
      <w:r>
        <w:separator/>
      </w:r>
    </w:p>
    <w:p w14:paraId="4237C842" w14:textId="77777777" w:rsidR="00134C7C" w:rsidRDefault="00134C7C"/>
  </w:footnote>
  <w:footnote w:type="continuationSeparator" w:id="0">
    <w:p w14:paraId="345032DC" w14:textId="77777777" w:rsidR="00134C7C" w:rsidRDefault="00134C7C" w:rsidP="00AC7BC5">
      <w:r>
        <w:continuationSeparator/>
      </w:r>
    </w:p>
    <w:p w14:paraId="03BC008F" w14:textId="77777777" w:rsidR="00134C7C" w:rsidRDefault="00134C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C95E4" w14:textId="0E5E439C" w:rsidR="00FC525A" w:rsidRPr="00C8579A" w:rsidRDefault="00FC525A" w:rsidP="00C8579A">
    <w:pPr>
      <w:pStyle w:val="Sivunro"/>
    </w:pPr>
    <w:r>
      <w:rPr>
        <w:b/>
        <w:noProof/>
        <w:szCs w:val="18"/>
        <w:lang w:eastAsia="fi-FI"/>
      </w:rPr>
      <w:drawing>
        <wp:anchor distT="0" distB="0" distL="114300" distR="114300" simplePos="0" relativeHeight="251659264" behindDoc="1" locked="0" layoutInCell="1" allowOverlap="0" wp14:anchorId="5E1041FA" wp14:editId="30C0015E">
          <wp:simplePos x="0" y="0"/>
          <wp:positionH relativeFrom="margin">
            <wp:posOffset>0</wp:posOffset>
          </wp:positionH>
          <wp:positionV relativeFrom="page">
            <wp:posOffset>360045</wp:posOffset>
          </wp:positionV>
          <wp:extent cx="1792800" cy="4284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a:stretch>
                    <a:fillRect/>
                  </a:stretch>
                </pic:blipFill>
                <pic:spPr bwMode="auto">
                  <a:xfrm>
                    <a:off x="0" y="0"/>
                    <a:ext cx="1792800" cy="42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043B">
      <w:fldChar w:fldCharType="begin"/>
    </w:r>
    <w:r w:rsidRPr="00DB043B">
      <w:instrText>PAGE</w:instrText>
    </w:r>
    <w:r w:rsidRPr="00DB043B">
      <w:fldChar w:fldCharType="separate"/>
    </w:r>
    <w:r w:rsidR="00D661CC">
      <w:rPr>
        <w:noProof/>
      </w:rPr>
      <w:t>3</w:t>
    </w:r>
    <w:r w:rsidRPr="00DB043B">
      <w:fldChar w:fldCharType="end"/>
    </w:r>
    <w:r w:rsidRPr="00DB043B">
      <w:t xml:space="preserve"> (</w:t>
    </w:r>
    <w:r>
      <w:fldChar w:fldCharType="begin"/>
    </w:r>
    <w:r>
      <w:instrText>NUMPAGES  \* Arabic</w:instrText>
    </w:r>
    <w:r>
      <w:fldChar w:fldCharType="separate"/>
    </w:r>
    <w:r w:rsidR="00D661CC">
      <w:rPr>
        <w:noProof/>
      </w:rPr>
      <w:t>18</w:t>
    </w:r>
    <w:r>
      <w:fldChar w:fldCharType="end"/>
    </w:r>
    <w:r w:rsidRPr="00DB043B">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9BB" w14:textId="77777777" w:rsidR="00FC525A" w:rsidRDefault="00FC525A">
    <w:pPr>
      <w:pStyle w:val="Yltunniste"/>
    </w:pPr>
    <w:r>
      <w:rPr>
        <w:noProof/>
        <w:lang w:eastAsia="fi-FI"/>
      </w:rPr>
      <w:drawing>
        <wp:anchor distT="0" distB="0" distL="114300" distR="114300" simplePos="0" relativeHeight="251662336" behindDoc="1" locked="0" layoutInCell="1" allowOverlap="1" wp14:anchorId="51013C0E" wp14:editId="3769B4CF">
          <wp:simplePos x="0" y="0"/>
          <wp:positionH relativeFrom="page">
            <wp:align>center</wp:align>
          </wp:positionH>
          <wp:positionV relativeFrom="page">
            <wp:posOffset>1280006</wp:posOffset>
          </wp:positionV>
          <wp:extent cx="3855085" cy="917575"/>
          <wp:effectExtent l="0" t="0" r="0" b="0"/>
          <wp:wrapNone/>
          <wp:docPr id="2" name="Kuv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855600" cy="91773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00ED0"/>
    <w:multiLevelType w:val="hybridMultilevel"/>
    <w:tmpl w:val="09B4777C"/>
    <w:lvl w:ilvl="0" w:tplc="2814E6A8">
      <w:start w:val="1"/>
      <w:numFmt w:val="lowerRoman"/>
      <w:pStyle w:val="Numeroituluettelo3"/>
      <w:lvlText w:val="%1."/>
      <w:lvlJc w:val="right"/>
      <w:pPr>
        <w:ind w:left="2716" w:hanging="360"/>
      </w:pPr>
    </w:lvl>
    <w:lvl w:ilvl="1" w:tplc="040B0019" w:tentative="1">
      <w:start w:val="1"/>
      <w:numFmt w:val="lowerLetter"/>
      <w:lvlText w:val="%2."/>
      <w:lvlJc w:val="left"/>
      <w:pPr>
        <w:ind w:left="3436" w:hanging="360"/>
      </w:pPr>
    </w:lvl>
    <w:lvl w:ilvl="2" w:tplc="040B001B" w:tentative="1">
      <w:start w:val="1"/>
      <w:numFmt w:val="lowerRoman"/>
      <w:lvlText w:val="%3."/>
      <w:lvlJc w:val="right"/>
      <w:pPr>
        <w:ind w:left="4156" w:hanging="180"/>
      </w:pPr>
    </w:lvl>
    <w:lvl w:ilvl="3" w:tplc="040B000F" w:tentative="1">
      <w:start w:val="1"/>
      <w:numFmt w:val="decimal"/>
      <w:lvlText w:val="%4."/>
      <w:lvlJc w:val="left"/>
      <w:pPr>
        <w:ind w:left="4876" w:hanging="360"/>
      </w:pPr>
    </w:lvl>
    <w:lvl w:ilvl="4" w:tplc="040B0019" w:tentative="1">
      <w:start w:val="1"/>
      <w:numFmt w:val="lowerLetter"/>
      <w:lvlText w:val="%5."/>
      <w:lvlJc w:val="left"/>
      <w:pPr>
        <w:ind w:left="5596" w:hanging="360"/>
      </w:pPr>
    </w:lvl>
    <w:lvl w:ilvl="5" w:tplc="040B001B" w:tentative="1">
      <w:start w:val="1"/>
      <w:numFmt w:val="lowerRoman"/>
      <w:lvlText w:val="%6."/>
      <w:lvlJc w:val="right"/>
      <w:pPr>
        <w:ind w:left="6316" w:hanging="180"/>
      </w:pPr>
    </w:lvl>
    <w:lvl w:ilvl="6" w:tplc="040B000F" w:tentative="1">
      <w:start w:val="1"/>
      <w:numFmt w:val="decimal"/>
      <w:lvlText w:val="%7."/>
      <w:lvlJc w:val="left"/>
      <w:pPr>
        <w:ind w:left="7036" w:hanging="360"/>
      </w:pPr>
    </w:lvl>
    <w:lvl w:ilvl="7" w:tplc="040B0019" w:tentative="1">
      <w:start w:val="1"/>
      <w:numFmt w:val="lowerLetter"/>
      <w:lvlText w:val="%8."/>
      <w:lvlJc w:val="left"/>
      <w:pPr>
        <w:ind w:left="7756" w:hanging="360"/>
      </w:pPr>
    </w:lvl>
    <w:lvl w:ilvl="8" w:tplc="040B001B" w:tentative="1">
      <w:start w:val="1"/>
      <w:numFmt w:val="lowerRoman"/>
      <w:lvlText w:val="%9."/>
      <w:lvlJc w:val="right"/>
      <w:pPr>
        <w:ind w:left="8476" w:hanging="180"/>
      </w:pPr>
    </w:lvl>
  </w:abstractNum>
  <w:abstractNum w:abstractNumId="1" w15:restartNumberingAfterBreak="0">
    <w:nsid w:val="305E4752"/>
    <w:multiLevelType w:val="hybridMultilevel"/>
    <w:tmpl w:val="A51EF2B6"/>
    <w:lvl w:ilvl="0" w:tplc="00EA5BB4">
      <w:start w:val="1"/>
      <w:numFmt w:val="lowerLetter"/>
      <w:pStyle w:val="Numeroituluettelo2"/>
      <w:lvlText w:val="%1."/>
      <w:lvlJc w:val="left"/>
      <w:pPr>
        <w:ind w:left="2001" w:hanging="360"/>
      </w:pPr>
    </w:lvl>
    <w:lvl w:ilvl="1" w:tplc="040B0019" w:tentative="1">
      <w:start w:val="1"/>
      <w:numFmt w:val="lowerLetter"/>
      <w:lvlText w:val="%2."/>
      <w:lvlJc w:val="left"/>
      <w:pPr>
        <w:ind w:left="2721" w:hanging="360"/>
      </w:pPr>
    </w:lvl>
    <w:lvl w:ilvl="2" w:tplc="040B001B" w:tentative="1">
      <w:start w:val="1"/>
      <w:numFmt w:val="lowerRoman"/>
      <w:lvlText w:val="%3."/>
      <w:lvlJc w:val="right"/>
      <w:pPr>
        <w:ind w:left="3441" w:hanging="180"/>
      </w:pPr>
    </w:lvl>
    <w:lvl w:ilvl="3" w:tplc="040B000F" w:tentative="1">
      <w:start w:val="1"/>
      <w:numFmt w:val="decimal"/>
      <w:lvlText w:val="%4."/>
      <w:lvlJc w:val="left"/>
      <w:pPr>
        <w:ind w:left="4161" w:hanging="360"/>
      </w:pPr>
    </w:lvl>
    <w:lvl w:ilvl="4" w:tplc="040B0019" w:tentative="1">
      <w:start w:val="1"/>
      <w:numFmt w:val="lowerLetter"/>
      <w:lvlText w:val="%5."/>
      <w:lvlJc w:val="left"/>
      <w:pPr>
        <w:ind w:left="4881" w:hanging="360"/>
      </w:pPr>
    </w:lvl>
    <w:lvl w:ilvl="5" w:tplc="040B001B" w:tentative="1">
      <w:start w:val="1"/>
      <w:numFmt w:val="lowerRoman"/>
      <w:lvlText w:val="%6."/>
      <w:lvlJc w:val="right"/>
      <w:pPr>
        <w:ind w:left="5601" w:hanging="180"/>
      </w:pPr>
    </w:lvl>
    <w:lvl w:ilvl="6" w:tplc="040B000F" w:tentative="1">
      <w:start w:val="1"/>
      <w:numFmt w:val="decimal"/>
      <w:lvlText w:val="%7."/>
      <w:lvlJc w:val="left"/>
      <w:pPr>
        <w:ind w:left="6321" w:hanging="360"/>
      </w:pPr>
    </w:lvl>
    <w:lvl w:ilvl="7" w:tplc="040B0019" w:tentative="1">
      <w:start w:val="1"/>
      <w:numFmt w:val="lowerLetter"/>
      <w:lvlText w:val="%8."/>
      <w:lvlJc w:val="left"/>
      <w:pPr>
        <w:ind w:left="7041" w:hanging="360"/>
      </w:pPr>
    </w:lvl>
    <w:lvl w:ilvl="8" w:tplc="040B001B" w:tentative="1">
      <w:start w:val="1"/>
      <w:numFmt w:val="lowerRoman"/>
      <w:lvlText w:val="%9."/>
      <w:lvlJc w:val="right"/>
      <w:pPr>
        <w:ind w:left="7761" w:hanging="180"/>
      </w:pPr>
    </w:lvl>
  </w:abstractNum>
  <w:abstractNum w:abstractNumId="2" w15:restartNumberingAfterBreak="0">
    <w:nsid w:val="43BA67BF"/>
    <w:multiLevelType w:val="multilevel"/>
    <w:tmpl w:val="9A541D7A"/>
    <w:lvl w:ilvl="0">
      <w:start w:val="1"/>
      <w:numFmt w:val="decimal"/>
      <w:pStyle w:val="Otsikko1"/>
      <w:lvlText w:val="%1."/>
      <w:lvlJc w:val="left"/>
      <w:pPr>
        <w:ind w:left="397" w:hanging="397"/>
      </w:pPr>
      <w:rPr>
        <w:rFonts w:hint="default"/>
      </w:rPr>
    </w:lvl>
    <w:lvl w:ilvl="1">
      <w:start w:val="1"/>
      <w:numFmt w:val="decimal"/>
      <w:pStyle w:val="Otsikko2"/>
      <w:lvlText w:val="%1.%2."/>
      <w:lvlJc w:val="left"/>
      <w:pPr>
        <w:ind w:left="624" w:hanging="624"/>
      </w:pPr>
      <w:rPr>
        <w:rFonts w:hint="default"/>
      </w:rPr>
    </w:lvl>
    <w:lvl w:ilvl="2">
      <w:start w:val="1"/>
      <w:numFmt w:val="decimal"/>
      <w:pStyle w:val="Otsikko3"/>
      <w:lvlText w:val="%1.%2.%3."/>
      <w:lvlJc w:val="left"/>
      <w:pPr>
        <w:ind w:left="907" w:hanging="907"/>
      </w:pPr>
      <w:rPr>
        <w:rFonts w:hint="default"/>
      </w:rPr>
    </w:lvl>
    <w:lvl w:ilvl="3">
      <w:start w:val="1"/>
      <w:numFmt w:val="decimal"/>
      <w:pStyle w:val="Otsikko4"/>
      <w:lvlText w:val="%1.%2.%3.%4."/>
      <w:lvlJc w:val="left"/>
      <w:pPr>
        <w:ind w:left="1191" w:hanging="1191"/>
      </w:pPr>
      <w:rPr>
        <w:rFonts w:hint="default"/>
      </w:rPr>
    </w:lvl>
    <w:lvl w:ilvl="4">
      <w:start w:val="1"/>
      <w:numFmt w:val="decimal"/>
      <w:pStyle w:val="Otsikko5"/>
      <w:lvlText w:val="%1.%2.%3.%4.%5."/>
      <w:lvlJc w:val="left"/>
      <w:pPr>
        <w:ind w:left="1474" w:hanging="1474"/>
      </w:pPr>
      <w:rPr>
        <w:rFonts w:hint="default"/>
      </w:rPr>
    </w:lvl>
    <w:lvl w:ilvl="5">
      <w:start w:val="1"/>
      <w:numFmt w:val="decimal"/>
      <w:pStyle w:val="Otsikko6"/>
      <w:lvlText w:val="%1.%2.%3.%4.%5.%6."/>
      <w:lvlJc w:val="left"/>
      <w:pPr>
        <w:ind w:left="1758" w:hanging="1758"/>
      </w:pPr>
      <w:rPr>
        <w:rFonts w:hint="default"/>
      </w:rPr>
    </w:lvl>
    <w:lvl w:ilvl="6">
      <w:start w:val="1"/>
      <w:numFmt w:val="decimal"/>
      <w:pStyle w:val="Otsikko7"/>
      <w:lvlText w:val="%1.%2.%3.%4.%5.%6.%7."/>
      <w:lvlJc w:val="left"/>
      <w:pPr>
        <w:ind w:left="2041" w:hanging="2041"/>
      </w:pPr>
      <w:rPr>
        <w:rFonts w:hint="default"/>
      </w:rPr>
    </w:lvl>
    <w:lvl w:ilvl="7">
      <w:start w:val="1"/>
      <w:numFmt w:val="decimal"/>
      <w:pStyle w:val="Otsikko8"/>
      <w:lvlText w:val="%1.%2.%3.%4.%5.%6.%7.%8."/>
      <w:lvlJc w:val="left"/>
      <w:pPr>
        <w:ind w:left="2325" w:hanging="2325"/>
      </w:pPr>
      <w:rPr>
        <w:rFonts w:hint="default"/>
      </w:rPr>
    </w:lvl>
    <w:lvl w:ilvl="8">
      <w:start w:val="1"/>
      <w:numFmt w:val="decimal"/>
      <w:pStyle w:val="Otsikko9"/>
      <w:lvlText w:val="%1.%2.%3.%4.%5.%6.%7.%8.%9."/>
      <w:lvlJc w:val="left"/>
      <w:pPr>
        <w:ind w:left="2608" w:hanging="2608"/>
      </w:pPr>
      <w:rPr>
        <w:rFonts w:hint="default"/>
      </w:rPr>
    </w:lvl>
  </w:abstractNum>
  <w:abstractNum w:abstractNumId="3" w15:restartNumberingAfterBreak="0">
    <w:nsid w:val="45A32FF4"/>
    <w:multiLevelType w:val="hybridMultilevel"/>
    <w:tmpl w:val="DE2E1E32"/>
    <w:lvl w:ilvl="0" w:tplc="B3DC6FFE">
      <w:start w:val="2"/>
      <w:numFmt w:val="bullet"/>
      <w:lvlText w:val="-"/>
      <w:lvlJc w:val="left"/>
      <w:pPr>
        <w:ind w:left="1664" w:hanging="360"/>
      </w:pPr>
      <w:rPr>
        <w:rFonts w:ascii="Arial" w:eastAsiaTheme="minorHAnsi" w:hAnsi="Arial" w:cs="Aria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4" w15:restartNumberingAfterBreak="0">
    <w:nsid w:val="4BDA2992"/>
    <w:multiLevelType w:val="multilevel"/>
    <w:tmpl w:val="3B4A113A"/>
    <w:lvl w:ilvl="0">
      <w:start w:val="1"/>
      <w:numFmt w:val="decimal"/>
      <w:pStyle w:val="Luettelonumeroitu"/>
      <w:lvlText w:val="%1."/>
      <w:lvlJc w:val="left"/>
      <w:pPr>
        <w:ind w:left="1637" w:hanging="360"/>
      </w:pPr>
      <w:rPr>
        <w:rFonts w:hint="default"/>
        <w:sz w:val="22"/>
      </w:rPr>
    </w:lvl>
    <w:lvl w:ilvl="1">
      <w:start w:val="1"/>
      <w:numFmt w:val="decimal"/>
      <w:lvlText w:val="%2."/>
      <w:lvlJc w:val="left"/>
      <w:pPr>
        <w:ind w:left="2019" w:hanging="358"/>
      </w:pPr>
      <w:rPr>
        <w:rFonts w:hint="default"/>
      </w:rPr>
    </w:lvl>
    <w:lvl w:ilvl="2">
      <w:start w:val="1"/>
      <w:numFmt w:val="decimal"/>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5" w15:restartNumberingAfterBreak="0">
    <w:nsid w:val="5DBA7F2D"/>
    <w:multiLevelType w:val="hybridMultilevel"/>
    <w:tmpl w:val="83F86700"/>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6" w15:restartNumberingAfterBreak="0">
    <w:nsid w:val="638F2455"/>
    <w:multiLevelType w:val="hybridMultilevel"/>
    <w:tmpl w:val="F138A8B2"/>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7"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16cid:durableId="182787392">
    <w:abstractNumId w:val="2"/>
  </w:num>
  <w:num w:numId="2" w16cid:durableId="1673411602">
    <w:abstractNumId w:val="4"/>
  </w:num>
  <w:num w:numId="3" w16cid:durableId="1256397468">
    <w:abstractNumId w:val="7"/>
  </w:num>
  <w:num w:numId="4" w16cid:durableId="184055966">
    <w:abstractNumId w:val="1"/>
  </w:num>
  <w:num w:numId="5" w16cid:durableId="976225504">
    <w:abstractNumId w:val="0"/>
  </w:num>
  <w:num w:numId="6" w16cid:durableId="1737969866">
    <w:abstractNumId w:val="6"/>
  </w:num>
  <w:num w:numId="7" w16cid:durableId="1088500430">
    <w:abstractNumId w:val="5"/>
  </w:num>
  <w:num w:numId="8" w16cid:durableId="50679701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588"/>
    <w:rsid w:val="00000112"/>
    <w:rsid w:val="000005B5"/>
    <w:rsid w:val="000008D9"/>
    <w:rsid w:val="00001EF5"/>
    <w:rsid w:val="00004A1C"/>
    <w:rsid w:val="000058ED"/>
    <w:rsid w:val="000068C6"/>
    <w:rsid w:val="000070D0"/>
    <w:rsid w:val="00010275"/>
    <w:rsid w:val="0001572F"/>
    <w:rsid w:val="00026E0B"/>
    <w:rsid w:val="00032ADC"/>
    <w:rsid w:val="00033395"/>
    <w:rsid w:val="00036275"/>
    <w:rsid w:val="00043B13"/>
    <w:rsid w:val="00047B49"/>
    <w:rsid w:val="00050377"/>
    <w:rsid w:val="0005588C"/>
    <w:rsid w:val="00057758"/>
    <w:rsid w:val="0006244C"/>
    <w:rsid w:val="000639CC"/>
    <w:rsid w:val="00063E2B"/>
    <w:rsid w:val="00064013"/>
    <w:rsid w:val="000640F8"/>
    <w:rsid w:val="00064BA3"/>
    <w:rsid w:val="00067499"/>
    <w:rsid w:val="00071632"/>
    <w:rsid w:val="00074D1C"/>
    <w:rsid w:val="00080381"/>
    <w:rsid w:val="0008185F"/>
    <w:rsid w:val="00084368"/>
    <w:rsid w:val="0009281C"/>
    <w:rsid w:val="000960CB"/>
    <w:rsid w:val="00096843"/>
    <w:rsid w:val="000B1FD1"/>
    <w:rsid w:val="000C2312"/>
    <w:rsid w:val="000C27C6"/>
    <w:rsid w:val="000C3BE9"/>
    <w:rsid w:val="000C6B36"/>
    <w:rsid w:val="000C7049"/>
    <w:rsid w:val="000C7201"/>
    <w:rsid w:val="000C7E8C"/>
    <w:rsid w:val="000D20DF"/>
    <w:rsid w:val="000D6241"/>
    <w:rsid w:val="000F0A84"/>
    <w:rsid w:val="000F4350"/>
    <w:rsid w:val="00102D96"/>
    <w:rsid w:val="00110997"/>
    <w:rsid w:val="00116E8A"/>
    <w:rsid w:val="00117BC3"/>
    <w:rsid w:val="00117F9C"/>
    <w:rsid w:val="00125124"/>
    <w:rsid w:val="001268E3"/>
    <w:rsid w:val="00127328"/>
    <w:rsid w:val="0013360B"/>
    <w:rsid w:val="00134C7C"/>
    <w:rsid w:val="00137106"/>
    <w:rsid w:val="00140922"/>
    <w:rsid w:val="00141B5B"/>
    <w:rsid w:val="00141D8C"/>
    <w:rsid w:val="0014405D"/>
    <w:rsid w:val="00152494"/>
    <w:rsid w:val="00152A7B"/>
    <w:rsid w:val="00154073"/>
    <w:rsid w:val="00154452"/>
    <w:rsid w:val="00157241"/>
    <w:rsid w:val="001573E3"/>
    <w:rsid w:val="00157DED"/>
    <w:rsid w:val="00161BC6"/>
    <w:rsid w:val="001630E5"/>
    <w:rsid w:val="00167DCA"/>
    <w:rsid w:val="001703FE"/>
    <w:rsid w:val="00177132"/>
    <w:rsid w:val="00180125"/>
    <w:rsid w:val="0018230D"/>
    <w:rsid w:val="00191505"/>
    <w:rsid w:val="0019234C"/>
    <w:rsid w:val="00194386"/>
    <w:rsid w:val="00194AA5"/>
    <w:rsid w:val="00195851"/>
    <w:rsid w:val="00196668"/>
    <w:rsid w:val="001A5CD7"/>
    <w:rsid w:val="001A6268"/>
    <w:rsid w:val="001B16BB"/>
    <w:rsid w:val="001B1C7B"/>
    <w:rsid w:val="001B2BAA"/>
    <w:rsid w:val="001B3DFA"/>
    <w:rsid w:val="001B56B1"/>
    <w:rsid w:val="001B5CF2"/>
    <w:rsid w:val="001C0EBC"/>
    <w:rsid w:val="001C40CB"/>
    <w:rsid w:val="001C7B06"/>
    <w:rsid w:val="001D3509"/>
    <w:rsid w:val="001D3F55"/>
    <w:rsid w:val="001E6266"/>
    <w:rsid w:val="001F3727"/>
    <w:rsid w:val="00201C58"/>
    <w:rsid w:val="00206450"/>
    <w:rsid w:val="0020646D"/>
    <w:rsid w:val="00211D88"/>
    <w:rsid w:val="00217FAB"/>
    <w:rsid w:val="0022111F"/>
    <w:rsid w:val="002243A3"/>
    <w:rsid w:val="00224B6A"/>
    <w:rsid w:val="00226F75"/>
    <w:rsid w:val="0023076E"/>
    <w:rsid w:val="00236375"/>
    <w:rsid w:val="0024176E"/>
    <w:rsid w:val="00242D08"/>
    <w:rsid w:val="00251BCA"/>
    <w:rsid w:val="00252900"/>
    <w:rsid w:val="002546AC"/>
    <w:rsid w:val="00255B3B"/>
    <w:rsid w:val="00257E86"/>
    <w:rsid w:val="00271621"/>
    <w:rsid w:val="00271869"/>
    <w:rsid w:val="002742FA"/>
    <w:rsid w:val="00277796"/>
    <w:rsid w:val="00280709"/>
    <w:rsid w:val="00283F7A"/>
    <w:rsid w:val="00287385"/>
    <w:rsid w:val="00291E6C"/>
    <w:rsid w:val="00295131"/>
    <w:rsid w:val="0029555E"/>
    <w:rsid w:val="002A6686"/>
    <w:rsid w:val="002B169E"/>
    <w:rsid w:val="002B2A24"/>
    <w:rsid w:val="002D1C84"/>
    <w:rsid w:val="002D3A3D"/>
    <w:rsid w:val="002E0F26"/>
    <w:rsid w:val="002E21B9"/>
    <w:rsid w:val="002E2482"/>
    <w:rsid w:val="002E4A86"/>
    <w:rsid w:val="002E523A"/>
    <w:rsid w:val="002E7BD9"/>
    <w:rsid w:val="0030309C"/>
    <w:rsid w:val="00307299"/>
    <w:rsid w:val="00311193"/>
    <w:rsid w:val="0031154F"/>
    <w:rsid w:val="00313BCB"/>
    <w:rsid w:val="003165E5"/>
    <w:rsid w:val="00317AA4"/>
    <w:rsid w:val="00321075"/>
    <w:rsid w:val="00326034"/>
    <w:rsid w:val="0033258B"/>
    <w:rsid w:val="00333FA2"/>
    <w:rsid w:val="00335D87"/>
    <w:rsid w:val="003413E1"/>
    <w:rsid w:val="00345DE7"/>
    <w:rsid w:val="003460EA"/>
    <w:rsid w:val="00350642"/>
    <w:rsid w:val="00351416"/>
    <w:rsid w:val="00351706"/>
    <w:rsid w:val="00351C7F"/>
    <w:rsid w:val="00353BC6"/>
    <w:rsid w:val="00355A57"/>
    <w:rsid w:val="00356779"/>
    <w:rsid w:val="0035789B"/>
    <w:rsid w:val="003606BB"/>
    <w:rsid w:val="00361DFE"/>
    <w:rsid w:val="003652A1"/>
    <w:rsid w:val="00371133"/>
    <w:rsid w:val="00376282"/>
    <w:rsid w:val="003804DC"/>
    <w:rsid w:val="0038534C"/>
    <w:rsid w:val="00387F7C"/>
    <w:rsid w:val="00390CF7"/>
    <w:rsid w:val="00391C5A"/>
    <w:rsid w:val="00392DAD"/>
    <w:rsid w:val="00394D75"/>
    <w:rsid w:val="003A34B9"/>
    <w:rsid w:val="003B10F9"/>
    <w:rsid w:val="003B7DD9"/>
    <w:rsid w:val="003C19EE"/>
    <w:rsid w:val="003C32C6"/>
    <w:rsid w:val="003C731A"/>
    <w:rsid w:val="003C7E4D"/>
    <w:rsid w:val="003D4166"/>
    <w:rsid w:val="003D6BA2"/>
    <w:rsid w:val="003D6C78"/>
    <w:rsid w:val="003D70A7"/>
    <w:rsid w:val="003D7D80"/>
    <w:rsid w:val="003E0879"/>
    <w:rsid w:val="003E1080"/>
    <w:rsid w:val="003E10EB"/>
    <w:rsid w:val="003E4219"/>
    <w:rsid w:val="003F4A60"/>
    <w:rsid w:val="003F79C0"/>
    <w:rsid w:val="00400672"/>
    <w:rsid w:val="00407DD8"/>
    <w:rsid w:val="0041120D"/>
    <w:rsid w:val="0041347C"/>
    <w:rsid w:val="004134BF"/>
    <w:rsid w:val="004145E6"/>
    <w:rsid w:val="00416DF4"/>
    <w:rsid w:val="00417341"/>
    <w:rsid w:val="00420D16"/>
    <w:rsid w:val="00421A6E"/>
    <w:rsid w:val="004221F2"/>
    <w:rsid w:val="00423A4A"/>
    <w:rsid w:val="00426420"/>
    <w:rsid w:val="004265B6"/>
    <w:rsid w:val="00432695"/>
    <w:rsid w:val="00434F82"/>
    <w:rsid w:val="004378F5"/>
    <w:rsid w:val="00437D93"/>
    <w:rsid w:val="00437DCF"/>
    <w:rsid w:val="00441977"/>
    <w:rsid w:val="004434C0"/>
    <w:rsid w:val="004468B6"/>
    <w:rsid w:val="00453B2B"/>
    <w:rsid w:val="00454A1D"/>
    <w:rsid w:val="004563ED"/>
    <w:rsid w:val="00456474"/>
    <w:rsid w:val="0045661C"/>
    <w:rsid w:val="004615D6"/>
    <w:rsid w:val="00463CB6"/>
    <w:rsid w:val="00464F28"/>
    <w:rsid w:val="004674C7"/>
    <w:rsid w:val="00473BF1"/>
    <w:rsid w:val="00474166"/>
    <w:rsid w:val="0047520D"/>
    <w:rsid w:val="004756C0"/>
    <w:rsid w:val="004776DF"/>
    <w:rsid w:val="00484774"/>
    <w:rsid w:val="00487D01"/>
    <w:rsid w:val="0049536E"/>
    <w:rsid w:val="004A0AEA"/>
    <w:rsid w:val="004A523B"/>
    <w:rsid w:val="004C1679"/>
    <w:rsid w:val="004C24BC"/>
    <w:rsid w:val="004C2943"/>
    <w:rsid w:val="004C3CFC"/>
    <w:rsid w:val="004C4A22"/>
    <w:rsid w:val="004C6DEA"/>
    <w:rsid w:val="004D0366"/>
    <w:rsid w:val="004E0630"/>
    <w:rsid w:val="004E4251"/>
    <w:rsid w:val="004E529B"/>
    <w:rsid w:val="004E6B7C"/>
    <w:rsid w:val="004E713E"/>
    <w:rsid w:val="004F4BAA"/>
    <w:rsid w:val="004F5A59"/>
    <w:rsid w:val="004F69D0"/>
    <w:rsid w:val="004F6B0C"/>
    <w:rsid w:val="004F6CCB"/>
    <w:rsid w:val="004F754A"/>
    <w:rsid w:val="0050660D"/>
    <w:rsid w:val="00506C45"/>
    <w:rsid w:val="00511BE5"/>
    <w:rsid w:val="00512B56"/>
    <w:rsid w:val="005152B5"/>
    <w:rsid w:val="0051592D"/>
    <w:rsid w:val="00526EF4"/>
    <w:rsid w:val="00527C91"/>
    <w:rsid w:val="0054267A"/>
    <w:rsid w:val="00542AF5"/>
    <w:rsid w:val="00542CD9"/>
    <w:rsid w:val="00544E55"/>
    <w:rsid w:val="00544FDF"/>
    <w:rsid w:val="00545985"/>
    <w:rsid w:val="00570607"/>
    <w:rsid w:val="00583B92"/>
    <w:rsid w:val="005902A9"/>
    <w:rsid w:val="00597DA8"/>
    <w:rsid w:val="005A2E6B"/>
    <w:rsid w:val="005A6DC9"/>
    <w:rsid w:val="005B092F"/>
    <w:rsid w:val="005B4D2A"/>
    <w:rsid w:val="005B7196"/>
    <w:rsid w:val="005C18A2"/>
    <w:rsid w:val="005C301D"/>
    <w:rsid w:val="005C3CD5"/>
    <w:rsid w:val="005D51E9"/>
    <w:rsid w:val="005D6B2B"/>
    <w:rsid w:val="005D7C1E"/>
    <w:rsid w:val="005E0552"/>
    <w:rsid w:val="005E0D99"/>
    <w:rsid w:val="005E2647"/>
    <w:rsid w:val="005E417D"/>
    <w:rsid w:val="005E48EA"/>
    <w:rsid w:val="005F21E8"/>
    <w:rsid w:val="005F3A5E"/>
    <w:rsid w:val="005F3EAC"/>
    <w:rsid w:val="005F4A07"/>
    <w:rsid w:val="005F63F6"/>
    <w:rsid w:val="005F7D3F"/>
    <w:rsid w:val="00600123"/>
    <w:rsid w:val="00600A62"/>
    <w:rsid w:val="00601D7D"/>
    <w:rsid w:val="00602373"/>
    <w:rsid w:val="0060318C"/>
    <w:rsid w:val="0060327E"/>
    <w:rsid w:val="00604877"/>
    <w:rsid w:val="00605ACB"/>
    <w:rsid w:val="0060724A"/>
    <w:rsid w:val="00610E8A"/>
    <w:rsid w:val="00612226"/>
    <w:rsid w:val="00624F83"/>
    <w:rsid w:val="0063076F"/>
    <w:rsid w:val="00630CF2"/>
    <w:rsid w:val="00634FFA"/>
    <w:rsid w:val="00640E9A"/>
    <w:rsid w:val="00651AE7"/>
    <w:rsid w:val="00653706"/>
    <w:rsid w:val="00654407"/>
    <w:rsid w:val="00670410"/>
    <w:rsid w:val="006739FF"/>
    <w:rsid w:val="00673F2A"/>
    <w:rsid w:val="00675F2E"/>
    <w:rsid w:val="006777B7"/>
    <w:rsid w:val="00681A2C"/>
    <w:rsid w:val="00684974"/>
    <w:rsid w:val="006854D8"/>
    <w:rsid w:val="00692E97"/>
    <w:rsid w:val="00695733"/>
    <w:rsid w:val="006B19B8"/>
    <w:rsid w:val="006B2C10"/>
    <w:rsid w:val="006B321C"/>
    <w:rsid w:val="006B426D"/>
    <w:rsid w:val="006B5264"/>
    <w:rsid w:val="006B6391"/>
    <w:rsid w:val="006C32CF"/>
    <w:rsid w:val="006C4422"/>
    <w:rsid w:val="006C7720"/>
    <w:rsid w:val="006D5ABF"/>
    <w:rsid w:val="006D657D"/>
    <w:rsid w:val="006D6722"/>
    <w:rsid w:val="006E0F3C"/>
    <w:rsid w:val="006E6DFC"/>
    <w:rsid w:val="006F36F8"/>
    <w:rsid w:val="00701CAD"/>
    <w:rsid w:val="00702618"/>
    <w:rsid w:val="00705835"/>
    <w:rsid w:val="00713855"/>
    <w:rsid w:val="00714450"/>
    <w:rsid w:val="00716F2B"/>
    <w:rsid w:val="00717C80"/>
    <w:rsid w:val="007255BF"/>
    <w:rsid w:val="0073191E"/>
    <w:rsid w:val="007325F4"/>
    <w:rsid w:val="00735193"/>
    <w:rsid w:val="00735915"/>
    <w:rsid w:val="0073713A"/>
    <w:rsid w:val="00737385"/>
    <w:rsid w:val="0074104E"/>
    <w:rsid w:val="00742DBD"/>
    <w:rsid w:val="00750974"/>
    <w:rsid w:val="00760947"/>
    <w:rsid w:val="00761BEF"/>
    <w:rsid w:val="007632A7"/>
    <w:rsid w:val="00763A70"/>
    <w:rsid w:val="00763D20"/>
    <w:rsid w:val="0076414B"/>
    <w:rsid w:val="0076641A"/>
    <w:rsid w:val="007721AE"/>
    <w:rsid w:val="007727E6"/>
    <w:rsid w:val="00772F60"/>
    <w:rsid w:val="00781B2B"/>
    <w:rsid w:val="0078721D"/>
    <w:rsid w:val="007A037F"/>
    <w:rsid w:val="007A0524"/>
    <w:rsid w:val="007A54E0"/>
    <w:rsid w:val="007A651F"/>
    <w:rsid w:val="007A7260"/>
    <w:rsid w:val="007A77BC"/>
    <w:rsid w:val="007B2813"/>
    <w:rsid w:val="007B67AE"/>
    <w:rsid w:val="007C1048"/>
    <w:rsid w:val="007C10D2"/>
    <w:rsid w:val="007C1C73"/>
    <w:rsid w:val="007C340E"/>
    <w:rsid w:val="007C7C4F"/>
    <w:rsid w:val="007D02E3"/>
    <w:rsid w:val="007D4CD9"/>
    <w:rsid w:val="007E161A"/>
    <w:rsid w:val="007F45D8"/>
    <w:rsid w:val="008025B3"/>
    <w:rsid w:val="00802E40"/>
    <w:rsid w:val="0080351B"/>
    <w:rsid w:val="00817821"/>
    <w:rsid w:val="008217E2"/>
    <w:rsid w:val="00827393"/>
    <w:rsid w:val="00830601"/>
    <w:rsid w:val="00833FFE"/>
    <w:rsid w:val="00843BF7"/>
    <w:rsid w:val="00844364"/>
    <w:rsid w:val="00845598"/>
    <w:rsid w:val="00846F9B"/>
    <w:rsid w:val="00850567"/>
    <w:rsid w:val="00860E8C"/>
    <w:rsid w:val="00863C24"/>
    <w:rsid w:val="00865934"/>
    <w:rsid w:val="00872813"/>
    <w:rsid w:val="00872BAE"/>
    <w:rsid w:val="0087374E"/>
    <w:rsid w:val="00876CF1"/>
    <w:rsid w:val="00880A75"/>
    <w:rsid w:val="008832FB"/>
    <w:rsid w:val="00885C59"/>
    <w:rsid w:val="00891E85"/>
    <w:rsid w:val="00893F7D"/>
    <w:rsid w:val="00895984"/>
    <w:rsid w:val="008A1692"/>
    <w:rsid w:val="008A4E39"/>
    <w:rsid w:val="008A688F"/>
    <w:rsid w:val="008A6A82"/>
    <w:rsid w:val="008A707E"/>
    <w:rsid w:val="008B1667"/>
    <w:rsid w:val="008B58DA"/>
    <w:rsid w:val="008C7488"/>
    <w:rsid w:val="008C74CC"/>
    <w:rsid w:val="008D7F94"/>
    <w:rsid w:val="008E55A8"/>
    <w:rsid w:val="008E5DF6"/>
    <w:rsid w:val="008E71FB"/>
    <w:rsid w:val="008F0A95"/>
    <w:rsid w:val="008F0DD8"/>
    <w:rsid w:val="008F1D7A"/>
    <w:rsid w:val="008F78F1"/>
    <w:rsid w:val="00903581"/>
    <w:rsid w:val="0090516C"/>
    <w:rsid w:val="00911FC6"/>
    <w:rsid w:val="00913530"/>
    <w:rsid w:val="00920BDD"/>
    <w:rsid w:val="00920D1C"/>
    <w:rsid w:val="00923188"/>
    <w:rsid w:val="00923C7E"/>
    <w:rsid w:val="009251C8"/>
    <w:rsid w:val="0092784A"/>
    <w:rsid w:val="00930979"/>
    <w:rsid w:val="00935E9E"/>
    <w:rsid w:val="00937B79"/>
    <w:rsid w:val="0094359D"/>
    <w:rsid w:val="00950869"/>
    <w:rsid w:val="009556D0"/>
    <w:rsid w:val="009622F6"/>
    <w:rsid w:val="0096504C"/>
    <w:rsid w:val="00967360"/>
    <w:rsid w:val="00972A22"/>
    <w:rsid w:val="0098221A"/>
    <w:rsid w:val="00985C4A"/>
    <w:rsid w:val="00986078"/>
    <w:rsid w:val="00986FDD"/>
    <w:rsid w:val="009939B4"/>
    <w:rsid w:val="0099556F"/>
    <w:rsid w:val="009978C4"/>
    <w:rsid w:val="009A419A"/>
    <w:rsid w:val="009B00F8"/>
    <w:rsid w:val="009B1C04"/>
    <w:rsid w:val="009B21AD"/>
    <w:rsid w:val="009B4212"/>
    <w:rsid w:val="009C4CA5"/>
    <w:rsid w:val="009C6BA8"/>
    <w:rsid w:val="009D2581"/>
    <w:rsid w:val="009D2EF8"/>
    <w:rsid w:val="009D38FD"/>
    <w:rsid w:val="009D3C00"/>
    <w:rsid w:val="009D56A7"/>
    <w:rsid w:val="009D60B6"/>
    <w:rsid w:val="009D66F2"/>
    <w:rsid w:val="009D7BB0"/>
    <w:rsid w:val="009E2553"/>
    <w:rsid w:val="009E3D1F"/>
    <w:rsid w:val="009E40DA"/>
    <w:rsid w:val="009F0890"/>
    <w:rsid w:val="009F4E46"/>
    <w:rsid w:val="00A012A6"/>
    <w:rsid w:val="00A01F8D"/>
    <w:rsid w:val="00A0320E"/>
    <w:rsid w:val="00A0715C"/>
    <w:rsid w:val="00A1116A"/>
    <w:rsid w:val="00A11DE8"/>
    <w:rsid w:val="00A139D0"/>
    <w:rsid w:val="00A14916"/>
    <w:rsid w:val="00A2517F"/>
    <w:rsid w:val="00A3260C"/>
    <w:rsid w:val="00A34F72"/>
    <w:rsid w:val="00A352E8"/>
    <w:rsid w:val="00A40ED0"/>
    <w:rsid w:val="00A40F17"/>
    <w:rsid w:val="00A413C6"/>
    <w:rsid w:val="00A41CCE"/>
    <w:rsid w:val="00A46EAC"/>
    <w:rsid w:val="00A50B0A"/>
    <w:rsid w:val="00A53BF5"/>
    <w:rsid w:val="00A60131"/>
    <w:rsid w:val="00A65357"/>
    <w:rsid w:val="00A71532"/>
    <w:rsid w:val="00A7234B"/>
    <w:rsid w:val="00A73194"/>
    <w:rsid w:val="00A86613"/>
    <w:rsid w:val="00A86B42"/>
    <w:rsid w:val="00A961CB"/>
    <w:rsid w:val="00AA2F11"/>
    <w:rsid w:val="00AA459C"/>
    <w:rsid w:val="00AA4D7D"/>
    <w:rsid w:val="00AA71A3"/>
    <w:rsid w:val="00AB124A"/>
    <w:rsid w:val="00AB3675"/>
    <w:rsid w:val="00AC0701"/>
    <w:rsid w:val="00AC7BC5"/>
    <w:rsid w:val="00AD043D"/>
    <w:rsid w:val="00AD0A92"/>
    <w:rsid w:val="00AE3799"/>
    <w:rsid w:val="00AE54D8"/>
    <w:rsid w:val="00AF69EA"/>
    <w:rsid w:val="00B0043C"/>
    <w:rsid w:val="00B060D0"/>
    <w:rsid w:val="00B06142"/>
    <w:rsid w:val="00B11AE9"/>
    <w:rsid w:val="00B11C5E"/>
    <w:rsid w:val="00B1203F"/>
    <w:rsid w:val="00B14070"/>
    <w:rsid w:val="00B17C57"/>
    <w:rsid w:val="00B202CF"/>
    <w:rsid w:val="00B207ED"/>
    <w:rsid w:val="00B26188"/>
    <w:rsid w:val="00B26F8F"/>
    <w:rsid w:val="00B27C65"/>
    <w:rsid w:val="00B3093D"/>
    <w:rsid w:val="00B34D4C"/>
    <w:rsid w:val="00B361BA"/>
    <w:rsid w:val="00B36728"/>
    <w:rsid w:val="00B371D1"/>
    <w:rsid w:val="00B37E35"/>
    <w:rsid w:val="00B43FAE"/>
    <w:rsid w:val="00B47A21"/>
    <w:rsid w:val="00B52E19"/>
    <w:rsid w:val="00B56A02"/>
    <w:rsid w:val="00B576D3"/>
    <w:rsid w:val="00B628A2"/>
    <w:rsid w:val="00B64032"/>
    <w:rsid w:val="00B65068"/>
    <w:rsid w:val="00B672F0"/>
    <w:rsid w:val="00B769A8"/>
    <w:rsid w:val="00B83275"/>
    <w:rsid w:val="00B97328"/>
    <w:rsid w:val="00BA1D22"/>
    <w:rsid w:val="00BA2245"/>
    <w:rsid w:val="00BA3B35"/>
    <w:rsid w:val="00BA5301"/>
    <w:rsid w:val="00BA7BA5"/>
    <w:rsid w:val="00BB1599"/>
    <w:rsid w:val="00BB1B0A"/>
    <w:rsid w:val="00BB1B52"/>
    <w:rsid w:val="00BB3D31"/>
    <w:rsid w:val="00BB3D73"/>
    <w:rsid w:val="00BB5C97"/>
    <w:rsid w:val="00BB6B21"/>
    <w:rsid w:val="00BB6EFE"/>
    <w:rsid w:val="00BC768D"/>
    <w:rsid w:val="00BD2236"/>
    <w:rsid w:val="00BD687D"/>
    <w:rsid w:val="00BD7153"/>
    <w:rsid w:val="00BE3B1D"/>
    <w:rsid w:val="00BE6B22"/>
    <w:rsid w:val="00BF1B28"/>
    <w:rsid w:val="00BF430D"/>
    <w:rsid w:val="00BF63BF"/>
    <w:rsid w:val="00BF73CF"/>
    <w:rsid w:val="00C014B6"/>
    <w:rsid w:val="00C031CD"/>
    <w:rsid w:val="00C05940"/>
    <w:rsid w:val="00C10165"/>
    <w:rsid w:val="00C1070E"/>
    <w:rsid w:val="00C112AE"/>
    <w:rsid w:val="00C14CB7"/>
    <w:rsid w:val="00C164B8"/>
    <w:rsid w:val="00C17E7C"/>
    <w:rsid w:val="00C2018C"/>
    <w:rsid w:val="00C228E7"/>
    <w:rsid w:val="00C23806"/>
    <w:rsid w:val="00C24B1E"/>
    <w:rsid w:val="00C257FC"/>
    <w:rsid w:val="00C261B7"/>
    <w:rsid w:val="00C26E6E"/>
    <w:rsid w:val="00C455E4"/>
    <w:rsid w:val="00C46D72"/>
    <w:rsid w:val="00C479A0"/>
    <w:rsid w:val="00C47E40"/>
    <w:rsid w:val="00C55C90"/>
    <w:rsid w:val="00C5651C"/>
    <w:rsid w:val="00C56D47"/>
    <w:rsid w:val="00C60D36"/>
    <w:rsid w:val="00C62FF3"/>
    <w:rsid w:val="00C635DE"/>
    <w:rsid w:val="00C65EC3"/>
    <w:rsid w:val="00C71063"/>
    <w:rsid w:val="00C72946"/>
    <w:rsid w:val="00C743E5"/>
    <w:rsid w:val="00C77D13"/>
    <w:rsid w:val="00C826A6"/>
    <w:rsid w:val="00C8579A"/>
    <w:rsid w:val="00C8584F"/>
    <w:rsid w:val="00C85D1C"/>
    <w:rsid w:val="00C878CE"/>
    <w:rsid w:val="00C90EE5"/>
    <w:rsid w:val="00C95522"/>
    <w:rsid w:val="00C97614"/>
    <w:rsid w:val="00CA0B35"/>
    <w:rsid w:val="00CA0EED"/>
    <w:rsid w:val="00CA43DB"/>
    <w:rsid w:val="00CA6827"/>
    <w:rsid w:val="00CB11A6"/>
    <w:rsid w:val="00CB6BBC"/>
    <w:rsid w:val="00CD30D1"/>
    <w:rsid w:val="00CD42CA"/>
    <w:rsid w:val="00CE23E8"/>
    <w:rsid w:val="00CF347E"/>
    <w:rsid w:val="00CF35E5"/>
    <w:rsid w:val="00D03903"/>
    <w:rsid w:val="00D05106"/>
    <w:rsid w:val="00D07AB2"/>
    <w:rsid w:val="00D12EAE"/>
    <w:rsid w:val="00D320C9"/>
    <w:rsid w:val="00D32DA0"/>
    <w:rsid w:val="00D33097"/>
    <w:rsid w:val="00D37FC1"/>
    <w:rsid w:val="00D41A7E"/>
    <w:rsid w:val="00D43B00"/>
    <w:rsid w:val="00D502AB"/>
    <w:rsid w:val="00D51F5E"/>
    <w:rsid w:val="00D558DC"/>
    <w:rsid w:val="00D6215E"/>
    <w:rsid w:val="00D63A55"/>
    <w:rsid w:val="00D661CC"/>
    <w:rsid w:val="00D67C9F"/>
    <w:rsid w:val="00D724D2"/>
    <w:rsid w:val="00D72A44"/>
    <w:rsid w:val="00D74B23"/>
    <w:rsid w:val="00D81E08"/>
    <w:rsid w:val="00D822B5"/>
    <w:rsid w:val="00D8544B"/>
    <w:rsid w:val="00DA059E"/>
    <w:rsid w:val="00DA1095"/>
    <w:rsid w:val="00DA3383"/>
    <w:rsid w:val="00DA5222"/>
    <w:rsid w:val="00DA72F3"/>
    <w:rsid w:val="00DA7D65"/>
    <w:rsid w:val="00DB043B"/>
    <w:rsid w:val="00DB2E2C"/>
    <w:rsid w:val="00DB3182"/>
    <w:rsid w:val="00DB527B"/>
    <w:rsid w:val="00DC6BC0"/>
    <w:rsid w:val="00DD0959"/>
    <w:rsid w:val="00DD1C72"/>
    <w:rsid w:val="00DD3AF5"/>
    <w:rsid w:val="00DD3BA1"/>
    <w:rsid w:val="00DD3E08"/>
    <w:rsid w:val="00DD632A"/>
    <w:rsid w:val="00DD6B1B"/>
    <w:rsid w:val="00DD7536"/>
    <w:rsid w:val="00DE17EF"/>
    <w:rsid w:val="00DE2CEC"/>
    <w:rsid w:val="00DE4BC9"/>
    <w:rsid w:val="00DE588E"/>
    <w:rsid w:val="00DF0BE7"/>
    <w:rsid w:val="00DF5FF8"/>
    <w:rsid w:val="00DF72AA"/>
    <w:rsid w:val="00E00176"/>
    <w:rsid w:val="00E009B5"/>
    <w:rsid w:val="00E03C6B"/>
    <w:rsid w:val="00E04467"/>
    <w:rsid w:val="00E05681"/>
    <w:rsid w:val="00E064F6"/>
    <w:rsid w:val="00E068DC"/>
    <w:rsid w:val="00E178BA"/>
    <w:rsid w:val="00E20CFE"/>
    <w:rsid w:val="00E23588"/>
    <w:rsid w:val="00E257CF"/>
    <w:rsid w:val="00E268A5"/>
    <w:rsid w:val="00E26CF0"/>
    <w:rsid w:val="00E27373"/>
    <w:rsid w:val="00E2752F"/>
    <w:rsid w:val="00E31AC6"/>
    <w:rsid w:val="00E34E98"/>
    <w:rsid w:val="00E36943"/>
    <w:rsid w:val="00E4199B"/>
    <w:rsid w:val="00E4597A"/>
    <w:rsid w:val="00E50F0D"/>
    <w:rsid w:val="00E53D2D"/>
    <w:rsid w:val="00E566CB"/>
    <w:rsid w:val="00E6496A"/>
    <w:rsid w:val="00E64F83"/>
    <w:rsid w:val="00E701AA"/>
    <w:rsid w:val="00E7067C"/>
    <w:rsid w:val="00E72B81"/>
    <w:rsid w:val="00E74A6A"/>
    <w:rsid w:val="00E7785A"/>
    <w:rsid w:val="00E80176"/>
    <w:rsid w:val="00E81F28"/>
    <w:rsid w:val="00E83753"/>
    <w:rsid w:val="00E8648B"/>
    <w:rsid w:val="00E90148"/>
    <w:rsid w:val="00E91ABC"/>
    <w:rsid w:val="00E9221A"/>
    <w:rsid w:val="00EA172E"/>
    <w:rsid w:val="00EB0A9E"/>
    <w:rsid w:val="00EB2C37"/>
    <w:rsid w:val="00EB3F33"/>
    <w:rsid w:val="00EB3F49"/>
    <w:rsid w:val="00EB425E"/>
    <w:rsid w:val="00EB4E4B"/>
    <w:rsid w:val="00EB4EFB"/>
    <w:rsid w:val="00EB53E7"/>
    <w:rsid w:val="00EC23F8"/>
    <w:rsid w:val="00EC3B5E"/>
    <w:rsid w:val="00EC3C90"/>
    <w:rsid w:val="00EC6792"/>
    <w:rsid w:val="00ED05DD"/>
    <w:rsid w:val="00EE009F"/>
    <w:rsid w:val="00EE326A"/>
    <w:rsid w:val="00EE3C12"/>
    <w:rsid w:val="00EF1657"/>
    <w:rsid w:val="00EF4964"/>
    <w:rsid w:val="00EF6B7B"/>
    <w:rsid w:val="00EF7807"/>
    <w:rsid w:val="00EF7986"/>
    <w:rsid w:val="00F00F28"/>
    <w:rsid w:val="00F13F43"/>
    <w:rsid w:val="00F14F71"/>
    <w:rsid w:val="00F1568B"/>
    <w:rsid w:val="00F1582C"/>
    <w:rsid w:val="00F21D78"/>
    <w:rsid w:val="00F264D5"/>
    <w:rsid w:val="00F273EE"/>
    <w:rsid w:val="00F27519"/>
    <w:rsid w:val="00F40D36"/>
    <w:rsid w:val="00F40EEB"/>
    <w:rsid w:val="00F445A3"/>
    <w:rsid w:val="00F47AD0"/>
    <w:rsid w:val="00F47BBC"/>
    <w:rsid w:val="00F54179"/>
    <w:rsid w:val="00F56410"/>
    <w:rsid w:val="00F5680A"/>
    <w:rsid w:val="00F625E3"/>
    <w:rsid w:val="00F70117"/>
    <w:rsid w:val="00F92DDB"/>
    <w:rsid w:val="00F93C68"/>
    <w:rsid w:val="00F967F1"/>
    <w:rsid w:val="00FA5E7C"/>
    <w:rsid w:val="00FA7F64"/>
    <w:rsid w:val="00FB4CFC"/>
    <w:rsid w:val="00FC1161"/>
    <w:rsid w:val="00FC241F"/>
    <w:rsid w:val="00FC525A"/>
    <w:rsid w:val="00FC5FE6"/>
    <w:rsid w:val="00FD06F0"/>
    <w:rsid w:val="00FD14D0"/>
    <w:rsid w:val="00FD2637"/>
    <w:rsid w:val="00FD70A1"/>
    <w:rsid w:val="00FE1E12"/>
    <w:rsid w:val="00FE2ED6"/>
    <w:rsid w:val="00FE697A"/>
    <w:rsid w:val="00FF5506"/>
    <w:rsid w:val="0150B71D"/>
    <w:rsid w:val="08E6B9B3"/>
    <w:rsid w:val="0EA2CF8E"/>
    <w:rsid w:val="16A5A097"/>
    <w:rsid w:val="1799CEEB"/>
    <w:rsid w:val="1CFBB9BE"/>
    <w:rsid w:val="1DBE87DD"/>
    <w:rsid w:val="295EC833"/>
    <w:rsid w:val="34584686"/>
    <w:rsid w:val="3524DCF3"/>
    <w:rsid w:val="36CCA4EF"/>
    <w:rsid w:val="3F1CBB60"/>
    <w:rsid w:val="3F7FE812"/>
    <w:rsid w:val="411BB873"/>
    <w:rsid w:val="44712FBD"/>
    <w:rsid w:val="465AC227"/>
    <w:rsid w:val="48D1C2C6"/>
    <w:rsid w:val="496A9257"/>
    <w:rsid w:val="49BD831C"/>
    <w:rsid w:val="49EB0600"/>
    <w:rsid w:val="4C9025D1"/>
    <w:rsid w:val="4E3542DB"/>
    <w:rsid w:val="4EA884C5"/>
    <w:rsid w:val="4EBFB181"/>
    <w:rsid w:val="4EE98842"/>
    <w:rsid w:val="4F312F1F"/>
    <w:rsid w:val="5237F267"/>
    <w:rsid w:val="536E25BF"/>
    <w:rsid w:val="57A3CB96"/>
    <w:rsid w:val="5971E256"/>
    <w:rsid w:val="63E25142"/>
    <w:rsid w:val="642D9C56"/>
    <w:rsid w:val="69E6D5C5"/>
    <w:rsid w:val="74719C04"/>
    <w:rsid w:val="757DDB5A"/>
    <w:rsid w:val="760D6C65"/>
    <w:rsid w:val="7A722F8F"/>
    <w:rsid w:val="7C1BA2BC"/>
    <w:rsid w:val="7E194428"/>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938C0"/>
  <w15:docId w15:val="{7C4240BE-1FD6-480E-AAA4-1AEA10F12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10" w:qFormat="1"/>
    <w:lsdException w:name="Closing" w:semiHidden="1" w:unhideWhenUsed="1"/>
    <w:lsdException w:name="Signature" w:uiPriority="89"/>
    <w:lsdException w:name="Default Paragraph Font" w:semiHidden="1" w:uiPriority="1" w:unhideWhenUsed="1"/>
    <w:lsdException w:name="Body Text" w:semiHidden="1" w:uiPriority="0"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qFormat="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90"/>
    <w:lsdException w:name="Intense Quote" w:semiHidden="1" w:uiPriority="9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89"/>
    <w:lsdException w:name="Intense Emphasis" w:semiHidden="1" w:uiPriority="89"/>
    <w:lsdException w:name="Subtle Reference" w:semiHidden="1" w:uiPriority="90"/>
    <w:lsdException w:name="Intense Reference" w:semiHidden="1" w:uiPriority="89"/>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2"/>
    <w:qFormat/>
    <w:rsid w:val="00600A62"/>
    <w:pPr>
      <w:tabs>
        <w:tab w:val="left" w:pos="1304"/>
        <w:tab w:val="left" w:pos="2608"/>
      </w:tabs>
    </w:pPr>
  </w:style>
  <w:style w:type="paragraph" w:styleId="Otsikko1">
    <w:name w:val="heading 1"/>
    <w:basedOn w:val="Normaali"/>
    <w:next w:val="Leipteksti"/>
    <w:link w:val="Otsikko1Char"/>
    <w:uiPriority w:val="9"/>
    <w:qFormat/>
    <w:rsid w:val="00EC6792"/>
    <w:pPr>
      <w:keepNext/>
      <w:keepLines/>
      <w:numPr>
        <w:numId w:val="1"/>
      </w:numPr>
      <w:spacing w:before="360" w:after="120"/>
      <w:ind w:left="567" w:hanging="567"/>
      <w:outlineLvl w:val="0"/>
    </w:pPr>
    <w:rPr>
      <w:rFonts w:ascii="Arial" w:eastAsiaTheme="majorEastAsia" w:hAnsi="Arial" w:cstheme="majorHAnsi"/>
      <w:b/>
      <w:bCs/>
      <w:szCs w:val="28"/>
    </w:rPr>
  </w:style>
  <w:style w:type="paragraph" w:styleId="Otsikko2">
    <w:name w:val="heading 2"/>
    <w:basedOn w:val="Normaali"/>
    <w:next w:val="Leipteksti"/>
    <w:link w:val="Otsikko2Char"/>
    <w:uiPriority w:val="14"/>
    <w:qFormat/>
    <w:rsid w:val="007F45D8"/>
    <w:pPr>
      <w:keepNext/>
      <w:keepLines/>
      <w:numPr>
        <w:ilvl w:val="1"/>
        <w:numId w:val="1"/>
      </w:numPr>
      <w:spacing w:before="360" w:after="120" w:line="260" w:lineRule="exact"/>
      <w:outlineLvl w:val="1"/>
    </w:pPr>
    <w:rPr>
      <w:rFonts w:ascii="Arial" w:eastAsiaTheme="majorEastAsia" w:hAnsi="Arial" w:cstheme="majorHAnsi"/>
      <w:b/>
      <w:bCs/>
      <w:szCs w:val="26"/>
    </w:rPr>
  </w:style>
  <w:style w:type="paragraph" w:styleId="Otsikko3">
    <w:name w:val="heading 3"/>
    <w:basedOn w:val="Otsikko2"/>
    <w:next w:val="Leipteksti"/>
    <w:link w:val="Otsikko3Char"/>
    <w:uiPriority w:val="14"/>
    <w:qFormat/>
    <w:rsid w:val="00EC6792"/>
    <w:pPr>
      <w:numPr>
        <w:ilvl w:val="2"/>
      </w:numPr>
      <w:outlineLvl w:val="2"/>
    </w:pPr>
    <w:rPr>
      <w:rFonts w:cstheme="majorBidi"/>
      <w:bCs w:val="0"/>
    </w:rPr>
  </w:style>
  <w:style w:type="paragraph" w:styleId="Otsikko4">
    <w:name w:val="heading 4"/>
    <w:basedOn w:val="Otsikko2"/>
    <w:next w:val="Leipteksti"/>
    <w:link w:val="Otsikko4Char"/>
    <w:uiPriority w:val="14"/>
    <w:semiHidden/>
    <w:rsid w:val="0045661C"/>
    <w:pPr>
      <w:numPr>
        <w:ilvl w:val="3"/>
      </w:numPr>
      <w:outlineLvl w:val="3"/>
    </w:pPr>
    <w:rPr>
      <w:rFonts w:cstheme="majorBidi"/>
      <w:bCs w:val="0"/>
      <w:iCs/>
    </w:rPr>
  </w:style>
  <w:style w:type="paragraph" w:styleId="Otsikko5">
    <w:name w:val="heading 5"/>
    <w:basedOn w:val="Otsikko4"/>
    <w:next w:val="Leipteksti"/>
    <w:link w:val="Otsikko5Char"/>
    <w:uiPriority w:val="14"/>
    <w:semiHidden/>
    <w:rsid w:val="0045661C"/>
    <w:pPr>
      <w:numPr>
        <w:ilvl w:val="4"/>
      </w:numPr>
      <w:outlineLvl w:val="4"/>
    </w:pPr>
  </w:style>
  <w:style w:type="paragraph" w:styleId="Otsikko6">
    <w:name w:val="heading 6"/>
    <w:basedOn w:val="Normaali"/>
    <w:next w:val="Leipteksti"/>
    <w:link w:val="Otsikko6Char"/>
    <w:uiPriority w:val="14"/>
    <w:semiHidden/>
    <w:rsid w:val="0045661C"/>
    <w:pPr>
      <w:keepNext/>
      <w:keepLines/>
      <w:numPr>
        <w:ilvl w:val="5"/>
        <w:numId w:val="1"/>
      </w:numPr>
      <w:outlineLvl w:val="5"/>
    </w:pPr>
    <w:rPr>
      <w:rFonts w:asciiTheme="majorHAnsi" w:eastAsiaTheme="majorEastAsia" w:hAnsiTheme="majorHAnsi" w:cstheme="majorBidi"/>
      <w:b/>
    </w:rPr>
  </w:style>
  <w:style w:type="paragraph" w:styleId="Otsikko7">
    <w:name w:val="heading 7"/>
    <w:basedOn w:val="Normaali"/>
    <w:next w:val="Leipteksti"/>
    <w:link w:val="Otsikko7Char"/>
    <w:uiPriority w:val="15"/>
    <w:semiHidden/>
    <w:rsid w:val="0045661C"/>
    <w:pPr>
      <w:keepNext/>
      <w:keepLines/>
      <w:numPr>
        <w:ilvl w:val="6"/>
        <w:numId w:val="1"/>
      </w:numPr>
      <w:outlineLvl w:val="6"/>
    </w:pPr>
    <w:rPr>
      <w:rFonts w:asciiTheme="majorHAnsi" w:eastAsiaTheme="majorEastAsia" w:hAnsiTheme="majorHAnsi" w:cstheme="majorBidi"/>
      <w:b/>
      <w:iCs/>
    </w:rPr>
  </w:style>
  <w:style w:type="paragraph" w:styleId="Otsikko8">
    <w:name w:val="heading 8"/>
    <w:basedOn w:val="Normaali"/>
    <w:next w:val="Leipteksti"/>
    <w:link w:val="Otsikko8Char"/>
    <w:uiPriority w:val="15"/>
    <w:semiHidden/>
    <w:rsid w:val="0045661C"/>
    <w:pPr>
      <w:keepNext/>
      <w:keepLines/>
      <w:numPr>
        <w:ilvl w:val="7"/>
        <w:numId w:val="1"/>
      </w:numPr>
      <w:outlineLvl w:val="7"/>
    </w:pPr>
    <w:rPr>
      <w:rFonts w:asciiTheme="majorHAnsi" w:eastAsiaTheme="majorEastAsia" w:hAnsiTheme="majorHAnsi" w:cstheme="majorBidi"/>
      <w:b/>
      <w:szCs w:val="21"/>
    </w:rPr>
  </w:style>
  <w:style w:type="paragraph" w:styleId="Otsikko9">
    <w:name w:val="heading 9"/>
    <w:basedOn w:val="Normaali"/>
    <w:next w:val="Leipteksti"/>
    <w:link w:val="Otsikko9Char"/>
    <w:uiPriority w:val="15"/>
    <w:semiHidden/>
    <w:rsid w:val="0045661C"/>
    <w:pPr>
      <w:keepNext/>
      <w:keepLines/>
      <w:numPr>
        <w:ilvl w:val="8"/>
        <w:numId w:val="1"/>
      </w:numPr>
      <w:outlineLvl w:val="8"/>
    </w:pPr>
    <w:rPr>
      <w:rFonts w:asciiTheme="majorHAnsi" w:eastAsiaTheme="majorEastAsia" w:hAnsiTheme="majorHAnsi" w:cstheme="majorBidi"/>
      <w:b/>
      <w:iCs/>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265B6"/>
    <w:rPr>
      <w:rFonts w:ascii="Arial" w:eastAsiaTheme="majorEastAsia" w:hAnsi="Arial" w:cstheme="majorHAnsi"/>
      <w:b/>
      <w:bCs/>
      <w:szCs w:val="28"/>
    </w:rPr>
  </w:style>
  <w:style w:type="paragraph" w:styleId="Yltunniste">
    <w:name w:val="header"/>
    <w:basedOn w:val="Normaali"/>
    <w:link w:val="YltunnisteChar"/>
    <w:rsid w:val="00DB043B"/>
    <w:pPr>
      <w:jc w:val="right"/>
    </w:pPr>
    <w:rPr>
      <w:sz w:val="20"/>
    </w:rPr>
  </w:style>
  <w:style w:type="paragraph" w:styleId="Leipteksti">
    <w:name w:val="Body Text"/>
    <w:basedOn w:val="Normaali"/>
    <w:link w:val="LeiptekstiChar"/>
    <w:qFormat/>
    <w:rsid w:val="007D02E3"/>
    <w:pPr>
      <w:spacing w:after="120" w:line="280" w:lineRule="atLeast"/>
      <w:ind w:left="1304"/>
    </w:pPr>
  </w:style>
  <w:style w:type="character" w:customStyle="1" w:styleId="LeiptekstiChar">
    <w:name w:val="Leipäteksti Char"/>
    <w:basedOn w:val="Kappaleenoletusfontti"/>
    <w:link w:val="Leipteksti"/>
    <w:uiPriority w:val="2"/>
    <w:rsid w:val="007D02E3"/>
  </w:style>
  <w:style w:type="character" w:customStyle="1" w:styleId="YltunnisteChar">
    <w:name w:val="Ylätunniste Char"/>
    <w:basedOn w:val="Kappaleenoletusfontti"/>
    <w:link w:val="Yltunniste"/>
    <w:uiPriority w:val="94"/>
    <w:semiHidden/>
    <w:rsid w:val="000C7049"/>
    <w:rPr>
      <w:sz w:val="20"/>
    </w:rPr>
  </w:style>
  <w:style w:type="paragraph" w:styleId="Alatunniste">
    <w:name w:val="footer"/>
    <w:link w:val="AlatunnisteChar"/>
    <w:rsid w:val="00CF35E5"/>
    <w:pPr>
      <w:tabs>
        <w:tab w:val="left" w:pos="2359"/>
        <w:tab w:val="left" w:pos="4717"/>
        <w:tab w:val="left" w:pos="7371"/>
      </w:tabs>
      <w:spacing w:before="40"/>
    </w:pPr>
    <w:rPr>
      <w:noProof/>
      <w:sz w:val="16"/>
    </w:rPr>
  </w:style>
  <w:style w:type="character" w:customStyle="1" w:styleId="AlatunnisteChar">
    <w:name w:val="Alatunniste Char"/>
    <w:basedOn w:val="Kappaleenoletusfontti"/>
    <w:link w:val="Alatunniste"/>
    <w:uiPriority w:val="99"/>
    <w:rsid w:val="00CF35E5"/>
    <w:rPr>
      <w:noProof/>
      <w:sz w:val="16"/>
    </w:rPr>
  </w:style>
  <w:style w:type="paragraph" w:styleId="Otsikko">
    <w:name w:val="Title"/>
    <w:basedOn w:val="Normaali"/>
    <w:next w:val="Leipteksti"/>
    <w:link w:val="OtsikkoChar"/>
    <w:uiPriority w:val="10"/>
    <w:qFormat/>
    <w:locked/>
    <w:rsid w:val="00850567"/>
    <w:pPr>
      <w:spacing w:before="360" w:after="360"/>
      <w:contextualSpacing/>
      <w:outlineLvl w:val="0"/>
    </w:pPr>
    <w:rPr>
      <w:rFonts w:asciiTheme="majorHAnsi" w:eastAsiaTheme="majorEastAsia" w:hAnsiTheme="majorHAnsi" w:cstheme="majorHAnsi"/>
      <w:b/>
      <w:kern w:val="28"/>
      <w:szCs w:val="52"/>
    </w:rPr>
  </w:style>
  <w:style w:type="character" w:customStyle="1" w:styleId="OtsikkoChar">
    <w:name w:val="Otsikko Char"/>
    <w:basedOn w:val="Kappaleenoletusfontti"/>
    <w:link w:val="Otsikko"/>
    <w:uiPriority w:val="10"/>
    <w:rsid w:val="00850567"/>
    <w:rPr>
      <w:rFonts w:asciiTheme="majorHAnsi" w:eastAsiaTheme="majorEastAsia" w:hAnsiTheme="majorHAnsi" w:cstheme="majorHAnsi"/>
      <w:b/>
      <w:kern w:val="28"/>
      <w:szCs w:val="52"/>
    </w:rPr>
  </w:style>
  <w:style w:type="character" w:customStyle="1" w:styleId="Otsikko2Char">
    <w:name w:val="Otsikko 2 Char"/>
    <w:basedOn w:val="Kappaleenoletusfontti"/>
    <w:link w:val="Otsikko2"/>
    <w:uiPriority w:val="14"/>
    <w:rsid w:val="007F45D8"/>
    <w:rPr>
      <w:rFonts w:ascii="Arial" w:eastAsiaTheme="majorEastAsia" w:hAnsi="Arial" w:cstheme="majorHAnsi"/>
      <w:b/>
      <w:bCs/>
      <w:szCs w:val="26"/>
    </w:rPr>
  </w:style>
  <w:style w:type="paragraph" w:styleId="Alaotsikko">
    <w:name w:val="Subtitle"/>
    <w:basedOn w:val="Normaali"/>
    <w:next w:val="Leipteksti"/>
    <w:link w:val="AlaotsikkoChar"/>
    <w:uiPriority w:val="11"/>
    <w:qFormat/>
    <w:rsid w:val="003C7E4D"/>
    <w:pPr>
      <w:numPr>
        <w:ilvl w:val="1"/>
      </w:numPr>
      <w:spacing w:before="260" w:after="120" w:line="260" w:lineRule="exact"/>
      <w:ind w:left="2608"/>
    </w:pPr>
    <w:rPr>
      <w:rFonts w:ascii="Arial" w:eastAsiaTheme="majorEastAsia" w:hAnsi="Arial" w:cstheme="majorHAnsi"/>
      <w:b/>
      <w:iCs/>
      <w:szCs w:val="24"/>
    </w:rPr>
  </w:style>
  <w:style w:type="character" w:customStyle="1" w:styleId="AlaotsikkoChar">
    <w:name w:val="Alaotsikko Char"/>
    <w:basedOn w:val="Kappaleenoletusfontti"/>
    <w:link w:val="Alaotsikko"/>
    <w:uiPriority w:val="11"/>
    <w:rsid w:val="003C7E4D"/>
    <w:rPr>
      <w:rFonts w:ascii="Arial" w:eastAsiaTheme="majorEastAsia" w:hAnsi="Arial" w:cstheme="majorHAnsi"/>
      <w:b/>
      <w:iCs/>
      <w:szCs w:val="24"/>
    </w:rPr>
  </w:style>
  <w:style w:type="paragraph" w:styleId="Eivli">
    <w:name w:val="No Spacing"/>
    <w:link w:val="EivliChar"/>
    <w:uiPriority w:val="1"/>
    <w:rsid w:val="008B1667"/>
  </w:style>
  <w:style w:type="character" w:customStyle="1" w:styleId="Otsikko4Char">
    <w:name w:val="Otsikko 4 Char"/>
    <w:basedOn w:val="Kappaleenoletusfontti"/>
    <w:link w:val="Otsikko4"/>
    <w:uiPriority w:val="14"/>
    <w:semiHidden/>
    <w:rsid w:val="00047B49"/>
    <w:rPr>
      <w:rFonts w:ascii="Arial" w:eastAsiaTheme="majorEastAsia" w:hAnsi="Arial" w:cstheme="majorBidi"/>
      <w:b/>
      <w:iCs/>
      <w:szCs w:val="26"/>
    </w:rPr>
  </w:style>
  <w:style w:type="character" w:customStyle="1" w:styleId="Otsikko3Char">
    <w:name w:val="Otsikko 3 Char"/>
    <w:basedOn w:val="Kappaleenoletusfontti"/>
    <w:link w:val="Otsikko3"/>
    <w:uiPriority w:val="14"/>
    <w:rsid w:val="004265B6"/>
    <w:rPr>
      <w:rFonts w:ascii="Arial" w:eastAsiaTheme="majorEastAsia" w:hAnsi="Arial" w:cstheme="majorBidi"/>
      <w:b/>
      <w:szCs w:val="26"/>
    </w:rPr>
  </w:style>
  <w:style w:type="paragraph" w:styleId="Seliteteksti">
    <w:name w:val="Balloon Text"/>
    <w:basedOn w:val="Normaali"/>
    <w:link w:val="SelitetekstiChar"/>
    <w:unhideWhenUsed/>
    <w:rsid w:val="003606BB"/>
    <w:rPr>
      <w:rFonts w:ascii="Tahoma" w:hAnsi="Tahoma" w:cs="Tahoma"/>
      <w:sz w:val="16"/>
      <w:szCs w:val="16"/>
    </w:rPr>
  </w:style>
  <w:style w:type="character" w:customStyle="1" w:styleId="SelitetekstiChar">
    <w:name w:val="Seliteteksti Char"/>
    <w:basedOn w:val="Kappaleenoletusfontti"/>
    <w:link w:val="Seliteteksti"/>
    <w:uiPriority w:val="99"/>
    <w:semiHidden/>
    <w:rsid w:val="003606BB"/>
    <w:rPr>
      <w:rFonts w:ascii="Tahoma" w:hAnsi="Tahoma" w:cs="Tahoma"/>
      <w:sz w:val="16"/>
      <w:szCs w:val="16"/>
    </w:rPr>
  </w:style>
  <w:style w:type="character" w:styleId="Hyperlinkki">
    <w:name w:val="Hyperlink"/>
    <w:basedOn w:val="Kappaleenoletusfontti"/>
    <w:uiPriority w:val="99"/>
    <w:qFormat/>
    <w:rsid w:val="00B26188"/>
    <w:rPr>
      <w:b w:val="0"/>
      <w:color w:val="auto"/>
      <w:u w:val="single"/>
    </w:rPr>
  </w:style>
  <w:style w:type="paragraph" w:styleId="Vaintekstin">
    <w:name w:val="Plain Text"/>
    <w:basedOn w:val="Normaali"/>
    <w:link w:val="VaintekstinChar"/>
    <w:uiPriority w:val="99"/>
    <w:semiHidden/>
    <w:unhideWhenUsed/>
    <w:rsid w:val="0073191E"/>
    <w:rPr>
      <w:rFonts w:ascii="Calibri" w:eastAsia="Times New Roman" w:hAnsi="Calibri" w:cs="Times New Roman"/>
      <w:szCs w:val="21"/>
      <w:lang w:eastAsia="fi-FI"/>
    </w:rPr>
  </w:style>
  <w:style w:type="character" w:customStyle="1" w:styleId="VaintekstinChar">
    <w:name w:val="Vain tekstinä Char"/>
    <w:basedOn w:val="Kappaleenoletusfontti"/>
    <w:link w:val="Vaintekstin"/>
    <w:uiPriority w:val="99"/>
    <w:semiHidden/>
    <w:rsid w:val="0073191E"/>
    <w:rPr>
      <w:rFonts w:ascii="Calibri" w:eastAsia="Times New Roman" w:hAnsi="Calibri" w:cs="Times New Roman"/>
      <w:szCs w:val="21"/>
      <w:lang w:eastAsia="fi-FI"/>
    </w:rPr>
  </w:style>
  <w:style w:type="paragraph" w:styleId="NormaaliWWW">
    <w:name w:val="Normal (Web)"/>
    <w:basedOn w:val="Normaali"/>
    <w:uiPriority w:val="99"/>
    <w:semiHidden/>
    <w:unhideWhenUsed/>
    <w:rsid w:val="00FE697A"/>
    <w:pPr>
      <w:spacing w:after="150"/>
    </w:pPr>
    <w:rPr>
      <w:rFonts w:ascii="Times New Roman" w:eastAsia="Times New Roman" w:hAnsi="Times New Roman" w:cs="Times New Roman"/>
      <w:szCs w:val="24"/>
      <w:lang w:eastAsia="fi-FI"/>
    </w:rPr>
  </w:style>
  <w:style w:type="character" w:customStyle="1" w:styleId="Otsikko6Char">
    <w:name w:val="Otsikko 6 Char"/>
    <w:basedOn w:val="Kappaleenoletusfontti"/>
    <w:link w:val="Otsikko6"/>
    <w:uiPriority w:val="14"/>
    <w:semiHidden/>
    <w:rsid w:val="00047B49"/>
    <w:rPr>
      <w:rFonts w:asciiTheme="majorHAnsi" w:eastAsiaTheme="majorEastAsia" w:hAnsiTheme="majorHAnsi" w:cstheme="majorBidi"/>
      <w:b/>
    </w:rPr>
  </w:style>
  <w:style w:type="character" w:customStyle="1" w:styleId="Otsikko5Char">
    <w:name w:val="Otsikko 5 Char"/>
    <w:basedOn w:val="Kappaleenoletusfontti"/>
    <w:link w:val="Otsikko5"/>
    <w:uiPriority w:val="14"/>
    <w:semiHidden/>
    <w:rsid w:val="00047B49"/>
    <w:rPr>
      <w:rFonts w:ascii="Arial" w:eastAsiaTheme="majorEastAsia" w:hAnsi="Arial" w:cstheme="majorBidi"/>
      <w:b/>
      <w:iCs/>
      <w:szCs w:val="26"/>
    </w:rPr>
  </w:style>
  <w:style w:type="character" w:customStyle="1" w:styleId="Otsikko7Char">
    <w:name w:val="Otsikko 7 Char"/>
    <w:basedOn w:val="Kappaleenoletusfontti"/>
    <w:link w:val="Otsikko7"/>
    <w:uiPriority w:val="15"/>
    <w:semiHidden/>
    <w:rsid w:val="003D4166"/>
    <w:rPr>
      <w:rFonts w:asciiTheme="majorHAnsi" w:eastAsiaTheme="majorEastAsia" w:hAnsiTheme="majorHAnsi" w:cstheme="majorBidi"/>
      <w:b/>
      <w:iCs/>
    </w:rPr>
  </w:style>
  <w:style w:type="character" w:customStyle="1" w:styleId="Otsikko8Char">
    <w:name w:val="Otsikko 8 Char"/>
    <w:basedOn w:val="Kappaleenoletusfontti"/>
    <w:link w:val="Otsikko8"/>
    <w:uiPriority w:val="15"/>
    <w:semiHidden/>
    <w:rsid w:val="003D4166"/>
    <w:rPr>
      <w:rFonts w:asciiTheme="majorHAnsi" w:eastAsiaTheme="majorEastAsia" w:hAnsiTheme="majorHAnsi" w:cstheme="majorBidi"/>
      <w:b/>
      <w:szCs w:val="21"/>
    </w:rPr>
  </w:style>
  <w:style w:type="character" w:customStyle="1" w:styleId="Otsikko9Char">
    <w:name w:val="Otsikko 9 Char"/>
    <w:basedOn w:val="Kappaleenoletusfontti"/>
    <w:link w:val="Otsikko9"/>
    <w:uiPriority w:val="15"/>
    <w:semiHidden/>
    <w:rsid w:val="003D4166"/>
    <w:rPr>
      <w:rFonts w:asciiTheme="majorHAnsi" w:eastAsiaTheme="majorEastAsia" w:hAnsiTheme="majorHAnsi" w:cstheme="majorBidi"/>
      <w:b/>
      <w:iCs/>
      <w:szCs w:val="21"/>
    </w:rPr>
  </w:style>
  <w:style w:type="character" w:styleId="Voimakas">
    <w:name w:val="Strong"/>
    <w:basedOn w:val="Kappaleenoletusfontti"/>
    <w:uiPriority w:val="22"/>
    <w:qFormat/>
    <w:rsid w:val="00605ACB"/>
    <w:rPr>
      <w:b/>
      <w:bCs/>
    </w:rPr>
  </w:style>
  <w:style w:type="table" w:styleId="TaulukkoRuudukko">
    <w:name w:val="Table Grid"/>
    <w:basedOn w:val="Normaalitaulukko"/>
    <w:uiPriority w:val="59"/>
    <w:rsid w:val="009939B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C71063"/>
    <w:rPr>
      <w:color w:val="808080"/>
    </w:rPr>
  </w:style>
  <w:style w:type="paragraph" w:styleId="Sisennettyleipteksti">
    <w:name w:val="Body Text Indent"/>
    <w:basedOn w:val="Leipteksti"/>
    <w:link w:val="SisennettyleiptekstiChar"/>
    <w:rsid w:val="00630CF2"/>
  </w:style>
  <w:style w:type="paragraph" w:customStyle="1" w:styleId="Luettelonumeroitu">
    <w:name w:val="Luettelo numeroitu"/>
    <w:basedOn w:val="Leipteksti"/>
    <w:uiPriority w:val="8"/>
    <w:semiHidden/>
    <w:rsid w:val="002546AC"/>
    <w:pPr>
      <w:numPr>
        <w:numId w:val="2"/>
      </w:numPr>
      <w:tabs>
        <w:tab w:val="clear" w:pos="2608"/>
        <w:tab w:val="left" w:pos="397"/>
        <w:tab w:val="left" w:pos="1701"/>
        <w:tab w:val="left" w:pos="1985"/>
      </w:tabs>
      <w:ind w:left="1281" w:hanging="357"/>
      <w:contextualSpacing/>
    </w:pPr>
    <w:rPr>
      <w:rFonts w:eastAsia="Calibri" w:cs="Calibri"/>
    </w:rPr>
  </w:style>
  <w:style w:type="character" w:customStyle="1" w:styleId="SisennettyleiptekstiChar">
    <w:name w:val="Sisennetty leipäteksti Char"/>
    <w:basedOn w:val="Kappaleenoletusfontti"/>
    <w:link w:val="Sisennettyleipteksti"/>
    <w:uiPriority w:val="14"/>
    <w:semiHidden/>
    <w:rsid w:val="0074104E"/>
  </w:style>
  <w:style w:type="table" w:styleId="Luettelotaulukko3-korostus1">
    <w:name w:val="List Table 3 Accent 1"/>
    <w:basedOn w:val="Normaalitaulukko"/>
    <w:uiPriority w:val="48"/>
    <w:rsid w:val="005E417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988C87" w:themeFill="accent1"/>
      </w:tcPr>
    </w:tblStylePr>
    <w:tblStylePr w:type="lastRow">
      <w:rPr>
        <w:b/>
        <w:bCs/>
      </w:rPr>
      <w:tblPr/>
      <w:tcPr>
        <w:tcBorders>
          <w:top w:val="double" w:sz="4" w:space="0" w:color="988C8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C87" w:themeColor="accent1"/>
          <w:right w:val="single" w:sz="4" w:space="0" w:color="988C87" w:themeColor="accent1"/>
        </w:tcBorders>
      </w:tcPr>
    </w:tblStylePr>
    <w:tblStylePr w:type="band1Horz">
      <w:tblPr/>
      <w:tcPr>
        <w:tcBorders>
          <w:top w:val="single" w:sz="4" w:space="0" w:color="988C87" w:themeColor="accent1"/>
          <w:bottom w:val="single" w:sz="4" w:space="0" w:color="988C8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C87" w:themeColor="accent1"/>
          <w:left w:val="nil"/>
        </w:tcBorders>
      </w:tcPr>
    </w:tblStylePr>
    <w:tblStylePr w:type="swCell">
      <w:tblPr/>
      <w:tcPr>
        <w:tcBorders>
          <w:top w:val="double" w:sz="4" w:space="0" w:color="988C87" w:themeColor="accent1"/>
          <w:right w:val="nil"/>
        </w:tcBorders>
      </w:tcPr>
    </w:tblStylePr>
  </w:style>
  <w:style w:type="paragraph" w:styleId="Numeroituluettelo2">
    <w:name w:val="List Number 2"/>
    <w:basedOn w:val="Normaali"/>
    <w:uiPriority w:val="9"/>
    <w:semiHidden/>
    <w:rsid w:val="002546AC"/>
    <w:pPr>
      <w:numPr>
        <w:numId w:val="4"/>
      </w:numPr>
      <w:tabs>
        <w:tab w:val="clear" w:pos="2608"/>
      </w:tabs>
      <w:spacing w:line="340" w:lineRule="atLeast"/>
      <w:contextualSpacing/>
    </w:pPr>
    <w:rPr>
      <w:rFonts w:eastAsia="Calibri" w:cs="Calibri"/>
    </w:rPr>
  </w:style>
  <w:style w:type="paragraph" w:styleId="Pivmr">
    <w:name w:val="Date"/>
    <w:basedOn w:val="Normaali"/>
    <w:next w:val="Normaali"/>
    <w:link w:val="PivmrChar"/>
    <w:uiPriority w:val="99"/>
    <w:rsid w:val="002E21B9"/>
    <w:rPr>
      <w:rFonts w:ascii="Arial" w:hAnsi="Arial"/>
      <w:b/>
    </w:rPr>
  </w:style>
  <w:style w:type="character" w:customStyle="1" w:styleId="PivmrChar">
    <w:name w:val="Päivämäärä Char"/>
    <w:basedOn w:val="Kappaleenoletusfontti"/>
    <w:link w:val="Pivmr"/>
    <w:uiPriority w:val="99"/>
    <w:rsid w:val="004674C7"/>
    <w:rPr>
      <w:rFonts w:ascii="Arial" w:hAnsi="Arial"/>
      <w:b/>
      <w:sz w:val="19"/>
    </w:rPr>
  </w:style>
  <w:style w:type="paragraph" w:styleId="Luettelo">
    <w:name w:val="List"/>
    <w:basedOn w:val="Leipteksti"/>
    <w:rsid w:val="00EB53E7"/>
    <w:pPr>
      <w:numPr>
        <w:numId w:val="3"/>
      </w:numPr>
      <w:tabs>
        <w:tab w:val="clear" w:pos="2608"/>
      </w:tabs>
      <w:ind w:left="2965" w:hanging="357"/>
      <w:contextualSpacing/>
    </w:pPr>
    <w:rPr>
      <w:rFonts w:eastAsia="Calibri" w:cs="Calibri"/>
    </w:rPr>
  </w:style>
  <w:style w:type="paragraph" w:styleId="Allekirjoitus">
    <w:name w:val="Signature"/>
    <w:basedOn w:val="Sisennettyleipteksti"/>
    <w:link w:val="AllekirjoitusChar"/>
    <w:uiPriority w:val="78"/>
    <w:rsid w:val="009B1C04"/>
    <w:pPr>
      <w:spacing w:before="960" w:line="300" w:lineRule="atLeast"/>
    </w:pPr>
  </w:style>
  <w:style w:type="character" w:customStyle="1" w:styleId="AllekirjoitusChar">
    <w:name w:val="Allekirjoitus Char"/>
    <w:basedOn w:val="Kappaleenoletusfontti"/>
    <w:link w:val="Allekirjoitus"/>
    <w:uiPriority w:val="78"/>
    <w:rsid w:val="004265B6"/>
  </w:style>
  <w:style w:type="paragraph" w:styleId="Luettelo2">
    <w:name w:val="List 2"/>
    <w:basedOn w:val="Leipteksti"/>
    <w:uiPriority w:val="17"/>
    <w:semiHidden/>
    <w:rsid w:val="00EB53E7"/>
    <w:pPr>
      <w:numPr>
        <w:ilvl w:val="1"/>
        <w:numId w:val="3"/>
      </w:numPr>
      <w:tabs>
        <w:tab w:val="clear" w:pos="2608"/>
      </w:tabs>
      <w:ind w:left="2965"/>
      <w:contextualSpacing/>
    </w:pPr>
    <w:rPr>
      <w:rFonts w:eastAsia="Calibri" w:cs="Calibri"/>
    </w:rPr>
  </w:style>
  <w:style w:type="paragraph" w:styleId="Luettelo3">
    <w:name w:val="List 3"/>
    <w:basedOn w:val="Leipteksti"/>
    <w:uiPriority w:val="17"/>
    <w:semiHidden/>
    <w:rsid w:val="005F7D3F"/>
    <w:pPr>
      <w:numPr>
        <w:ilvl w:val="2"/>
        <w:numId w:val="3"/>
      </w:numPr>
      <w:tabs>
        <w:tab w:val="clear" w:pos="2608"/>
      </w:tabs>
      <w:ind w:left="2965" w:hanging="357"/>
      <w:contextualSpacing/>
    </w:pPr>
    <w:rPr>
      <w:rFonts w:eastAsia="Calibri" w:cs="Calibri"/>
    </w:rPr>
  </w:style>
  <w:style w:type="paragraph" w:styleId="Luettelo4">
    <w:name w:val="List 4"/>
    <w:basedOn w:val="Normaali"/>
    <w:uiPriority w:val="32"/>
    <w:semiHidden/>
    <w:rsid w:val="00BD2236"/>
    <w:pPr>
      <w:numPr>
        <w:ilvl w:val="3"/>
        <w:numId w:val="3"/>
      </w:numPr>
      <w:tabs>
        <w:tab w:val="clear" w:pos="2608"/>
      </w:tabs>
      <w:spacing w:after="120" w:line="260" w:lineRule="atLeast"/>
      <w:contextualSpacing/>
    </w:pPr>
    <w:rPr>
      <w:rFonts w:eastAsia="Calibri" w:cs="Calibri"/>
    </w:rPr>
  </w:style>
  <w:style w:type="paragraph" w:styleId="Luettelo5">
    <w:name w:val="List 5"/>
    <w:basedOn w:val="Normaali"/>
    <w:uiPriority w:val="32"/>
    <w:semiHidden/>
    <w:rsid w:val="00BD2236"/>
    <w:pPr>
      <w:numPr>
        <w:ilvl w:val="4"/>
        <w:numId w:val="3"/>
      </w:numPr>
      <w:tabs>
        <w:tab w:val="clear" w:pos="2608"/>
      </w:tabs>
      <w:spacing w:after="120" w:line="260" w:lineRule="atLeast"/>
      <w:contextualSpacing/>
    </w:pPr>
    <w:rPr>
      <w:rFonts w:eastAsia="Calibri" w:cs="Calibri"/>
    </w:rPr>
  </w:style>
  <w:style w:type="paragraph" w:styleId="Numeroituluettelo3">
    <w:name w:val="List Number 3"/>
    <w:basedOn w:val="Normaali"/>
    <w:uiPriority w:val="9"/>
    <w:semiHidden/>
    <w:rsid w:val="002546AC"/>
    <w:pPr>
      <w:numPr>
        <w:numId w:val="5"/>
      </w:numPr>
      <w:tabs>
        <w:tab w:val="clear" w:pos="2608"/>
      </w:tabs>
      <w:spacing w:line="340" w:lineRule="atLeast"/>
      <w:contextualSpacing/>
    </w:pPr>
    <w:rPr>
      <w:rFonts w:eastAsia="Calibri" w:cs="Calibri"/>
    </w:rPr>
  </w:style>
  <w:style w:type="paragraph" w:styleId="Numeroituluettelo4">
    <w:name w:val="List Number 4"/>
    <w:basedOn w:val="Normaali"/>
    <w:semiHidden/>
    <w:rsid w:val="0080351B"/>
    <w:pPr>
      <w:numPr>
        <w:ilvl w:val="3"/>
        <w:numId w:val="2"/>
      </w:numPr>
      <w:tabs>
        <w:tab w:val="clear" w:pos="2608"/>
      </w:tabs>
      <w:spacing w:line="340" w:lineRule="atLeast"/>
      <w:ind w:left="4037"/>
      <w:contextualSpacing/>
    </w:pPr>
    <w:rPr>
      <w:rFonts w:ascii="Calibri" w:eastAsia="Calibri" w:hAnsi="Calibri" w:cs="Calibri"/>
    </w:rPr>
  </w:style>
  <w:style w:type="paragraph" w:styleId="Numeroituluettelo5">
    <w:name w:val="List Number 5"/>
    <w:basedOn w:val="Normaali"/>
    <w:semiHidden/>
    <w:rsid w:val="0080351B"/>
    <w:pPr>
      <w:numPr>
        <w:ilvl w:val="4"/>
        <w:numId w:val="2"/>
      </w:numPr>
      <w:tabs>
        <w:tab w:val="clear" w:pos="2608"/>
      </w:tabs>
      <w:spacing w:line="340" w:lineRule="atLeast"/>
      <w:ind w:left="4394"/>
      <w:contextualSpacing/>
    </w:pPr>
    <w:rPr>
      <w:rFonts w:ascii="Calibri" w:eastAsia="Calibri" w:hAnsi="Calibri" w:cs="Calibri"/>
    </w:rPr>
  </w:style>
  <w:style w:type="paragraph" w:customStyle="1" w:styleId="Osoite">
    <w:name w:val="Osoite"/>
    <w:basedOn w:val="Normaali"/>
    <w:uiPriority w:val="79"/>
    <w:semiHidden/>
    <w:rsid w:val="00A413C6"/>
    <w:pPr>
      <w:spacing w:after="720" w:line="240" w:lineRule="atLeast"/>
      <w:contextualSpacing/>
    </w:pPr>
  </w:style>
  <w:style w:type="character" w:customStyle="1" w:styleId="Asiakirjannimi">
    <w:name w:val="Asiakirjan nimi"/>
    <w:basedOn w:val="Kappaleenoletusfontti"/>
    <w:uiPriority w:val="99"/>
    <w:rsid w:val="00C8579A"/>
    <w:rPr>
      <w:rFonts w:ascii="Arial" w:hAnsi="Arial"/>
      <w:b/>
      <w:caps w:val="0"/>
      <w:sz w:val="20"/>
    </w:rPr>
  </w:style>
  <w:style w:type="character" w:customStyle="1" w:styleId="Ratkaisematonmaininta1">
    <w:name w:val="Ratkaisematon maininta1"/>
    <w:basedOn w:val="Kappaleenoletusfontti"/>
    <w:uiPriority w:val="99"/>
    <w:semiHidden/>
    <w:unhideWhenUsed/>
    <w:rsid w:val="00226F75"/>
    <w:rPr>
      <w:color w:val="605E5C"/>
      <w:shd w:val="clear" w:color="auto" w:fill="E1DFDD"/>
    </w:rPr>
  </w:style>
  <w:style w:type="paragraph" w:customStyle="1" w:styleId="Sivunro">
    <w:name w:val="Sivunro"/>
    <w:basedOn w:val="Yltunniste"/>
    <w:uiPriority w:val="99"/>
    <w:semiHidden/>
    <w:rsid w:val="00F27519"/>
  </w:style>
  <w:style w:type="paragraph" w:styleId="Luettelokappale">
    <w:name w:val="List Paragraph"/>
    <w:basedOn w:val="Luettelo"/>
    <w:uiPriority w:val="34"/>
    <w:qFormat/>
    <w:rsid w:val="001C0EBC"/>
  </w:style>
  <w:style w:type="paragraph" w:styleId="Sisllysluettelonotsikko">
    <w:name w:val="TOC Heading"/>
    <w:basedOn w:val="Normaali"/>
    <w:next w:val="Normaali"/>
    <w:uiPriority w:val="39"/>
    <w:qFormat/>
    <w:rsid w:val="00DE4BC9"/>
    <w:pPr>
      <w:tabs>
        <w:tab w:val="clear" w:pos="1304"/>
        <w:tab w:val="clear" w:pos="2608"/>
      </w:tabs>
      <w:spacing w:before="120" w:after="240"/>
    </w:pPr>
    <w:rPr>
      <w:rFonts w:cstheme="majorBidi"/>
      <w:b/>
      <w:bCs/>
      <w:sz w:val="28"/>
      <w:szCs w:val="32"/>
      <w:lang w:eastAsia="fi-FI"/>
    </w:rPr>
  </w:style>
  <w:style w:type="paragraph" w:styleId="Sisluet1">
    <w:name w:val="toc 1"/>
    <w:basedOn w:val="Normaali"/>
    <w:next w:val="Normaali"/>
    <w:autoRedefine/>
    <w:uiPriority w:val="39"/>
    <w:rsid w:val="00600A62"/>
    <w:pPr>
      <w:tabs>
        <w:tab w:val="clear" w:pos="1304"/>
        <w:tab w:val="clear" w:pos="2608"/>
        <w:tab w:val="left" w:pos="442"/>
        <w:tab w:val="right" w:leader="dot" w:pos="9299"/>
      </w:tabs>
      <w:spacing w:before="240" w:after="120"/>
    </w:pPr>
    <w:rPr>
      <w:b/>
    </w:rPr>
  </w:style>
  <w:style w:type="paragraph" w:styleId="Sisluet2">
    <w:name w:val="toc 2"/>
    <w:basedOn w:val="Sisluet1"/>
    <w:next w:val="Normaali"/>
    <w:autoRedefine/>
    <w:uiPriority w:val="39"/>
    <w:rsid w:val="00600A62"/>
    <w:pPr>
      <w:spacing w:before="120"/>
      <w:ind w:left="221"/>
    </w:pPr>
    <w:rPr>
      <w:b w:val="0"/>
    </w:rPr>
  </w:style>
  <w:style w:type="paragraph" w:styleId="Sisluet3">
    <w:name w:val="toc 3"/>
    <w:basedOn w:val="Sisluet2"/>
    <w:next w:val="Normaali"/>
    <w:autoRedefine/>
    <w:uiPriority w:val="39"/>
    <w:semiHidden/>
    <w:rsid w:val="00DE4BC9"/>
    <w:pPr>
      <w:ind w:left="442"/>
    </w:pPr>
  </w:style>
  <w:style w:type="character" w:styleId="Kommentinviite">
    <w:name w:val="annotation reference"/>
    <w:basedOn w:val="Kappaleenoletusfontti"/>
    <w:uiPriority w:val="99"/>
    <w:semiHidden/>
    <w:unhideWhenUsed/>
    <w:rsid w:val="00473BF1"/>
    <w:rPr>
      <w:sz w:val="16"/>
      <w:szCs w:val="16"/>
    </w:rPr>
  </w:style>
  <w:style w:type="paragraph" w:styleId="Kommentinteksti">
    <w:name w:val="annotation text"/>
    <w:basedOn w:val="Normaali"/>
    <w:link w:val="KommentintekstiChar"/>
    <w:uiPriority w:val="99"/>
    <w:unhideWhenUsed/>
    <w:rsid w:val="00473BF1"/>
    <w:rPr>
      <w:sz w:val="20"/>
      <w:szCs w:val="20"/>
    </w:rPr>
  </w:style>
  <w:style w:type="character" w:customStyle="1" w:styleId="KommentintekstiChar">
    <w:name w:val="Kommentin teksti Char"/>
    <w:basedOn w:val="Kappaleenoletusfontti"/>
    <w:link w:val="Kommentinteksti"/>
    <w:uiPriority w:val="99"/>
    <w:rsid w:val="00473BF1"/>
    <w:rPr>
      <w:sz w:val="20"/>
      <w:szCs w:val="20"/>
    </w:rPr>
  </w:style>
  <w:style w:type="paragraph" w:styleId="Kommentinotsikko">
    <w:name w:val="annotation subject"/>
    <w:basedOn w:val="Kommentinteksti"/>
    <w:next w:val="Kommentinteksti"/>
    <w:link w:val="KommentinotsikkoChar"/>
    <w:uiPriority w:val="99"/>
    <w:semiHidden/>
    <w:unhideWhenUsed/>
    <w:rsid w:val="00473BF1"/>
    <w:rPr>
      <w:b/>
      <w:bCs/>
    </w:rPr>
  </w:style>
  <w:style w:type="character" w:customStyle="1" w:styleId="KommentinotsikkoChar">
    <w:name w:val="Kommentin otsikko Char"/>
    <w:basedOn w:val="KommentintekstiChar"/>
    <w:link w:val="Kommentinotsikko"/>
    <w:uiPriority w:val="99"/>
    <w:semiHidden/>
    <w:rsid w:val="00473BF1"/>
    <w:rPr>
      <w:b/>
      <w:bCs/>
      <w:sz w:val="20"/>
      <w:szCs w:val="20"/>
    </w:rPr>
  </w:style>
  <w:style w:type="paragraph" w:customStyle="1" w:styleId="Tunniste">
    <w:name w:val="Tunniste"/>
    <w:basedOn w:val="Normaali"/>
    <w:uiPriority w:val="79"/>
    <w:rsid w:val="0051592D"/>
    <w:pPr>
      <w:framePr w:hSpace="142" w:wrap="around" w:vAnchor="page" w:hAnchor="page" w:x="6363" w:y="908"/>
    </w:pPr>
    <w:rPr>
      <w:sz w:val="20"/>
    </w:rPr>
  </w:style>
  <w:style w:type="paragraph" w:customStyle="1" w:styleId="Vastaanottaja">
    <w:name w:val="Vastaanottaja"/>
    <w:basedOn w:val="Normaali"/>
    <w:uiPriority w:val="77"/>
    <w:rsid w:val="00EB53E7"/>
    <w:pPr>
      <w:tabs>
        <w:tab w:val="clear" w:pos="1304"/>
        <w:tab w:val="left" w:pos="5670"/>
      </w:tabs>
      <w:spacing w:after="40"/>
    </w:pPr>
    <w:rPr>
      <w:lang w:val="en-US"/>
    </w:rPr>
  </w:style>
  <w:style w:type="paragraph" w:customStyle="1" w:styleId="Liitteet">
    <w:name w:val="Liitteet"/>
    <w:basedOn w:val="Normaali"/>
    <w:uiPriority w:val="89"/>
    <w:rsid w:val="00E00176"/>
    <w:pPr>
      <w:tabs>
        <w:tab w:val="clear" w:pos="1304"/>
        <w:tab w:val="left" w:pos="5670"/>
      </w:tabs>
      <w:spacing w:before="360" w:after="120" w:line="310" w:lineRule="atLeast"/>
      <w:ind w:left="2608" w:hanging="2608"/>
    </w:pPr>
  </w:style>
  <w:style w:type="paragraph" w:customStyle="1" w:styleId="Osallistujat">
    <w:name w:val="Osallistujat"/>
    <w:basedOn w:val="Normaali"/>
    <w:uiPriority w:val="75"/>
    <w:qFormat/>
    <w:rsid w:val="00DB527B"/>
    <w:pPr>
      <w:tabs>
        <w:tab w:val="clear" w:pos="1304"/>
        <w:tab w:val="left" w:pos="6521"/>
      </w:tabs>
      <w:spacing w:after="420" w:line="310" w:lineRule="atLeast"/>
      <w:ind w:left="2608" w:hanging="2608"/>
    </w:pPr>
  </w:style>
  <w:style w:type="paragraph" w:customStyle="1" w:styleId="Laatija">
    <w:name w:val="Laatija"/>
    <w:basedOn w:val="Normaali"/>
    <w:uiPriority w:val="75"/>
    <w:rsid w:val="00DB527B"/>
    <w:pPr>
      <w:tabs>
        <w:tab w:val="clear" w:pos="1304"/>
        <w:tab w:val="left" w:pos="5670"/>
      </w:tabs>
      <w:spacing w:after="480" w:line="300" w:lineRule="exact"/>
      <w:contextualSpacing/>
    </w:pPr>
  </w:style>
  <w:style w:type="character" w:customStyle="1" w:styleId="EivliChar">
    <w:name w:val="Ei väliä Char"/>
    <w:basedOn w:val="Kappaleenoletusfontti"/>
    <w:link w:val="Eivli"/>
    <w:uiPriority w:val="1"/>
    <w:rsid w:val="00F5680A"/>
  </w:style>
  <w:style w:type="paragraph" w:customStyle="1" w:styleId="Kansi1">
    <w:name w:val="Kansi 1"/>
    <w:basedOn w:val="Eivli"/>
    <w:next w:val="Kansi2"/>
    <w:uiPriority w:val="99"/>
    <w:qFormat/>
    <w:rsid w:val="00D8544B"/>
    <w:pPr>
      <w:spacing w:after="240"/>
      <w:jc w:val="center"/>
    </w:pPr>
    <w:rPr>
      <w:rFonts w:asciiTheme="majorHAnsi" w:eastAsiaTheme="majorEastAsia" w:hAnsiTheme="majorHAnsi" w:cstheme="majorHAnsi"/>
      <w:b/>
      <w:sz w:val="72"/>
      <w:szCs w:val="64"/>
    </w:rPr>
  </w:style>
  <w:style w:type="paragraph" w:customStyle="1" w:styleId="Kansi2">
    <w:name w:val="Kansi 2"/>
    <w:basedOn w:val="Eivli"/>
    <w:uiPriority w:val="99"/>
    <w:qFormat/>
    <w:rsid w:val="00D8544B"/>
    <w:pPr>
      <w:spacing w:before="120" w:after="120"/>
      <w:jc w:val="center"/>
    </w:pPr>
    <w:rPr>
      <w:b/>
      <w:sz w:val="36"/>
      <w:szCs w:val="36"/>
    </w:rPr>
  </w:style>
  <w:style w:type="paragraph" w:customStyle="1" w:styleId="Kansi3">
    <w:name w:val="Kansi 3"/>
    <w:basedOn w:val="Normaali"/>
    <w:uiPriority w:val="99"/>
    <w:qFormat/>
    <w:rsid w:val="00D8544B"/>
    <w:pPr>
      <w:spacing w:after="160"/>
      <w:jc w:val="right"/>
    </w:pPr>
  </w:style>
  <w:style w:type="character" w:customStyle="1" w:styleId="Kappaleenoletusfontti1">
    <w:name w:val="Kappaleen oletusfontti1"/>
    <w:rsid w:val="000C2312"/>
  </w:style>
  <w:style w:type="character" w:styleId="Sivunumero">
    <w:name w:val="page number"/>
    <w:basedOn w:val="Kappaleenoletusfontti1"/>
    <w:rsid w:val="000C2312"/>
  </w:style>
  <w:style w:type="paragraph" w:customStyle="1" w:styleId="Otsikko10">
    <w:name w:val="Otsikko1"/>
    <w:basedOn w:val="Normaali"/>
    <w:next w:val="Leipteksti"/>
    <w:rsid w:val="000C2312"/>
    <w:pPr>
      <w:keepNext/>
      <w:tabs>
        <w:tab w:val="clear" w:pos="1304"/>
        <w:tab w:val="clear" w:pos="2608"/>
      </w:tabs>
      <w:suppressAutoHyphens/>
      <w:spacing w:before="240" w:after="120" w:line="312" w:lineRule="auto"/>
    </w:pPr>
    <w:rPr>
      <w:rFonts w:ascii="Arial" w:eastAsia="Times New Roman" w:hAnsi="Arial" w:cs="Times New Roman"/>
      <w:sz w:val="20"/>
      <w:szCs w:val="20"/>
      <w:lang w:val="en-US" w:eastAsia="fi-FI"/>
    </w:rPr>
  </w:style>
  <w:style w:type="paragraph" w:styleId="Kuvaotsikko">
    <w:name w:val="caption"/>
    <w:basedOn w:val="Normaali"/>
    <w:qFormat/>
    <w:rsid w:val="000C2312"/>
    <w:pPr>
      <w:suppressLineNumbers/>
      <w:tabs>
        <w:tab w:val="clear" w:pos="1304"/>
        <w:tab w:val="clear" w:pos="2608"/>
      </w:tabs>
      <w:suppressAutoHyphens/>
      <w:spacing w:before="120" w:after="120" w:line="312" w:lineRule="auto"/>
    </w:pPr>
    <w:rPr>
      <w:rFonts w:ascii="Arial" w:eastAsia="Times New Roman" w:hAnsi="Arial" w:cs="Times New Roman"/>
      <w:sz w:val="20"/>
      <w:szCs w:val="20"/>
      <w:lang w:val="en-US" w:eastAsia="fi-FI"/>
    </w:rPr>
  </w:style>
  <w:style w:type="paragraph" w:customStyle="1" w:styleId="Hakemisto">
    <w:name w:val="Hakemisto"/>
    <w:basedOn w:val="Normaali"/>
    <w:rsid w:val="000C2312"/>
    <w:pPr>
      <w:suppressLineNumbers/>
      <w:tabs>
        <w:tab w:val="clear" w:pos="1304"/>
        <w:tab w:val="clear" w:pos="2608"/>
      </w:tabs>
      <w:suppressAutoHyphens/>
      <w:spacing w:line="312" w:lineRule="auto"/>
    </w:pPr>
    <w:rPr>
      <w:rFonts w:ascii="Arial" w:eastAsia="Times New Roman" w:hAnsi="Arial" w:cs="Lucida Sans"/>
      <w:sz w:val="20"/>
      <w:szCs w:val="20"/>
      <w:lang w:val="en-US" w:eastAsia="fi-FI"/>
    </w:rPr>
  </w:style>
  <w:style w:type="character" w:styleId="Korostus">
    <w:name w:val="Emphasis"/>
    <w:uiPriority w:val="20"/>
    <w:qFormat/>
    <w:rsid w:val="000C2312"/>
    <w:rPr>
      <w:rFonts w:ascii="Arial" w:hAnsi="Arial"/>
      <w:i/>
      <w:iCs/>
    </w:rPr>
  </w:style>
  <w:style w:type="character" w:customStyle="1" w:styleId="Vriksruudukko-korostus1Char">
    <w:name w:val="Värikäs ruudukko - korostus 1 Char"/>
    <w:link w:val="Vriksruudukko-korostus1"/>
    <w:uiPriority w:val="29"/>
    <w:rsid w:val="000C2312"/>
    <w:rPr>
      <w:rFonts w:ascii="Arial" w:hAnsi="Arial"/>
      <w:i/>
      <w:iCs/>
      <w:color w:val="000000"/>
    </w:rPr>
  </w:style>
  <w:style w:type="paragraph" w:customStyle="1" w:styleId="Normaalisisennetty">
    <w:name w:val="Normaali sisennetty"/>
    <w:basedOn w:val="Normaali"/>
    <w:qFormat/>
    <w:rsid w:val="000C2312"/>
    <w:pPr>
      <w:tabs>
        <w:tab w:val="left" w:pos="3912"/>
        <w:tab w:val="left" w:pos="5216"/>
        <w:tab w:val="left" w:pos="6521"/>
        <w:tab w:val="left" w:pos="7825"/>
        <w:tab w:val="left" w:pos="9129"/>
      </w:tabs>
      <w:suppressAutoHyphens/>
      <w:spacing w:line="312" w:lineRule="auto"/>
      <w:ind w:left="2608"/>
    </w:pPr>
    <w:rPr>
      <w:rFonts w:ascii="Arial" w:eastAsia="Times New Roman" w:hAnsi="Arial" w:cs="Times New Roman"/>
      <w:sz w:val="20"/>
      <w:szCs w:val="20"/>
      <w:lang w:val="en-US" w:eastAsia="fi-FI"/>
    </w:rPr>
  </w:style>
  <w:style w:type="paragraph" w:customStyle="1" w:styleId="Default">
    <w:name w:val="Default"/>
    <w:rsid w:val="000C2312"/>
    <w:pPr>
      <w:autoSpaceDE w:val="0"/>
      <w:autoSpaceDN w:val="0"/>
      <w:adjustRightInd w:val="0"/>
    </w:pPr>
    <w:rPr>
      <w:rFonts w:ascii="Arial" w:eastAsia="Times New Roman" w:hAnsi="Arial" w:cs="Arial"/>
      <w:color w:val="000000"/>
      <w:sz w:val="24"/>
      <w:szCs w:val="24"/>
      <w:lang w:eastAsia="fi-FI"/>
    </w:rPr>
  </w:style>
  <w:style w:type="character" w:customStyle="1" w:styleId="st1">
    <w:name w:val="st1"/>
    <w:rsid w:val="000C2312"/>
  </w:style>
  <w:style w:type="table" w:styleId="Vriksruudukko-korostus1">
    <w:name w:val="Colorful Grid Accent 1"/>
    <w:basedOn w:val="Normaalitaulukko"/>
    <w:link w:val="Vriksruudukko-korostus1Char"/>
    <w:uiPriority w:val="29"/>
    <w:semiHidden/>
    <w:unhideWhenUsed/>
    <w:rsid w:val="000C2312"/>
    <w:rPr>
      <w:rFonts w:ascii="Arial" w:hAnsi="Arial"/>
      <w:i/>
      <w:iCs/>
      <w:color w:val="000000"/>
    </w:rPr>
    <w:tblPr>
      <w:tblStyleRowBandSize w:val="1"/>
      <w:tblStyleColBandSize w:val="1"/>
      <w:tblBorders>
        <w:insideH w:val="single" w:sz="4" w:space="0" w:color="FFFFFF" w:themeColor="background1"/>
      </w:tblBorders>
    </w:tblPr>
    <w:tcPr>
      <w:shd w:val="clear" w:color="auto" w:fill="EAE7E6" w:themeFill="accent1" w:themeFillTint="33"/>
    </w:tcPr>
    <w:tblStylePr w:type="firstRow">
      <w:tblPr/>
      <w:tcPr>
        <w:shd w:val="clear" w:color="auto" w:fill="D5D0CE" w:themeFill="accent1" w:themeFillTint="66"/>
      </w:tcPr>
    </w:tblStylePr>
    <w:tblStylePr w:type="lastRow">
      <w:tblPr/>
      <w:tcPr>
        <w:shd w:val="clear" w:color="auto" w:fill="D5D0CE" w:themeFill="accent1" w:themeFillTint="66"/>
      </w:tcPr>
    </w:tblStylePr>
    <w:tblStylePr w:type="firstCol">
      <w:tblPr/>
      <w:tcPr>
        <w:shd w:val="clear" w:color="auto" w:fill="736863" w:themeFill="accent1" w:themeFillShade="BF"/>
      </w:tcPr>
    </w:tblStylePr>
    <w:tblStylePr w:type="lastCol">
      <w:tblPr/>
      <w:tcPr>
        <w:shd w:val="clear" w:color="auto" w:fill="736863" w:themeFill="accent1" w:themeFillShade="BF"/>
      </w:tcPr>
    </w:tblStylePr>
    <w:tblStylePr w:type="band1Vert">
      <w:tblPr/>
      <w:tcPr>
        <w:shd w:val="clear" w:color="auto" w:fill="CBC5C3" w:themeFill="accent1" w:themeFillTint="7F"/>
      </w:tcPr>
    </w:tblStylePr>
    <w:tblStylePr w:type="band1Horz">
      <w:tblPr/>
      <w:tcPr>
        <w:shd w:val="clear" w:color="auto" w:fill="CBC5C3" w:themeFill="accent1" w:themeFillTint="7F"/>
      </w:tcPr>
    </w:tblStylePr>
  </w:style>
  <w:style w:type="character" w:customStyle="1" w:styleId="Ratkaisematonmaininta2">
    <w:name w:val="Ratkaisematon maininta2"/>
    <w:basedOn w:val="Kappaleenoletusfontti"/>
    <w:uiPriority w:val="99"/>
    <w:semiHidden/>
    <w:unhideWhenUsed/>
    <w:rsid w:val="007C1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476">
      <w:bodyDiv w:val="1"/>
      <w:marLeft w:val="0"/>
      <w:marRight w:val="0"/>
      <w:marTop w:val="0"/>
      <w:marBottom w:val="0"/>
      <w:divBdr>
        <w:top w:val="none" w:sz="0" w:space="0" w:color="auto"/>
        <w:left w:val="none" w:sz="0" w:space="0" w:color="auto"/>
        <w:bottom w:val="none" w:sz="0" w:space="0" w:color="auto"/>
        <w:right w:val="none" w:sz="0" w:space="0" w:color="auto"/>
      </w:divBdr>
      <w:divsChild>
        <w:div w:id="1939874601">
          <w:marLeft w:val="0"/>
          <w:marRight w:val="0"/>
          <w:marTop w:val="0"/>
          <w:marBottom w:val="0"/>
          <w:divBdr>
            <w:top w:val="none" w:sz="0" w:space="0" w:color="auto"/>
            <w:left w:val="none" w:sz="0" w:space="0" w:color="auto"/>
            <w:bottom w:val="none" w:sz="0" w:space="0" w:color="auto"/>
            <w:right w:val="none" w:sz="0" w:space="0" w:color="auto"/>
          </w:divBdr>
          <w:divsChild>
            <w:div w:id="1139230778">
              <w:marLeft w:val="0"/>
              <w:marRight w:val="0"/>
              <w:marTop w:val="0"/>
              <w:marBottom w:val="0"/>
              <w:divBdr>
                <w:top w:val="none" w:sz="0" w:space="0" w:color="auto"/>
                <w:left w:val="none" w:sz="0" w:space="0" w:color="auto"/>
                <w:bottom w:val="none" w:sz="0" w:space="0" w:color="auto"/>
                <w:right w:val="none" w:sz="0" w:space="0" w:color="auto"/>
              </w:divBdr>
              <w:divsChild>
                <w:div w:id="468399376">
                  <w:marLeft w:val="0"/>
                  <w:marRight w:val="0"/>
                  <w:marTop w:val="0"/>
                  <w:marBottom w:val="0"/>
                  <w:divBdr>
                    <w:top w:val="none" w:sz="0" w:space="0" w:color="auto"/>
                    <w:left w:val="none" w:sz="0" w:space="0" w:color="auto"/>
                    <w:bottom w:val="none" w:sz="0" w:space="0" w:color="auto"/>
                    <w:right w:val="none" w:sz="0" w:space="0" w:color="auto"/>
                  </w:divBdr>
                  <w:divsChild>
                    <w:div w:id="905997113">
                      <w:marLeft w:val="450"/>
                      <w:marRight w:val="450"/>
                      <w:marTop w:val="0"/>
                      <w:marBottom w:val="900"/>
                      <w:divBdr>
                        <w:top w:val="none" w:sz="0" w:space="0" w:color="auto"/>
                        <w:left w:val="none" w:sz="0" w:space="0" w:color="auto"/>
                        <w:bottom w:val="none" w:sz="0" w:space="0" w:color="auto"/>
                        <w:right w:val="none" w:sz="0" w:space="0" w:color="auto"/>
                      </w:divBdr>
                      <w:divsChild>
                        <w:div w:id="241836736">
                          <w:marLeft w:val="0"/>
                          <w:marRight w:val="0"/>
                          <w:marTop w:val="0"/>
                          <w:marBottom w:val="0"/>
                          <w:divBdr>
                            <w:top w:val="none" w:sz="0" w:space="0" w:color="auto"/>
                            <w:left w:val="none" w:sz="0" w:space="0" w:color="auto"/>
                            <w:bottom w:val="none" w:sz="0" w:space="0" w:color="auto"/>
                            <w:right w:val="none" w:sz="0" w:space="0" w:color="auto"/>
                          </w:divBdr>
                          <w:divsChild>
                            <w:div w:id="881135174">
                              <w:marLeft w:val="0"/>
                              <w:marRight w:val="0"/>
                              <w:marTop w:val="0"/>
                              <w:marBottom w:val="0"/>
                              <w:divBdr>
                                <w:top w:val="none" w:sz="0" w:space="0" w:color="auto"/>
                                <w:left w:val="none" w:sz="0" w:space="0" w:color="auto"/>
                                <w:bottom w:val="none" w:sz="0" w:space="0" w:color="auto"/>
                                <w:right w:val="none" w:sz="0" w:space="0" w:color="auto"/>
                              </w:divBdr>
                              <w:divsChild>
                                <w:div w:id="1500386787">
                                  <w:marLeft w:val="0"/>
                                  <w:marRight w:val="0"/>
                                  <w:marTop w:val="0"/>
                                  <w:marBottom w:val="0"/>
                                  <w:divBdr>
                                    <w:top w:val="none" w:sz="0" w:space="0" w:color="auto"/>
                                    <w:left w:val="none" w:sz="0" w:space="0" w:color="auto"/>
                                    <w:bottom w:val="none" w:sz="0" w:space="0" w:color="auto"/>
                                    <w:right w:val="none" w:sz="0" w:space="0" w:color="auto"/>
                                  </w:divBdr>
                                  <w:divsChild>
                                    <w:div w:id="1479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8361003">
      <w:bodyDiv w:val="1"/>
      <w:marLeft w:val="0"/>
      <w:marRight w:val="0"/>
      <w:marTop w:val="0"/>
      <w:marBottom w:val="0"/>
      <w:divBdr>
        <w:top w:val="none" w:sz="0" w:space="0" w:color="auto"/>
        <w:left w:val="none" w:sz="0" w:space="0" w:color="auto"/>
        <w:bottom w:val="none" w:sz="0" w:space="0" w:color="auto"/>
        <w:right w:val="none" w:sz="0" w:space="0" w:color="auto"/>
      </w:divBdr>
    </w:div>
    <w:div w:id="627201417">
      <w:bodyDiv w:val="1"/>
      <w:marLeft w:val="0"/>
      <w:marRight w:val="0"/>
      <w:marTop w:val="0"/>
      <w:marBottom w:val="0"/>
      <w:divBdr>
        <w:top w:val="none" w:sz="0" w:space="0" w:color="auto"/>
        <w:left w:val="none" w:sz="0" w:space="0" w:color="auto"/>
        <w:bottom w:val="none" w:sz="0" w:space="0" w:color="auto"/>
        <w:right w:val="none" w:sz="0" w:space="0" w:color="auto"/>
      </w:divBdr>
    </w:div>
    <w:div w:id="911891218">
      <w:bodyDiv w:val="1"/>
      <w:marLeft w:val="0"/>
      <w:marRight w:val="0"/>
      <w:marTop w:val="0"/>
      <w:marBottom w:val="0"/>
      <w:divBdr>
        <w:top w:val="none" w:sz="0" w:space="0" w:color="auto"/>
        <w:left w:val="none" w:sz="0" w:space="0" w:color="auto"/>
        <w:bottom w:val="none" w:sz="0" w:space="0" w:color="auto"/>
        <w:right w:val="none" w:sz="0" w:space="0" w:color="auto"/>
      </w:divBdr>
    </w:div>
    <w:div w:id="1039352574">
      <w:bodyDiv w:val="1"/>
      <w:marLeft w:val="0"/>
      <w:marRight w:val="0"/>
      <w:marTop w:val="0"/>
      <w:marBottom w:val="0"/>
      <w:divBdr>
        <w:top w:val="none" w:sz="0" w:space="0" w:color="auto"/>
        <w:left w:val="none" w:sz="0" w:space="0" w:color="auto"/>
        <w:bottom w:val="none" w:sz="0" w:space="0" w:color="auto"/>
        <w:right w:val="none" w:sz="0" w:space="0" w:color="auto"/>
      </w:divBdr>
      <w:divsChild>
        <w:div w:id="1163469631">
          <w:marLeft w:val="0"/>
          <w:marRight w:val="0"/>
          <w:marTop w:val="0"/>
          <w:marBottom w:val="0"/>
          <w:divBdr>
            <w:top w:val="none" w:sz="0" w:space="0" w:color="auto"/>
            <w:left w:val="none" w:sz="0" w:space="0" w:color="auto"/>
            <w:bottom w:val="none" w:sz="0" w:space="0" w:color="auto"/>
            <w:right w:val="none" w:sz="0" w:space="0" w:color="auto"/>
          </w:divBdr>
          <w:divsChild>
            <w:div w:id="141502879">
              <w:marLeft w:val="0"/>
              <w:marRight w:val="0"/>
              <w:marTop w:val="0"/>
              <w:marBottom w:val="0"/>
              <w:divBdr>
                <w:top w:val="none" w:sz="0" w:space="0" w:color="auto"/>
                <w:left w:val="none" w:sz="0" w:space="0" w:color="auto"/>
                <w:bottom w:val="none" w:sz="0" w:space="0" w:color="auto"/>
                <w:right w:val="none" w:sz="0" w:space="0" w:color="auto"/>
              </w:divBdr>
              <w:divsChild>
                <w:div w:id="1773090570">
                  <w:marLeft w:val="0"/>
                  <w:marRight w:val="0"/>
                  <w:marTop w:val="0"/>
                  <w:marBottom w:val="0"/>
                  <w:divBdr>
                    <w:top w:val="none" w:sz="0" w:space="0" w:color="auto"/>
                    <w:left w:val="none" w:sz="0" w:space="0" w:color="auto"/>
                    <w:bottom w:val="none" w:sz="0" w:space="0" w:color="auto"/>
                    <w:right w:val="none" w:sz="0" w:space="0" w:color="auto"/>
                  </w:divBdr>
                  <w:divsChild>
                    <w:div w:id="671496699">
                      <w:marLeft w:val="450"/>
                      <w:marRight w:val="450"/>
                      <w:marTop w:val="0"/>
                      <w:marBottom w:val="900"/>
                      <w:divBdr>
                        <w:top w:val="none" w:sz="0" w:space="0" w:color="auto"/>
                        <w:left w:val="none" w:sz="0" w:space="0" w:color="auto"/>
                        <w:bottom w:val="none" w:sz="0" w:space="0" w:color="auto"/>
                        <w:right w:val="none" w:sz="0" w:space="0" w:color="auto"/>
                      </w:divBdr>
                      <w:divsChild>
                        <w:div w:id="1176728438">
                          <w:marLeft w:val="0"/>
                          <w:marRight w:val="0"/>
                          <w:marTop w:val="0"/>
                          <w:marBottom w:val="0"/>
                          <w:divBdr>
                            <w:top w:val="none" w:sz="0" w:space="0" w:color="auto"/>
                            <w:left w:val="none" w:sz="0" w:space="0" w:color="auto"/>
                            <w:bottom w:val="none" w:sz="0" w:space="0" w:color="auto"/>
                            <w:right w:val="none" w:sz="0" w:space="0" w:color="auto"/>
                          </w:divBdr>
                          <w:divsChild>
                            <w:div w:id="786890780">
                              <w:marLeft w:val="0"/>
                              <w:marRight w:val="0"/>
                              <w:marTop w:val="0"/>
                              <w:marBottom w:val="0"/>
                              <w:divBdr>
                                <w:top w:val="none" w:sz="0" w:space="0" w:color="auto"/>
                                <w:left w:val="none" w:sz="0" w:space="0" w:color="auto"/>
                                <w:bottom w:val="none" w:sz="0" w:space="0" w:color="auto"/>
                                <w:right w:val="none" w:sz="0" w:space="0" w:color="auto"/>
                              </w:divBdr>
                              <w:divsChild>
                                <w:div w:id="183515408">
                                  <w:marLeft w:val="0"/>
                                  <w:marRight w:val="0"/>
                                  <w:marTop w:val="0"/>
                                  <w:marBottom w:val="0"/>
                                  <w:divBdr>
                                    <w:top w:val="none" w:sz="0" w:space="0" w:color="auto"/>
                                    <w:left w:val="none" w:sz="0" w:space="0" w:color="auto"/>
                                    <w:bottom w:val="none" w:sz="0" w:space="0" w:color="auto"/>
                                    <w:right w:val="none" w:sz="0" w:space="0" w:color="auto"/>
                                  </w:divBdr>
                                  <w:divsChild>
                                    <w:div w:id="1940332810">
                                      <w:marLeft w:val="0"/>
                                      <w:marRight w:val="0"/>
                                      <w:marTop w:val="0"/>
                                      <w:marBottom w:val="0"/>
                                      <w:divBdr>
                                        <w:top w:val="none" w:sz="0" w:space="0" w:color="auto"/>
                                        <w:left w:val="none" w:sz="0" w:space="0" w:color="auto"/>
                                        <w:bottom w:val="none" w:sz="0" w:space="0" w:color="auto"/>
                                        <w:right w:val="none" w:sz="0" w:space="0" w:color="auto"/>
                                      </w:divBdr>
                                      <w:divsChild>
                                        <w:div w:id="526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6187687">
      <w:bodyDiv w:val="1"/>
      <w:marLeft w:val="0"/>
      <w:marRight w:val="0"/>
      <w:marTop w:val="0"/>
      <w:marBottom w:val="0"/>
      <w:divBdr>
        <w:top w:val="none" w:sz="0" w:space="0" w:color="auto"/>
        <w:left w:val="none" w:sz="0" w:space="0" w:color="auto"/>
        <w:bottom w:val="none" w:sz="0" w:space="0" w:color="auto"/>
        <w:right w:val="none" w:sz="0" w:space="0" w:color="auto"/>
      </w:divBdr>
      <w:divsChild>
        <w:div w:id="45760378">
          <w:marLeft w:val="0"/>
          <w:marRight w:val="0"/>
          <w:marTop w:val="0"/>
          <w:marBottom w:val="0"/>
          <w:divBdr>
            <w:top w:val="none" w:sz="0" w:space="0" w:color="auto"/>
            <w:left w:val="none" w:sz="0" w:space="0" w:color="auto"/>
            <w:bottom w:val="none" w:sz="0" w:space="0" w:color="auto"/>
            <w:right w:val="none" w:sz="0" w:space="0" w:color="auto"/>
          </w:divBdr>
          <w:divsChild>
            <w:div w:id="1445464682">
              <w:marLeft w:val="0"/>
              <w:marRight w:val="0"/>
              <w:marTop w:val="0"/>
              <w:marBottom w:val="0"/>
              <w:divBdr>
                <w:top w:val="none" w:sz="0" w:space="0" w:color="auto"/>
                <w:left w:val="none" w:sz="0" w:space="0" w:color="auto"/>
                <w:bottom w:val="none" w:sz="0" w:space="0" w:color="auto"/>
                <w:right w:val="none" w:sz="0" w:space="0" w:color="auto"/>
              </w:divBdr>
              <w:divsChild>
                <w:div w:id="1551963456">
                  <w:marLeft w:val="0"/>
                  <w:marRight w:val="0"/>
                  <w:marTop w:val="0"/>
                  <w:marBottom w:val="0"/>
                  <w:divBdr>
                    <w:top w:val="none" w:sz="0" w:space="0" w:color="auto"/>
                    <w:left w:val="none" w:sz="0" w:space="0" w:color="auto"/>
                    <w:bottom w:val="none" w:sz="0" w:space="0" w:color="auto"/>
                    <w:right w:val="none" w:sz="0" w:space="0" w:color="auto"/>
                  </w:divBdr>
                  <w:divsChild>
                    <w:div w:id="417361526">
                      <w:marLeft w:val="-225"/>
                      <w:marRight w:val="-225"/>
                      <w:marTop w:val="0"/>
                      <w:marBottom w:val="0"/>
                      <w:divBdr>
                        <w:top w:val="none" w:sz="0" w:space="0" w:color="auto"/>
                        <w:left w:val="none" w:sz="0" w:space="0" w:color="auto"/>
                        <w:bottom w:val="none" w:sz="0" w:space="0" w:color="auto"/>
                        <w:right w:val="none" w:sz="0" w:space="0" w:color="auto"/>
                      </w:divBdr>
                      <w:divsChild>
                        <w:div w:id="129133436">
                          <w:marLeft w:val="0"/>
                          <w:marRight w:val="0"/>
                          <w:marTop w:val="0"/>
                          <w:marBottom w:val="0"/>
                          <w:divBdr>
                            <w:top w:val="none" w:sz="0" w:space="0" w:color="auto"/>
                            <w:left w:val="none" w:sz="0" w:space="0" w:color="auto"/>
                            <w:bottom w:val="none" w:sz="0" w:space="0" w:color="auto"/>
                            <w:right w:val="none" w:sz="0" w:space="0" w:color="auto"/>
                          </w:divBdr>
                          <w:divsChild>
                            <w:div w:id="1834372895">
                              <w:marLeft w:val="0"/>
                              <w:marRight w:val="0"/>
                              <w:marTop w:val="0"/>
                              <w:marBottom w:val="0"/>
                              <w:divBdr>
                                <w:top w:val="none" w:sz="0" w:space="0" w:color="auto"/>
                                <w:left w:val="none" w:sz="0" w:space="0" w:color="auto"/>
                                <w:bottom w:val="none" w:sz="0" w:space="0" w:color="auto"/>
                                <w:right w:val="none" w:sz="0" w:space="0" w:color="auto"/>
                              </w:divBdr>
                              <w:divsChild>
                                <w:div w:id="169610831">
                                  <w:marLeft w:val="-225"/>
                                  <w:marRight w:val="-225"/>
                                  <w:marTop w:val="0"/>
                                  <w:marBottom w:val="0"/>
                                  <w:divBdr>
                                    <w:top w:val="none" w:sz="0" w:space="0" w:color="auto"/>
                                    <w:left w:val="none" w:sz="0" w:space="0" w:color="auto"/>
                                    <w:bottom w:val="none" w:sz="0" w:space="0" w:color="auto"/>
                                    <w:right w:val="none" w:sz="0" w:space="0" w:color="auto"/>
                                  </w:divBdr>
                                  <w:divsChild>
                                    <w:div w:id="1011175727">
                                      <w:marLeft w:val="0"/>
                                      <w:marRight w:val="0"/>
                                      <w:marTop w:val="0"/>
                                      <w:marBottom w:val="0"/>
                                      <w:divBdr>
                                        <w:top w:val="none" w:sz="0" w:space="0" w:color="auto"/>
                                        <w:left w:val="none" w:sz="0" w:space="0" w:color="auto"/>
                                        <w:bottom w:val="none" w:sz="0" w:space="0" w:color="auto"/>
                                        <w:right w:val="none" w:sz="0" w:space="0" w:color="auto"/>
                                      </w:divBdr>
                                      <w:divsChild>
                                        <w:div w:id="1277714140">
                                          <w:marLeft w:val="0"/>
                                          <w:marRight w:val="0"/>
                                          <w:marTop w:val="0"/>
                                          <w:marBottom w:val="0"/>
                                          <w:divBdr>
                                            <w:top w:val="none" w:sz="0" w:space="0" w:color="auto"/>
                                            <w:left w:val="none" w:sz="0" w:space="0" w:color="auto"/>
                                            <w:bottom w:val="none" w:sz="0" w:space="0" w:color="auto"/>
                                            <w:right w:val="none" w:sz="0" w:space="0" w:color="auto"/>
                                          </w:divBdr>
                                          <w:divsChild>
                                            <w:div w:id="1510677825">
                                              <w:marLeft w:val="0"/>
                                              <w:marRight w:val="0"/>
                                              <w:marTop w:val="0"/>
                                              <w:marBottom w:val="0"/>
                                              <w:divBdr>
                                                <w:top w:val="none" w:sz="0" w:space="0" w:color="auto"/>
                                                <w:left w:val="none" w:sz="0" w:space="0" w:color="auto"/>
                                                <w:bottom w:val="none" w:sz="0" w:space="0" w:color="auto"/>
                                                <w:right w:val="none" w:sz="0" w:space="0" w:color="auto"/>
                                              </w:divBdr>
                                              <w:divsChild>
                                                <w:div w:id="1531138877">
                                                  <w:marLeft w:val="0"/>
                                                  <w:marRight w:val="0"/>
                                                  <w:marTop w:val="0"/>
                                                  <w:marBottom w:val="0"/>
                                                  <w:divBdr>
                                                    <w:top w:val="none" w:sz="0" w:space="0" w:color="auto"/>
                                                    <w:left w:val="none" w:sz="0" w:space="0" w:color="auto"/>
                                                    <w:bottom w:val="none" w:sz="0" w:space="0" w:color="auto"/>
                                                    <w:right w:val="none" w:sz="0" w:space="0" w:color="auto"/>
                                                  </w:divBdr>
                                                  <w:divsChild>
                                                    <w:div w:id="572202385">
                                                      <w:marLeft w:val="0"/>
                                                      <w:marRight w:val="0"/>
                                                      <w:marTop w:val="0"/>
                                                      <w:marBottom w:val="0"/>
                                                      <w:divBdr>
                                                        <w:top w:val="none" w:sz="0" w:space="0" w:color="auto"/>
                                                        <w:left w:val="none" w:sz="0" w:space="0" w:color="auto"/>
                                                        <w:bottom w:val="none" w:sz="0" w:space="0" w:color="auto"/>
                                                        <w:right w:val="none" w:sz="0" w:space="0" w:color="auto"/>
                                                      </w:divBdr>
                                                      <w:divsChild>
                                                        <w:div w:id="499975159">
                                                          <w:marLeft w:val="0"/>
                                                          <w:marRight w:val="0"/>
                                                          <w:marTop w:val="0"/>
                                                          <w:marBottom w:val="0"/>
                                                          <w:divBdr>
                                                            <w:top w:val="none" w:sz="0" w:space="0" w:color="auto"/>
                                                            <w:left w:val="none" w:sz="0" w:space="0" w:color="auto"/>
                                                            <w:bottom w:val="none" w:sz="0" w:space="0" w:color="auto"/>
                                                            <w:right w:val="none" w:sz="0" w:space="0" w:color="auto"/>
                                                          </w:divBdr>
                                                          <w:divsChild>
                                                            <w:div w:id="1702248253">
                                                              <w:marLeft w:val="0"/>
                                                              <w:marRight w:val="60"/>
                                                              <w:marTop w:val="0"/>
                                                              <w:marBottom w:val="0"/>
                                                              <w:divBdr>
                                                                <w:top w:val="none" w:sz="0" w:space="0" w:color="auto"/>
                                                                <w:left w:val="none" w:sz="0" w:space="0" w:color="auto"/>
                                                                <w:bottom w:val="none" w:sz="0" w:space="0" w:color="auto"/>
                                                                <w:right w:val="none" w:sz="0" w:space="0" w:color="auto"/>
                                                              </w:divBdr>
                                                              <w:divsChild>
                                                                <w:div w:id="1823034726">
                                                                  <w:marLeft w:val="0"/>
                                                                  <w:marRight w:val="0"/>
                                                                  <w:marTop w:val="0"/>
                                                                  <w:marBottom w:val="0"/>
                                                                  <w:divBdr>
                                                                    <w:top w:val="none" w:sz="0" w:space="0" w:color="auto"/>
                                                                    <w:left w:val="none" w:sz="0" w:space="0" w:color="auto"/>
                                                                    <w:bottom w:val="none" w:sz="0" w:space="0" w:color="auto"/>
                                                                    <w:right w:val="none" w:sz="0" w:space="0" w:color="auto"/>
                                                                  </w:divBdr>
                                                                  <w:divsChild>
                                                                    <w:div w:id="554045564">
                                                                      <w:marLeft w:val="0"/>
                                                                      <w:marRight w:val="0"/>
                                                                      <w:marTop w:val="0"/>
                                                                      <w:marBottom w:val="0"/>
                                                                      <w:divBdr>
                                                                        <w:top w:val="none" w:sz="0" w:space="0" w:color="auto"/>
                                                                        <w:left w:val="none" w:sz="0" w:space="0" w:color="auto"/>
                                                                        <w:bottom w:val="none" w:sz="0" w:space="0" w:color="auto"/>
                                                                        <w:right w:val="none" w:sz="0" w:space="0" w:color="auto"/>
                                                                      </w:divBdr>
                                                                      <w:divsChild>
                                                                        <w:div w:id="833686886">
                                                                          <w:marLeft w:val="0"/>
                                                                          <w:marRight w:val="0"/>
                                                                          <w:marTop w:val="0"/>
                                                                          <w:marBottom w:val="0"/>
                                                                          <w:divBdr>
                                                                            <w:top w:val="none" w:sz="0" w:space="0" w:color="auto"/>
                                                                            <w:left w:val="none" w:sz="0" w:space="0" w:color="auto"/>
                                                                            <w:bottom w:val="none" w:sz="0" w:space="0" w:color="auto"/>
                                                                            <w:right w:val="none" w:sz="0" w:space="0" w:color="auto"/>
                                                                          </w:divBdr>
                                                                          <w:divsChild>
                                                                            <w:div w:id="699160009">
                                                                              <w:marLeft w:val="0"/>
                                                                              <w:marRight w:val="0"/>
                                                                              <w:marTop w:val="0"/>
                                                                              <w:marBottom w:val="375"/>
                                                                              <w:divBdr>
                                                                                <w:top w:val="none" w:sz="0" w:space="0" w:color="auto"/>
                                                                                <w:left w:val="none" w:sz="0" w:space="0" w:color="auto"/>
                                                                                <w:bottom w:val="none" w:sz="0" w:space="0" w:color="auto"/>
                                                                                <w:right w:val="none" w:sz="0" w:space="0" w:color="auto"/>
                                                                              </w:divBdr>
                                                                              <w:divsChild>
                                                                                <w:div w:id="99421126">
                                                                                  <w:marLeft w:val="0"/>
                                                                                  <w:marRight w:val="0"/>
                                                                                  <w:marTop w:val="0"/>
                                                                                  <w:marBottom w:val="0"/>
                                                                                  <w:divBdr>
                                                                                    <w:top w:val="none" w:sz="0" w:space="0" w:color="auto"/>
                                                                                    <w:left w:val="none" w:sz="0" w:space="0" w:color="auto"/>
                                                                                    <w:bottom w:val="none" w:sz="0" w:space="0" w:color="auto"/>
                                                                                    <w:right w:val="none" w:sz="0" w:space="0" w:color="auto"/>
                                                                                  </w:divBdr>
                                                                                  <w:divsChild>
                                                                                    <w:div w:id="516577159">
                                                                                      <w:marLeft w:val="0"/>
                                                                                      <w:marRight w:val="0"/>
                                                                                      <w:marTop w:val="0"/>
                                                                                      <w:marBottom w:val="0"/>
                                                                                      <w:divBdr>
                                                                                        <w:top w:val="none" w:sz="0" w:space="0" w:color="auto"/>
                                                                                        <w:left w:val="none" w:sz="0" w:space="0" w:color="auto"/>
                                                                                        <w:bottom w:val="none" w:sz="0" w:space="0" w:color="auto"/>
                                                                                        <w:right w:val="none" w:sz="0" w:space="0" w:color="auto"/>
                                                                                      </w:divBdr>
                                                                                      <w:divsChild>
                                                                                        <w:div w:id="409349024">
                                                                                          <w:marLeft w:val="0"/>
                                                                                          <w:marRight w:val="0"/>
                                                                                          <w:marTop w:val="0"/>
                                                                                          <w:marBottom w:val="0"/>
                                                                                          <w:divBdr>
                                                                                            <w:top w:val="none" w:sz="0" w:space="0" w:color="auto"/>
                                                                                            <w:left w:val="none" w:sz="0" w:space="0" w:color="auto"/>
                                                                                            <w:bottom w:val="none" w:sz="0" w:space="0" w:color="auto"/>
                                                                                            <w:right w:val="none" w:sz="0" w:space="0" w:color="auto"/>
                                                                                          </w:divBdr>
                                                                                          <w:divsChild>
                                                                                            <w:div w:id="733309039">
                                                                                              <w:marLeft w:val="945"/>
                                                                                              <w:marRight w:val="0"/>
                                                                                              <w:marTop w:val="0"/>
                                                                                              <w:marBottom w:val="0"/>
                                                                                              <w:divBdr>
                                                                                                <w:top w:val="none" w:sz="0" w:space="0" w:color="auto"/>
                                                                                                <w:left w:val="none" w:sz="0" w:space="0" w:color="auto"/>
                                                                                                <w:bottom w:val="none" w:sz="0" w:space="0" w:color="auto"/>
                                                                                                <w:right w:val="none" w:sz="0" w:space="0" w:color="auto"/>
                                                                                              </w:divBdr>
                                                                                              <w:divsChild>
                                                                                                <w:div w:id="10343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927500">
      <w:bodyDiv w:val="1"/>
      <w:marLeft w:val="0"/>
      <w:marRight w:val="0"/>
      <w:marTop w:val="0"/>
      <w:marBottom w:val="0"/>
      <w:divBdr>
        <w:top w:val="none" w:sz="0" w:space="0" w:color="auto"/>
        <w:left w:val="none" w:sz="0" w:space="0" w:color="auto"/>
        <w:bottom w:val="none" w:sz="0" w:space="0" w:color="auto"/>
        <w:right w:val="none" w:sz="0" w:space="0" w:color="auto"/>
      </w:divBdr>
    </w:div>
    <w:div w:id="1772243272">
      <w:bodyDiv w:val="1"/>
      <w:marLeft w:val="0"/>
      <w:marRight w:val="0"/>
      <w:marTop w:val="0"/>
      <w:marBottom w:val="0"/>
      <w:divBdr>
        <w:top w:val="none" w:sz="0" w:space="0" w:color="auto"/>
        <w:left w:val="none" w:sz="0" w:space="0" w:color="auto"/>
        <w:bottom w:val="none" w:sz="0" w:space="0" w:color="auto"/>
        <w:right w:val="none" w:sz="0" w:space="0" w:color="auto"/>
      </w:divBdr>
    </w:div>
    <w:div w:id="208818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vero.f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kela.f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a.metsala@sata.fi\Downloads\SHA_raporttipohja_valkoinen.dotx" TargetMode="External"/></Relationships>
</file>

<file path=word/theme/theme1.xml><?xml version="1.0" encoding="utf-8"?>
<a:theme xmlns:a="http://schemas.openxmlformats.org/drawingml/2006/main" name="Office-teema">
  <a:themeElements>
    <a:clrScheme name="Mandatum">
      <a:dk1>
        <a:sysClr val="windowText" lastClr="000000"/>
      </a:dk1>
      <a:lt1>
        <a:srgbClr val="FFFFFF"/>
      </a:lt1>
      <a:dk2>
        <a:srgbClr val="E5E1E0"/>
      </a:dk2>
      <a:lt2>
        <a:srgbClr val="988C87"/>
      </a:lt2>
      <a:accent1>
        <a:srgbClr val="988C87"/>
      </a:accent1>
      <a:accent2>
        <a:srgbClr val="F2F0F1"/>
      </a:accent2>
      <a:accent3>
        <a:srgbClr val="C2A204"/>
      </a:accent3>
      <a:accent4>
        <a:srgbClr val="BBBBBB"/>
      </a:accent4>
      <a:accent5>
        <a:srgbClr val="E5E1E0"/>
      </a:accent5>
      <a:accent6>
        <a:srgbClr val="000000"/>
      </a:accent6>
      <a:hlink>
        <a:srgbClr val="AF8970"/>
      </a:hlink>
      <a:folHlink>
        <a:srgbClr val="85704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5E1E0"/>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537AC0A5DBE2B04FBEF591DD579FD0BB" ma:contentTypeVersion="16" ma:contentTypeDescription="Luo uusi asiakirja." ma:contentTypeScope="" ma:versionID="815113768613d2edacd43ac88bc85f2d">
  <xsd:schema xmlns:xsd="http://www.w3.org/2001/XMLSchema" xmlns:xs="http://www.w3.org/2001/XMLSchema" xmlns:p="http://schemas.microsoft.com/office/2006/metadata/properties" xmlns:ns3="922b59c8-a08e-465a-819c-eb51de761b3d" xmlns:ns4="08bf3a15-36af-4c1b-a4ce-72e482109eb6" targetNamespace="http://schemas.microsoft.com/office/2006/metadata/properties" ma:root="true" ma:fieldsID="ea3edac8b5d3850703be48ab34c7f718" ns3:_="" ns4:_="">
    <xsd:import namespace="922b59c8-a08e-465a-819c-eb51de761b3d"/>
    <xsd:import namespace="08bf3a15-36af-4c1b-a4ce-72e482109eb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b59c8-a08e-465a-819c-eb51de761b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8bf3a15-36af-4c1b-a4ce-72e482109eb6" elementFormDefault="qualified">
    <xsd:import namespace="http://schemas.microsoft.com/office/2006/documentManagement/types"/>
    <xsd:import namespace="http://schemas.microsoft.com/office/infopath/2007/PartnerControls"/>
    <xsd:element name="SharedWithUsers" ma:index="17"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Jakamisen tiedot" ma:internalName="SharedWithDetails" ma:readOnly="true">
      <xsd:simpleType>
        <xsd:restriction base="dms:Note">
          <xsd:maxLength value="255"/>
        </xsd:restriction>
      </xsd:simpleType>
    </xsd:element>
    <xsd:element name="SharingHintHash" ma:index="19"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22b59c8-a08e-465a-819c-eb51de761b3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5244A-ACA7-4CCD-8CC8-B8673A4B5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2b59c8-a08e-465a-819c-eb51de761b3d"/>
    <ds:schemaRef ds:uri="08bf3a15-36af-4c1b-a4ce-72e482109e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675A63-D939-4590-A90F-706EB350312B}">
  <ds:schemaRefs>
    <ds:schemaRef ds:uri="http://schemas.microsoft.com/sharepoint/v3/contenttype/forms"/>
  </ds:schemaRefs>
</ds:datastoreItem>
</file>

<file path=customXml/itemProps3.xml><?xml version="1.0" encoding="utf-8"?>
<ds:datastoreItem xmlns:ds="http://schemas.openxmlformats.org/officeDocument/2006/customXml" ds:itemID="{67964843-D191-46F2-9E3E-F7ECF469254C}">
  <ds:schemaRefs>
    <ds:schemaRef ds:uri="http://schemas.microsoft.com/office/2006/metadata/properties"/>
    <ds:schemaRef ds:uri="http://schemas.microsoft.com/office/infopath/2007/PartnerControls"/>
    <ds:schemaRef ds:uri="922b59c8-a08e-465a-819c-eb51de761b3d"/>
  </ds:schemaRefs>
</ds:datastoreItem>
</file>

<file path=customXml/itemProps4.xml><?xml version="1.0" encoding="utf-8"?>
<ds:datastoreItem xmlns:ds="http://schemas.openxmlformats.org/officeDocument/2006/customXml" ds:itemID="{7999134A-D246-49E9-90F7-6C90866C8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SHA_raporttipohja_valkoinen</Template>
  <TotalTime>7</TotalTime>
  <Pages>19</Pages>
  <Words>4794</Words>
  <Characters>38834</Characters>
  <Application>Microsoft Office Word</Application>
  <DocSecurity>0</DocSecurity>
  <Lines>323</Lines>
  <Paragraphs>87</Paragraphs>
  <ScaleCrop>false</ScaleCrop>
  <HeadingPairs>
    <vt:vector size="2" baseType="variant">
      <vt:variant>
        <vt:lpstr>Otsikko</vt:lpstr>
      </vt:variant>
      <vt:variant>
        <vt:i4>1</vt:i4>
      </vt:variant>
    </vt:vector>
  </HeadingPairs>
  <TitlesOfParts>
    <vt:vector size="1" baseType="lpstr">
      <vt:lpstr>TOIMINTAOHJE LASTENSUOJELUN PERHEHOITOON</vt:lpstr>
    </vt:vector>
  </TitlesOfParts>
  <Company>Satakunnan hyvinvointialue</Company>
  <LinksUpToDate>false</LinksUpToDate>
  <CharactersWithSpaces>43541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TOIMINTAOHJE LASTENSUOJELUN PERHEHOITOON</dc:title>
  <dc:subject>Satakunnan hyvinvointialue</dc:subject>
  <dc:creator>Mira Metsälä</dc:creator>
  <cp:lastModifiedBy>Mira Lahdenranta</cp:lastModifiedBy>
  <cp:revision>3</cp:revision>
  <cp:lastPrinted>2023-06-21T11:43:00Z</cp:lastPrinted>
  <dcterms:created xsi:type="dcterms:W3CDTF">2025-03-06T11:30:00Z</dcterms:created>
  <dcterms:modified xsi:type="dcterms:W3CDTF">2025-03-06T13:27:00Z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49661a-6000-46fd-98d1-837858ec7751_Enabled">
    <vt:lpwstr>true</vt:lpwstr>
  </property>
  <property fmtid="{D5CDD505-2E9C-101B-9397-08002B2CF9AE}" pid="3" name="MSIP_Label_3149661a-6000-46fd-98d1-837858ec7751_SetDate">
    <vt:lpwstr>2022-03-23T08:16:05Z</vt:lpwstr>
  </property>
  <property fmtid="{D5CDD505-2E9C-101B-9397-08002B2CF9AE}" pid="4" name="MSIP_Label_3149661a-6000-46fd-98d1-837858ec7751_Method">
    <vt:lpwstr>Standard</vt:lpwstr>
  </property>
  <property fmtid="{D5CDD505-2E9C-101B-9397-08002B2CF9AE}" pid="5" name="MSIP_Label_3149661a-6000-46fd-98d1-837858ec7751_Name">
    <vt:lpwstr>3149661a-6000-46fd-98d1-837858ec7751</vt:lpwstr>
  </property>
  <property fmtid="{D5CDD505-2E9C-101B-9397-08002B2CF9AE}" pid="6" name="MSIP_Label_3149661a-6000-46fd-98d1-837858ec7751_SiteId">
    <vt:lpwstr>9f8c7ec0-7602-4a99-84b7-b7cc0bacebad</vt:lpwstr>
  </property>
  <property fmtid="{D5CDD505-2E9C-101B-9397-08002B2CF9AE}" pid="7" name="MSIP_Label_3149661a-6000-46fd-98d1-837858ec7751_ActionId">
    <vt:lpwstr>5c0c0fc7-f497-4b2f-bb9f-c224a67f5e0a</vt:lpwstr>
  </property>
  <property fmtid="{D5CDD505-2E9C-101B-9397-08002B2CF9AE}" pid="8" name="MSIP_Label_3149661a-6000-46fd-98d1-837858ec7751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2023-01-05T06:20:24Z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f1fc3d0a-ee56-4f33-ab7c-c77444ca1078</vt:lpwstr>
  </property>
  <property fmtid="{D5CDD505-2E9C-101B-9397-08002B2CF9AE}" pid="14" name="MSIP_Label_defa4170-0d19-0005-0004-bc88714345d2_ActionId">
    <vt:lpwstr>52e8d490-08b1-46ef-b4fe-4fd687ab049b</vt:lpwstr>
  </property>
  <property fmtid="{D5CDD505-2E9C-101B-9397-08002B2CF9AE}" pid="15" name="MSIP_Label_defa4170-0d19-0005-0004-bc88714345d2_ContentBits">
    <vt:lpwstr>0</vt:lpwstr>
  </property>
  <property fmtid="{D5CDD505-2E9C-101B-9397-08002B2CF9AE}" pid="16" name="ContentTypeId">
    <vt:lpwstr>0x010100537AC0A5DBE2B04FBEF591DD579FD0BB</vt:lpwstr>
  </property>
</Properties>
</file>